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8B70" w14:textId="77777777" w:rsidR="005252CF" w:rsidRPr="005252CF" w:rsidRDefault="005252CF" w:rsidP="005252CF">
      <w:pPr>
        <w:jc w:val="center"/>
        <w:rPr>
          <w:rFonts w:ascii="Times New Roman" w:hAnsi="Times New Roman" w:cs="Times New Roman"/>
          <w:b/>
          <w:bCs/>
          <w:sz w:val="28"/>
          <w:szCs w:val="28"/>
        </w:rPr>
      </w:pPr>
      <w:r w:rsidRPr="005252CF">
        <w:rPr>
          <w:rFonts w:ascii="Times New Roman" w:hAnsi="Times New Roman" w:cs="Times New Roman"/>
          <w:b/>
          <w:bCs/>
          <w:sz w:val="28"/>
          <w:szCs w:val="28"/>
        </w:rPr>
        <w:t>ПУБЛИЧНАЯ ОФЕРТА</w:t>
      </w:r>
      <w:r w:rsidRPr="005252CF">
        <w:rPr>
          <w:rFonts w:ascii="Times New Roman" w:hAnsi="Times New Roman" w:cs="Times New Roman"/>
          <w:b/>
          <w:bCs/>
          <w:sz w:val="28"/>
          <w:szCs w:val="28"/>
        </w:rPr>
        <w:br/>
        <w:t>о заключении договора пожертвования</w:t>
      </w:r>
    </w:p>
    <w:p w14:paraId="59E61A8F" w14:textId="379CEB56" w:rsidR="005252CF" w:rsidRDefault="005252CF" w:rsidP="005252CF">
      <w:pPr>
        <w:jc w:val="right"/>
        <w:rPr>
          <w:rFonts w:ascii="Times New Roman" w:hAnsi="Times New Roman" w:cs="Times New Roman"/>
          <w:b/>
          <w:bCs/>
          <w:sz w:val="28"/>
          <w:szCs w:val="28"/>
        </w:rPr>
      </w:pPr>
      <w:r w:rsidRPr="005252CF">
        <w:rPr>
          <w:rFonts w:ascii="Times New Roman" w:hAnsi="Times New Roman" w:cs="Times New Roman"/>
          <w:b/>
          <w:bCs/>
          <w:sz w:val="28"/>
          <w:szCs w:val="28"/>
        </w:rPr>
        <w:t>«</w:t>
      </w:r>
      <w:r>
        <w:rPr>
          <w:rFonts w:ascii="Times New Roman" w:hAnsi="Times New Roman" w:cs="Times New Roman"/>
          <w:b/>
          <w:bCs/>
          <w:sz w:val="28"/>
          <w:szCs w:val="28"/>
        </w:rPr>
        <w:t>13</w:t>
      </w:r>
      <w:r w:rsidRPr="005252CF">
        <w:rPr>
          <w:rFonts w:ascii="Times New Roman" w:hAnsi="Times New Roman" w:cs="Times New Roman"/>
          <w:b/>
          <w:bCs/>
          <w:sz w:val="28"/>
          <w:szCs w:val="28"/>
        </w:rPr>
        <w:t xml:space="preserve">» </w:t>
      </w:r>
      <w:r>
        <w:rPr>
          <w:rFonts w:ascii="Times New Roman" w:hAnsi="Times New Roman" w:cs="Times New Roman"/>
          <w:b/>
          <w:bCs/>
          <w:sz w:val="28"/>
          <w:szCs w:val="28"/>
        </w:rPr>
        <w:t>июня</w:t>
      </w:r>
      <w:r w:rsidRPr="005252CF">
        <w:rPr>
          <w:rFonts w:ascii="Times New Roman" w:hAnsi="Times New Roman" w:cs="Times New Roman"/>
          <w:b/>
          <w:bCs/>
          <w:sz w:val="28"/>
          <w:szCs w:val="28"/>
        </w:rPr>
        <w:t xml:space="preserve"> 202</w:t>
      </w:r>
      <w:r>
        <w:rPr>
          <w:rFonts w:ascii="Times New Roman" w:hAnsi="Times New Roman" w:cs="Times New Roman"/>
          <w:b/>
          <w:bCs/>
          <w:sz w:val="28"/>
          <w:szCs w:val="28"/>
        </w:rPr>
        <w:t>6</w:t>
      </w:r>
      <w:r w:rsidRPr="005252CF">
        <w:rPr>
          <w:rFonts w:ascii="Times New Roman" w:hAnsi="Times New Roman" w:cs="Times New Roman"/>
          <w:b/>
          <w:bCs/>
          <w:sz w:val="28"/>
          <w:szCs w:val="28"/>
        </w:rPr>
        <w:t xml:space="preserve"> года</w:t>
      </w:r>
    </w:p>
    <w:p w14:paraId="19FD0E99" w14:textId="1C25D196" w:rsidR="005252CF" w:rsidRDefault="005252CF" w:rsidP="005252CF">
      <w:pPr>
        <w:jc w:val="right"/>
        <w:rPr>
          <w:rFonts w:ascii="Times New Roman" w:hAnsi="Times New Roman" w:cs="Times New Roman"/>
          <w:b/>
          <w:bCs/>
          <w:sz w:val="28"/>
          <w:szCs w:val="28"/>
        </w:rPr>
      </w:pPr>
    </w:p>
    <w:p w14:paraId="2426C7F3" w14:textId="29312E2E" w:rsidR="005252CF" w:rsidRPr="005252CF" w:rsidRDefault="005252CF" w:rsidP="005252CF">
      <w:pPr>
        <w:spacing w:line="240" w:lineRule="auto"/>
        <w:jc w:val="both"/>
        <w:rPr>
          <w:rFonts w:ascii="Times New Roman" w:hAnsi="Times New Roman" w:cs="Times New Roman"/>
        </w:rPr>
      </w:pPr>
      <w:r w:rsidRPr="005252CF">
        <w:rPr>
          <w:rFonts w:ascii="Times New Roman" w:hAnsi="Times New Roman" w:cs="Times New Roman"/>
        </w:rPr>
        <w:t>Общественная организация «Пересвет» содействия поисково-спасательной службе Кировской области (ОАСФ «Пересвет») (далее - «Получатель пожертвования»), в лице Председателя Русаковой О.Н. действующего на основании Устава, предлагает любому отозвавшемуся на настоящее предложение физическому лицу (гражданину) или юридическому лицу, именуемому в дальнейшем «Жертвователь», заключить Договор пожертвования (далее по тексту - Договор) на нижеследующих условиях:</w:t>
      </w:r>
    </w:p>
    <w:p w14:paraId="3112E3D2" w14:textId="77777777" w:rsidR="005252CF" w:rsidRPr="005252CF" w:rsidRDefault="005252CF" w:rsidP="005252CF">
      <w:pPr>
        <w:spacing w:line="240" w:lineRule="auto"/>
        <w:jc w:val="both"/>
        <w:rPr>
          <w:rFonts w:ascii="Times New Roman" w:hAnsi="Times New Roman" w:cs="Times New Roman"/>
        </w:rPr>
      </w:pPr>
      <w:r w:rsidRPr="005252CF">
        <w:rPr>
          <w:rFonts w:ascii="Times New Roman" w:hAnsi="Times New Roman" w:cs="Times New Roman"/>
        </w:rPr>
        <w:t>1.</w:t>
      </w:r>
      <w:r w:rsidRPr="005252CF">
        <w:rPr>
          <w:rFonts w:ascii="Times New Roman" w:hAnsi="Times New Roman" w:cs="Times New Roman"/>
        </w:rPr>
        <w:tab/>
      </w:r>
      <w:r w:rsidRPr="005252CF">
        <w:rPr>
          <w:rFonts w:ascii="Times New Roman" w:hAnsi="Times New Roman" w:cs="Times New Roman"/>
          <w:b/>
          <w:bCs/>
        </w:rPr>
        <w:t>Общие положения о настоящем предложении</w:t>
      </w:r>
    </w:p>
    <w:p w14:paraId="3CBABC77" w14:textId="77777777" w:rsidR="005252CF" w:rsidRPr="005252CF" w:rsidRDefault="005252CF" w:rsidP="005252CF">
      <w:pPr>
        <w:spacing w:line="240" w:lineRule="auto"/>
        <w:jc w:val="both"/>
        <w:rPr>
          <w:rFonts w:ascii="Times New Roman" w:hAnsi="Times New Roman" w:cs="Times New Roman"/>
        </w:rPr>
      </w:pPr>
      <w:r w:rsidRPr="005252CF">
        <w:rPr>
          <w:rFonts w:ascii="Times New Roman" w:hAnsi="Times New Roman" w:cs="Times New Roman"/>
        </w:rPr>
        <w:t>1.1.</w:t>
      </w:r>
      <w:r w:rsidRPr="005252CF">
        <w:rPr>
          <w:rFonts w:ascii="Times New Roman" w:hAnsi="Times New Roman" w:cs="Times New Roman"/>
        </w:rPr>
        <w:tab/>
        <w:t>Настоящее предложение является публичной офертой (далее по тексту - Оферта) в соответствии с пунктом 2 статьи 437 Гражданского кодекса Российской Федерации.</w:t>
      </w:r>
    </w:p>
    <w:p w14:paraId="62DCFE84" w14:textId="5E8E172A" w:rsidR="005252CF" w:rsidRPr="005252CF" w:rsidRDefault="005252CF" w:rsidP="005252CF">
      <w:pPr>
        <w:spacing w:line="240" w:lineRule="auto"/>
        <w:jc w:val="both"/>
        <w:rPr>
          <w:rFonts w:ascii="Times New Roman" w:hAnsi="Times New Roman" w:cs="Times New Roman"/>
        </w:rPr>
      </w:pPr>
      <w:r w:rsidRPr="005252CF">
        <w:rPr>
          <w:rFonts w:ascii="Times New Roman" w:hAnsi="Times New Roman" w:cs="Times New Roman"/>
        </w:rPr>
        <w:t>1.2.</w:t>
      </w:r>
      <w:r w:rsidRPr="005252CF">
        <w:rPr>
          <w:rFonts w:ascii="Times New Roman" w:hAnsi="Times New Roman" w:cs="Times New Roman"/>
        </w:rPr>
        <w:tab/>
        <w:t>Оферта вступает в силу со дня, следующего за днём размещения ее на официальном сайте Получателя пожертвования, расположенном по следующему интернет-адресу: https://psoperesvet.ru/: (далее - Сайт);</w:t>
      </w:r>
    </w:p>
    <w:p w14:paraId="531CED43" w14:textId="77777777" w:rsidR="005252CF" w:rsidRPr="005252CF" w:rsidRDefault="005252CF" w:rsidP="005252CF">
      <w:pPr>
        <w:spacing w:line="240" w:lineRule="auto"/>
        <w:jc w:val="both"/>
        <w:rPr>
          <w:rFonts w:ascii="Times New Roman" w:hAnsi="Times New Roman" w:cs="Times New Roman"/>
        </w:rPr>
      </w:pPr>
      <w:r w:rsidRPr="005252CF">
        <w:rPr>
          <w:rFonts w:ascii="Times New Roman" w:hAnsi="Times New Roman" w:cs="Times New Roman"/>
        </w:rPr>
        <w:t>1.3.</w:t>
      </w:r>
      <w:r w:rsidRPr="005252CF">
        <w:rPr>
          <w:rFonts w:ascii="Times New Roman" w:hAnsi="Times New Roman" w:cs="Times New Roman"/>
        </w:rPr>
        <w:tab/>
        <w:t>Оферта является бессрочной.</w:t>
      </w:r>
    </w:p>
    <w:p w14:paraId="17C6FEFB" w14:textId="77777777" w:rsidR="005252CF" w:rsidRPr="005252CF" w:rsidRDefault="005252CF" w:rsidP="005252CF">
      <w:pPr>
        <w:spacing w:line="240" w:lineRule="auto"/>
        <w:jc w:val="both"/>
        <w:rPr>
          <w:rFonts w:ascii="Times New Roman" w:hAnsi="Times New Roman" w:cs="Times New Roman"/>
        </w:rPr>
      </w:pPr>
      <w:r w:rsidRPr="005252CF">
        <w:rPr>
          <w:rFonts w:ascii="Times New Roman" w:hAnsi="Times New Roman" w:cs="Times New Roman"/>
        </w:rPr>
        <w:t>1.4.</w:t>
      </w:r>
      <w:r w:rsidRPr="005252CF">
        <w:rPr>
          <w:rFonts w:ascii="Times New Roman" w:hAnsi="Times New Roman" w:cs="Times New Roman"/>
        </w:rPr>
        <w:tab/>
        <w:t>Текст Оферты может быть изменён / дополнен Получателем пожертвования в одностороннем порядке без объяснения причин и предварительного уведомления третьих лиц, включая Жертвователей, о принятом решении. Новая редакция Оферты вступает в силу со дня её Опубликования, если иное не будет предусмотрено в решении об изменении / дополнении условий Оферты.</w:t>
      </w:r>
    </w:p>
    <w:p w14:paraId="48309C47" w14:textId="77777777" w:rsidR="005252CF" w:rsidRPr="005252CF" w:rsidRDefault="005252CF" w:rsidP="005252CF">
      <w:pPr>
        <w:spacing w:line="240" w:lineRule="auto"/>
        <w:jc w:val="both"/>
        <w:rPr>
          <w:rFonts w:ascii="Times New Roman" w:hAnsi="Times New Roman" w:cs="Times New Roman"/>
        </w:rPr>
      </w:pPr>
      <w:r w:rsidRPr="005252CF">
        <w:rPr>
          <w:rFonts w:ascii="Times New Roman" w:hAnsi="Times New Roman" w:cs="Times New Roman"/>
        </w:rPr>
        <w:t>1.5.</w:t>
      </w:r>
      <w:r w:rsidRPr="005252CF">
        <w:rPr>
          <w:rFonts w:ascii="Times New Roman" w:hAnsi="Times New Roman" w:cs="Times New Roman"/>
        </w:rPr>
        <w:tab/>
        <w:t>Получатель пожертвования вправе в любое время отменить Оферту без объяснения причин и предварительного уведомления третьих лиц, включая Жертвователей, о принятом решении. В таком случае последним днем действия Оферты является день Опубликования на Сайте извещения об отмене Оферты, если иное не будет предусмотрено в извещении об отмене Оферты.</w:t>
      </w:r>
    </w:p>
    <w:p w14:paraId="0BE8395F" w14:textId="77777777" w:rsidR="005252CF" w:rsidRPr="005252CF" w:rsidRDefault="005252CF" w:rsidP="005252CF">
      <w:pPr>
        <w:spacing w:line="240" w:lineRule="auto"/>
        <w:jc w:val="both"/>
        <w:rPr>
          <w:rFonts w:ascii="Times New Roman" w:hAnsi="Times New Roman" w:cs="Times New Roman"/>
        </w:rPr>
      </w:pPr>
      <w:r w:rsidRPr="005252CF">
        <w:rPr>
          <w:rFonts w:ascii="Times New Roman" w:hAnsi="Times New Roman" w:cs="Times New Roman"/>
        </w:rPr>
        <w:t>1.6.</w:t>
      </w:r>
      <w:r w:rsidRPr="005252CF">
        <w:rPr>
          <w:rFonts w:ascii="Times New Roman" w:hAnsi="Times New Roman" w:cs="Times New Roman"/>
        </w:rPr>
        <w:tab/>
        <w:t xml:space="preserve"> Недействительность одного или нескольких условий Оферты не влечёт недействительности всех остальных условий Оферты.</w:t>
      </w:r>
    </w:p>
    <w:p w14:paraId="5F1EACF7" w14:textId="20BC3F41" w:rsidR="005252CF" w:rsidRDefault="005252CF" w:rsidP="005252CF">
      <w:pPr>
        <w:spacing w:line="240" w:lineRule="auto"/>
        <w:jc w:val="both"/>
        <w:rPr>
          <w:rFonts w:ascii="Times New Roman" w:hAnsi="Times New Roman" w:cs="Times New Roman"/>
        </w:rPr>
      </w:pPr>
      <w:r w:rsidRPr="005252CF">
        <w:rPr>
          <w:rFonts w:ascii="Times New Roman" w:hAnsi="Times New Roman" w:cs="Times New Roman"/>
        </w:rPr>
        <w:t>1.7.</w:t>
      </w:r>
      <w:r w:rsidRPr="005252CF">
        <w:rPr>
          <w:rFonts w:ascii="Times New Roman" w:hAnsi="Times New Roman" w:cs="Times New Roman"/>
        </w:rPr>
        <w:tab/>
        <w:t>Принимая условия Оферты, Жертвователь подтверждает добровольный и безвозмездный характер Пожертвования.</w:t>
      </w:r>
    </w:p>
    <w:p w14:paraId="70D35D74" w14:textId="77777777" w:rsidR="005252CF" w:rsidRDefault="005252CF" w:rsidP="005252CF">
      <w:pPr>
        <w:spacing w:line="240" w:lineRule="auto"/>
        <w:jc w:val="both"/>
        <w:rPr>
          <w:rFonts w:ascii="Times New Roman" w:hAnsi="Times New Roman" w:cs="Times New Roman"/>
        </w:rPr>
      </w:pPr>
    </w:p>
    <w:p w14:paraId="409D38BD" w14:textId="77777777" w:rsidR="005252CF" w:rsidRPr="003A24E3" w:rsidRDefault="005252CF" w:rsidP="005252CF">
      <w:pPr>
        <w:spacing w:line="240" w:lineRule="auto"/>
        <w:jc w:val="both"/>
        <w:rPr>
          <w:rFonts w:ascii="Times New Roman" w:hAnsi="Times New Roman" w:cs="Times New Roman"/>
          <w:b/>
          <w:bCs/>
        </w:rPr>
      </w:pPr>
      <w:r w:rsidRPr="003A24E3">
        <w:rPr>
          <w:rFonts w:ascii="Times New Roman" w:hAnsi="Times New Roman" w:cs="Times New Roman"/>
          <w:b/>
          <w:bCs/>
        </w:rPr>
        <w:t>2.</w:t>
      </w:r>
      <w:r w:rsidRPr="003A24E3">
        <w:rPr>
          <w:rFonts w:ascii="Times New Roman" w:hAnsi="Times New Roman" w:cs="Times New Roman"/>
          <w:b/>
          <w:bCs/>
        </w:rPr>
        <w:tab/>
        <w:t>Предмет Договора</w:t>
      </w:r>
    </w:p>
    <w:p w14:paraId="0D0D7178" w14:textId="1D5E65EA" w:rsidR="005252CF" w:rsidRDefault="005252CF" w:rsidP="005252CF">
      <w:pPr>
        <w:spacing w:line="240" w:lineRule="auto"/>
        <w:jc w:val="both"/>
        <w:rPr>
          <w:rFonts w:ascii="Times New Roman" w:hAnsi="Times New Roman" w:cs="Times New Roman"/>
          <w:b/>
          <w:bCs/>
        </w:rPr>
      </w:pPr>
      <w:r w:rsidRPr="005252CF">
        <w:rPr>
          <w:rFonts w:ascii="Times New Roman" w:hAnsi="Times New Roman" w:cs="Times New Roman"/>
        </w:rPr>
        <w:t>2.1.</w:t>
      </w:r>
      <w:r w:rsidRPr="005252CF">
        <w:rPr>
          <w:rFonts w:ascii="Times New Roman" w:hAnsi="Times New Roman" w:cs="Times New Roman"/>
        </w:rPr>
        <w:tab/>
        <w:t xml:space="preserve"> Акцептуя Оферту, Жертвователь </w:t>
      </w:r>
      <w:r w:rsidRPr="005252CF">
        <w:rPr>
          <w:rFonts w:ascii="Times New Roman" w:hAnsi="Times New Roman" w:cs="Times New Roman"/>
          <w:b/>
          <w:bCs/>
        </w:rPr>
        <w:t>добровольно и</w:t>
      </w:r>
      <w:r w:rsidRPr="005252CF">
        <w:rPr>
          <w:rFonts w:ascii="Times New Roman" w:hAnsi="Times New Roman" w:cs="Times New Roman"/>
        </w:rPr>
        <w:t xml:space="preserve"> </w:t>
      </w:r>
      <w:r w:rsidRPr="005252CF">
        <w:rPr>
          <w:rFonts w:ascii="Times New Roman" w:hAnsi="Times New Roman" w:cs="Times New Roman"/>
          <w:b/>
          <w:bCs/>
        </w:rPr>
        <w:t>безвозмездно</w:t>
      </w:r>
      <w:r w:rsidRPr="005252CF">
        <w:rPr>
          <w:rFonts w:ascii="Times New Roman" w:hAnsi="Times New Roman" w:cs="Times New Roman"/>
        </w:rPr>
        <w:t xml:space="preserve"> передает в собственность Получателя пожертвования собственные денежные средства (далее по тексту - Пожертвование) </w:t>
      </w:r>
      <w:r w:rsidRPr="005252CF">
        <w:rPr>
          <w:rFonts w:ascii="Times New Roman" w:hAnsi="Times New Roman" w:cs="Times New Roman"/>
          <w:b/>
          <w:bCs/>
        </w:rPr>
        <w:t>для реализации Получателем пожертвования деятельности, направленной на достижение его уставных целей.</w:t>
      </w:r>
    </w:p>
    <w:p w14:paraId="5CF83F4B" w14:textId="72FA9EA3"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2.2</w:t>
      </w:r>
      <w:r w:rsidRPr="003A24E3">
        <w:rPr>
          <w:rFonts w:ascii="Times New Roman" w:hAnsi="Times New Roman" w:cs="Times New Roman"/>
        </w:rPr>
        <w:tab/>
        <w:t xml:space="preserve">Деятельность </w:t>
      </w:r>
      <w:r w:rsidRPr="005252CF">
        <w:rPr>
          <w:rFonts w:ascii="Times New Roman" w:hAnsi="Times New Roman" w:cs="Times New Roman"/>
        </w:rPr>
        <w:t>ОАСФ «Пересвет»</w:t>
      </w:r>
      <w:r>
        <w:rPr>
          <w:rFonts w:ascii="Times New Roman" w:hAnsi="Times New Roman" w:cs="Times New Roman"/>
        </w:rPr>
        <w:t xml:space="preserve"> </w:t>
      </w:r>
      <w:r w:rsidRPr="003A24E3">
        <w:rPr>
          <w:rFonts w:ascii="Times New Roman" w:hAnsi="Times New Roman" w:cs="Times New Roman"/>
        </w:rPr>
        <w:t>не имеет целью извлечения прибыли.</w:t>
      </w:r>
    </w:p>
    <w:p w14:paraId="3AA109BF" w14:textId="36D8B2B5"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2.3</w:t>
      </w:r>
      <w:r w:rsidRPr="003A24E3">
        <w:rPr>
          <w:rFonts w:ascii="Times New Roman" w:hAnsi="Times New Roman" w:cs="Times New Roman"/>
        </w:rPr>
        <w:tab/>
      </w:r>
      <w:r w:rsidRPr="005252CF">
        <w:rPr>
          <w:rFonts w:ascii="Times New Roman" w:hAnsi="Times New Roman" w:cs="Times New Roman"/>
        </w:rPr>
        <w:t>ОАСФ «Пересвет»</w:t>
      </w:r>
      <w:r w:rsidRPr="003A24E3">
        <w:rPr>
          <w:rFonts w:ascii="Times New Roman" w:hAnsi="Times New Roman" w:cs="Times New Roman"/>
        </w:rPr>
        <w:t xml:space="preserve"> публикует информацию о своей деятельности на сайте, в социальной сети вконтакте https://vk.ru/peresvet.spas</w:t>
      </w:r>
    </w:p>
    <w:p w14:paraId="4EFFB4A2" w14:textId="3E63EFF7"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2.3.</w:t>
      </w:r>
      <w:r w:rsidRPr="003A24E3">
        <w:rPr>
          <w:rFonts w:ascii="Times New Roman" w:hAnsi="Times New Roman" w:cs="Times New Roman"/>
        </w:rPr>
        <w:tab/>
        <w:t xml:space="preserve">Передаваемые Жертвователем, согласно условиям </w:t>
      </w:r>
      <w:r>
        <w:rPr>
          <w:rFonts w:ascii="Times New Roman" w:hAnsi="Times New Roman" w:cs="Times New Roman"/>
        </w:rPr>
        <w:t>о</w:t>
      </w:r>
      <w:r w:rsidRPr="003A24E3">
        <w:rPr>
          <w:rFonts w:ascii="Times New Roman" w:hAnsi="Times New Roman" w:cs="Times New Roman"/>
        </w:rPr>
        <w:t>ферты, в пользу Получателя пожертвования денежные средства являются Пожертвованием.</w:t>
      </w:r>
    </w:p>
    <w:p w14:paraId="49789388" w14:textId="46B01D78" w:rsid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2.4.</w:t>
      </w:r>
      <w:r w:rsidRPr="003A24E3">
        <w:rPr>
          <w:rFonts w:ascii="Times New Roman" w:hAnsi="Times New Roman" w:cs="Times New Roman"/>
        </w:rPr>
        <w:tab/>
        <w:t>Пожертвование, совершенное в пользу Получателя пожертвования, не может быть отменено (отозвано) Жертвователем в одностороннем порядке, за исключением случаев, прямо предусмотренных законом и Офертой.</w:t>
      </w:r>
    </w:p>
    <w:p w14:paraId="3D1C93EF" w14:textId="77777777" w:rsidR="003A24E3" w:rsidRPr="003A24E3" w:rsidRDefault="003A24E3" w:rsidP="003A24E3">
      <w:pPr>
        <w:spacing w:line="240" w:lineRule="auto"/>
        <w:jc w:val="both"/>
        <w:rPr>
          <w:rFonts w:ascii="Times New Roman" w:hAnsi="Times New Roman" w:cs="Times New Roman"/>
          <w:b/>
          <w:bCs/>
        </w:rPr>
      </w:pPr>
      <w:r w:rsidRPr="003A24E3">
        <w:rPr>
          <w:rFonts w:ascii="Times New Roman" w:hAnsi="Times New Roman" w:cs="Times New Roman"/>
          <w:b/>
          <w:bCs/>
        </w:rPr>
        <w:lastRenderedPageBreak/>
        <w:t>3.</w:t>
      </w:r>
      <w:r w:rsidRPr="003A24E3">
        <w:rPr>
          <w:rFonts w:ascii="Times New Roman" w:hAnsi="Times New Roman" w:cs="Times New Roman"/>
          <w:b/>
          <w:bCs/>
        </w:rPr>
        <w:tab/>
        <w:t>Заключение Договора</w:t>
      </w:r>
    </w:p>
    <w:p w14:paraId="32D5F0EB" w14:textId="12E8D27D"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3.1.</w:t>
      </w:r>
      <w:r w:rsidRPr="003A24E3">
        <w:rPr>
          <w:rFonts w:ascii="Times New Roman" w:hAnsi="Times New Roman" w:cs="Times New Roman"/>
        </w:rPr>
        <w:tab/>
        <w:t>Акцептовать настоящую Оферту и тем самым заключить с Получателем</w:t>
      </w:r>
      <w:r w:rsidR="004D2CC7">
        <w:rPr>
          <w:rFonts w:ascii="Times New Roman" w:hAnsi="Times New Roman" w:cs="Times New Roman"/>
        </w:rPr>
        <w:t xml:space="preserve"> </w:t>
      </w:r>
      <w:r w:rsidRPr="003A24E3">
        <w:rPr>
          <w:rFonts w:ascii="Times New Roman" w:hAnsi="Times New Roman" w:cs="Times New Roman"/>
        </w:rPr>
        <w:t>пожертвования Договор вправе любое правоспособное физическое лицо (гражданин) / юридическое лицо, не являющееся иностранным источником, то есть:</w:t>
      </w:r>
    </w:p>
    <w:p w14:paraId="548835D2" w14:textId="77777777"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3.1.1.</w:t>
      </w:r>
      <w:r w:rsidRPr="003A24E3">
        <w:rPr>
          <w:rFonts w:ascii="Times New Roman" w:hAnsi="Times New Roman" w:cs="Times New Roman"/>
        </w:rPr>
        <w:tab/>
        <w:t>иностранным государством;</w:t>
      </w:r>
    </w:p>
    <w:p w14:paraId="088599F3" w14:textId="77777777"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3.1.2.</w:t>
      </w:r>
      <w:r w:rsidRPr="003A24E3">
        <w:rPr>
          <w:rFonts w:ascii="Times New Roman" w:hAnsi="Times New Roman" w:cs="Times New Roman"/>
        </w:rPr>
        <w:tab/>
        <w:t>органом публичной власти иностранного государства;</w:t>
      </w:r>
    </w:p>
    <w:p w14:paraId="086FBEE5" w14:textId="77777777"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3.1.3.</w:t>
      </w:r>
      <w:r w:rsidRPr="003A24E3">
        <w:rPr>
          <w:rFonts w:ascii="Times New Roman" w:hAnsi="Times New Roman" w:cs="Times New Roman"/>
        </w:rPr>
        <w:tab/>
        <w:t>международной и иностранной организацией;</w:t>
      </w:r>
    </w:p>
    <w:p w14:paraId="41FB12D6" w14:textId="77777777"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3.1.4.</w:t>
      </w:r>
      <w:r w:rsidRPr="003A24E3">
        <w:rPr>
          <w:rFonts w:ascii="Times New Roman" w:hAnsi="Times New Roman" w:cs="Times New Roman"/>
        </w:rPr>
        <w:tab/>
        <w:t>иностранным гражданином;</w:t>
      </w:r>
    </w:p>
    <w:p w14:paraId="580E65B2" w14:textId="77777777"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3.1.5.</w:t>
      </w:r>
      <w:r w:rsidRPr="003A24E3">
        <w:rPr>
          <w:rFonts w:ascii="Times New Roman" w:hAnsi="Times New Roman" w:cs="Times New Roman"/>
        </w:rPr>
        <w:tab/>
        <w:t>лицом без гражданства;</w:t>
      </w:r>
    </w:p>
    <w:p w14:paraId="3B604238" w14:textId="77777777"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3.1.6.</w:t>
      </w:r>
      <w:r w:rsidRPr="003A24E3">
        <w:rPr>
          <w:rFonts w:ascii="Times New Roman" w:hAnsi="Times New Roman" w:cs="Times New Roman"/>
        </w:rPr>
        <w:tab/>
        <w:t>иностранной структурой без образования юридического лица;</w:t>
      </w:r>
    </w:p>
    <w:p w14:paraId="76D92F0A" w14:textId="77777777"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3.1.7.</w:t>
      </w:r>
      <w:r w:rsidRPr="003A24E3">
        <w:rPr>
          <w:rFonts w:ascii="Times New Roman" w:hAnsi="Times New Roman" w:cs="Times New Roman"/>
        </w:rPr>
        <w:tab/>
        <w:t>лицом, уполномоченным источниками, указанными в пп. 3.1.1.-3.1.6 п. 3.1 Оферты;</w:t>
      </w:r>
    </w:p>
    <w:p w14:paraId="04EE8487" w14:textId="653FD957"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3.1.8.</w:t>
      </w:r>
      <w:r w:rsidRPr="003A24E3">
        <w:rPr>
          <w:rFonts w:ascii="Times New Roman" w:hAnsi="Times New Roman" w:cs="Times New Roman"/>
        </w:rPr>
        <w:tab/>
        <w:t xml:space="preserve">гражданином Российской Федерации или российским юридическим лицом, получающим денежные средства и (или) иное имущество от источников, указанных в пп. </w:t>
      </w:r>
      <w:r w:rsidR="004D2CC7">
        <w:rPr>
          <w:rFonts w:ascii="Times New Roman" w:hAnsi="Times New Roman" w:cs="Times New Roman"/>
        </w:rPr>
        <w:t>3</w:t>
      </w:r>
      <w:r w:rsidRPr="003A24E3">
        <w:rPr>
          <w:rFonts w:ascii="Times New Roman" w:hAnsi="Times New Roman" w:cs="Times New Roman"/>
        </w:rPr>
        <w:t>.</w:t>
      </w:r>
      <w:r w:rsidR="004D2CC7">
        <w:rPr>
          <w:rFonts w:ascii="Times New Roman" w:hAnsi="Times New Roman" w:cs="Times New Roman"/>
        </w:rPr>
        <w:t>1</w:t>
      </w:r>
      <w:r w:rsidRPr="003A24E3">
        <w:rPr>
          <w:rFonts w:ascii="Times New Roman" w:hAnsi="Times New Roman" w:cs="Times New Roman"/>
        </w:rPr>
        <w:t>.1.- 3.1.7 п. 3.1 Оферты, либо действующим в качестве посредника при получении таких денежных средств и (или) иного имущества (за исключением акционерных обществ с государственным участием и их дочерних обществ);</w:t>
      </w:r>
    </w:p>
    <w:p w14:paraId="4D5EE61D" w14:textId="77777777"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3.1.9.</w:t>
      </w:r>
      <w:r w:rsidRPr="003A24E3">
        <w:rPr>
          <w:rFonts w:ascii="Times New Roman" w:hAnsi="Times New Roman" w:cs="Times New Roman"/>
        </w:rPr>
        <w:tab/>
        <w:t>российским юридическим лицом, бенефициарными владельцами которого в значении, определенном пунктом 8 статьи 6.1 Федерального закона от 7.08 2001 года №115-ФЗ «О противодействии легализации (отмыванию) доходов, полученных преступным путем, и финансированию терроризма», являются иностранные граждане или лица без гражданства;</w:t>
      </w:r>
    </w:p>
    <w:p w14:paraId="4CAED3C8" w14:textId="5D81D1D8"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3.1.10.</w:t>
      </w:r>
      <w:r w:rsidRPr="003A24E3">
        <w:rPr>
          <w:rFonts w:ascii="Times New Roman" w:hAnsi="Times New Roman" w:cs="Times New Roman"/>
        </w:rPr>
        <w:tab/>
        <w:t>лицом, находящимся под влиянием источников, указанных в</w:t>
      </w:r>
      <w:r w:rsidR="004D2CC7">
        <w:rPr>
          <w:rFonts w:ascii="Times New Roman" w:hAnsi="Times New Roman" w:cs="Times New Roman"/>
        </w:rPr>
        <w:t xml:space="preserve"> </w:t>
      </w:r>
      <w:r w:rsidRPr="003A24E3">
        <w:rPr>
          <w:rFonts w:ascii="Times New Roman" w:hAnsi="Times New Roman" w:cs="Times New Roman"/>
        </w:rPr>
        <w:t>пп. 3.1.1.-3.1.9 п. 3.1 Оферты.</w:t>
      </w:r>
    </w:p>
    <w:p w14:paraId="07ED99EF" w14:textId="6426C151"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3.2.</w:t>
      </w:r>
      <w:r w:rsidRPr="003A24E3">
        <w:rPr>
          <w:rFonts w:ascii="Times New Roman" w:hAnsi="Times New Roman" w:cs="Times New Roman"/>
        </w:rPr>
        <w:tab/>
        <w:t>Перечисляя Пожертвование Получателю пожертвования, Жертвователь гарантирует,</w:t>
      </w:r>
      <w:r w:rsidR="004D2CC7">
        <w:rPr>
          <w:rFonts w:ascii="Times New Roman" w:hAnsi="Times New Roman" w:cs="Times New Roman"/>
        </w:rPr>
        <w:t xml:space="preserve"> </w:t>
      </w:r>
      <w:r w:rsidRPr="003A24E3">
        <w:rPr>
          <w:rFonts w:ascii="Times New Roman" w:hAnsi="Times New Roman" w:cs="Times New Roman"/>
        </w:rPr>
        <w:t>что не относится ни к одной из категорий, перечисленных в пп.3.1.1 -3.1.10. Оферты, то есть не является иностранным источником.</w:t>
      </w:r>
    </w:p>
    <w:p w14:paraId="413721FE" w14:textId="2739E780"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3.3.</w:t>
      </w:r>
      <w:r w:rsidRPr="003A24E3">
        <w:rPr>
          <w:rFonts w:ascii="Times New Roman" w:hAnsi="Times New Roman" w:cs="Times New Roman"/>
        </w:rPr>
        <w:tab/>
        <w:t>Внесение Жертвователем денежных средств любым из способов, предусмотренных пунктом</w:t>
      </w:r>
      <w:r w:rsidR="004D2CC7">
        <w:rPr>
          <w:rFonts w:ascii="Times New Roman" w:hAnsi="Times New Roman" w:cs="Times New Roman"/>
        </w:rPr>
        <w:t xml:space="preserve"> 4</w:t>
      </w:r>
      <w:r w:rsidRPr="003A24E3">
        <w:rPr>
          <w:rFonts w:ascii="Times New Roman" w:hAnsi="Times New Roman" w:cs="Times New Roman"/>
        </w:rPr>
        <w:t>.</w:t>
      </w:r>
      <w:r w:rsidR="004D2CC7">
        <w:rPr>
          <w:rFonts w:ascii="Times New Roman" w:hAnsi="Times New Roman" w:cs="Times New Roman"/>
        </w:rPr>
        <w:t>3</w:t>
      </w:r>
      <w:r w:rsidRPr="003A24E3">
        <w:rPr>
          <w:rFonts w:ascii="Times New Roman" w:hAnsi="Times New Roman" w:cs="Times New Roman"/>
        </w:rPr>
        <w:t>.</w:t>
      </w:r>
      <w:r w:rsidR="004D2CC7">
        <w:rPr>
          <w:rFonts w:ascii="Times New Roman" w:hAnsi="Times New Roman" w:cs="Times New Roman"/>
        </w:rPr>
        <w:t xml:space="preserve"> </w:t>
      </w:r>
      <w:r w:rsidRPr="003A24E3">
        <w:rPr>
          <w:rFonts w:ascii="Times New Roman" w:hAnsi="Times New Roman" w:cs="Times New Roman"/>
        </w:rPr>
        <w:t>Оферты, является согласием Жертвователя с условиями Оферты (далее по тексту - Акцепт Оферты) и одновременно подтверждает добровольный и безвозмездный характер Пожертвования.</w:t>
      </w:r>
    </w:p>
    <w:p w14:paraId="7B1FE1A4" w14:textId="77777777" w:rsidR="003A24E3" w:rsidRPr="003A24E3" w:rsidRDefault="003A24E3" w:rsidP="003A24E3">
      <w:pPr>
        <w:spacing w:line="240" w:lineRule="auto"/>
        <w:jc w:val="both"/>
        <w:rPr>
          <w:rFonts w:ascii="Times New Roman" w:hAnsi="Times New Roman" w:cs="Times New Roman"/>
        </w:rPr>
      </w:pPr>
      <w:r w:rsidRPr="003A24E3">
        <w:rPr>
          <w:rFonts w:ascii="Times New Roman" w:hAnsi="Times New Roman" w:cs="Times New Roman"/>
        </w:rPr>
        <w:t>3.4.</w:t>
      </w:r>
      <w:r w:rsidRPr="003A24E3">
        <w:rPr>
          <w:rFonts w:ascii="Times New Roman" w:hAnsi="Times New Roman" w:cs="Times New Roman"/>
        </w:rPr>
        <w:tab/>
        <w:t>Датой Акцепта Оферты и, соответственно, датой заключения Договора является дата совершения платежа Жертвователем на расчётный счет Получателя пожертвования / счет (аккаунт) Получателя пожертвования в платёжной системе.</w:t>
      </w:r>
    </w:p>
    <w:p w14:paraId="11203EA7" w14:textId="1AFB02A7" w:rsidR="003A24E3" w:rsidRDefault="003A24E3" w:rsidP="004D2CC7">
      <w:pPr>
        <w:spacing w:after="0" w:line="240" w:lineRule="auto"/>
        <w:jc w:val="both"/>
        <w:rPr>
          <w:rFonts w:ascii="Times New Roman" w:hAnsi="Times New Roman" w:cs="Times New Roman"/>
        </w:rPr>
      </w:pPr>
      <w:r w:rsidRPr="003A24E3">
        <w:rPr>
          <w:rFonts w:ascii="Times New Roman" w:hAnsi="Times New Roman" w:cs="Times New Roman"/>
        </w:rPr>
        <w:t>3.5.</w:t>
      </w:r>
      <w:r w:rsidRPr="003A24E3">
        <w:rPr>
          <w:rFonts w:ascii="Times New Roman" w:hAnsi="Times New Roman" w:cs="Times New Roman"/>
        </w:rPr>
        <w:tab/>
        <w:t>Условия Договора с Жертвователем, акцептовавшим Оферту, определяются Офертой в редакции, действующей на день внесения Жертвователем на счет Получателя пожертвования или на день оформления Жертвователем платёжного поручения, совершения иных действий, в том числе с помощью мобильной связи, на основании которых банк, иная организация затем производит перечисление пожертвованных денежных средств на расчётный счет Получателя пожертвования.</w:t>
      </w:r>
    </w:p>
    <w:p w14:paraId="2AA16F46" w14:textId="77777777" w:rsidR="004D2CC7" w:rsidRPr="003A24E3" w:rsidRDefault="004D2CC7" w:rsidP="004D2CC7">
      <w:pPr>
        <w:spacing w:after="0" w:line="240" w:lineRule="auto"/>
        <w:jc w:val="both"/>
        <w:rPr>
          <w:rFonts w:ascii="Times New Roman" w:hAnsi="Times New Roman" w:cs="Times New Roman"/>
        </w:rPr>
      </w:pPr>
    </w:p>
    <w:p w14:paraId="6D676E64" w14:textId="0E36A986" w:rsidR="003A24E3" w:rsidRDefault="003A24E3" w:rsidP="004D2CC7">
      <w:pPr>
        <w:spacing w:after="0" w:line="240" w:lineRule="auto"/>
        <w:jc w:val="both"/>
        <w:rPr>
          <w:rFonts w:ascii="Times New Roman" w:hAnsi="Times New Roman" w:cs="Times New Roman"/>
        </w:rPr>
      </w:pPr>
      <w:r w:rsidRPr="003A24E3">
        <w:rPr>
          <w:rFonts w:ascii="Times New Roman" w:hAnsi="Times New Roman" w:cs="Times New Roman"/>
        </w:rPr>
        <w:t>3.6.</w:t>
      </w:r>
      <w:r w:rsidRPr="003A24E3">
        <w:rPr>
          <w:rFonts w:ascii="Times New Roman" w:hAnsi="Times New Roman" w:cs="Times New Roman"/>
        </w:rPr>
        <w:tab/>
        <w:t>Договор, заключённый в порядке, предусмотренном настоящей статьей Оферты, в</w:t>
      </w:r>
      <w:r w:rsidR="004D2CC7">
        <w:rPr>
          <w:rFonts w:ascii="Times New Roman" w:hAnsi="Times New Roman" w:cs="Times New Roman"/>
        </w:rPr>
        <w:t xml:space="preserve"> </w:t>
      </w:r>
      <w:r w:rsidRPr="003A24E3">
        <w:rPr>
          <w:rFonts w:ascii="Times New Roman" w:hAnsi="Times New Roman" w:cs="Times New Roman"/>
        </w:rPr>
        <w:t>соответствии с пунктом 3 статьи 434 Гражданского кодекса Российской Федерации, считается</w:t>
      </w:r>
      <w:r w:rsidR="004D2CC7">
        <w:rPr>
          <w:rFonts w:ascii="Times New Roman" w:hAnsi="Times New Roman" w:cs="Times New Roman"/>
        </w:rPr>
        <w:t xml:space="preserve"> </w:t>
      </w:r>
      <w:r w:rsidRPr="003A24E3">
        <w:rPr>
          <w:rFonts w:ascii="Times New Roman" w:hAnsi="Times New Roman" w:cs="Times New Roman"/>
        </w:rPr>
        <w:t>заключенным в письменной форме.</w:t>
      </w:r>
    </w:p>
    <w:p w14:paraId="70ADE878" w14:textId="77777777" w:rsidR="004D2CC7" w:rsidRDefault="004D2CC7" w:rsidP="004D2CC7">
      <w:pPr>
        <w:spacing w:after="0" w:line="240" w:lineRule="auto"/>
        <w:jc w:val="both"/>
        <w:rPr>
          <w:rFonts w:ascii="Times New Roman" w:hAnsi="Times New Roman" w:cs="Times New Roman"/>
        </w:rPr>
      </w:pPr>
    </w:p>
    <w:p w14:paraId="3A5FB458" w14:textId="5ABC436C" w:rsidR="004D2CC7" w:rsidRPr="004D2CC7" w:rsidRDefault="004D2CC7" w:rsidP="004D2CC7">
      <w:pPr>
        <w:spacing w:after="0" w:line="240" w:lineRule="auto"/>
        <w:jc w:val="both"/>
        <w:rPr>
          <w:rFonts w:ascii="Times New Roman" w:hAnsi="Times New Roman" w:cs="Times New Roman"/>
          <w:b/>
          <w:bCs/>
        </w:rPr>
      </w:pPr>
      <w:r w:rsidRPr="004D2CC7">
        <w:rPr>
          <w:rFonts w:ascii="Times New Roman" w:hAnsi="Times New Roman" w:cs="Times New Roman"/>
          <w:b/>
          <w:bCs/>
        </w:rPr>
        <w:t>4.</w:t>
      </w:r>
      <w:r w:rsidRPr="004D2CC7">
        <w:rPr>
          <w:rFonts w:ascii="Times New Roman" w:hAnsi="Times New Roman" w:cs="Times New Roman"/>
          <w:b/>
          <w:bCs/>
        </w:rPr>
        <w:tab/>
        <w:t>Порядок внесения Пожертвования и его расходование</w:t>
      </w:r>
    </w:p>
    <w:p w14:paraId="03735B95" w14:textId="77777777" w:rsidR="004D2CC7" w:rsidRPr="004D2CC7" w:rsidRDefault="004D2CC7" w:rsidP="004D2CC7">
      <w:pPr>
        <w:spacing w:after="0" w:line="240" w:lineRule="auto"/>
        <w:jc w:val="both"/>
        <w:rPr>
          <w:rFonts w:ascii="Times New Roman" w:hAnsi="Times New Roman" w:cs="Times New Roman"/>
        </w:rPr>
      </w:pPr>
    </w:p>
    <w:p w14:paraId="0496698A" w14:textId="77777777" w:rsidR="004D2CC7" w:rsidRPr="004D2CC7" w:rsidRDefault="004D2CC7" w:rsidP="004D2CC7">
      <w:pPr>
        <w:spacing w:after="0" w:line="240" w:lineRule="auto"/>
        <w:jc w:val="both"/>
        <w:rPr>
          <w:rFonts w:ascii="Times New Roman" w:hAnsi="Times New Roman" w:cs="Times New Roman"/>
        </w:rPr>
      </w:pPr>
      <w:r w:rsidRPr="004D2CC7">
        <w:rPr>
          <w:rFonts w:ascii="Times New Roman" w:hAnsi="Times New Roman" w:cs="Times New Roman"/>
        </w:rPr>
        <w:t>4.1.</w:t>
      </w:r>
      <w:r w:rsidRPr="004D2CC7">
        <w:rPr>
          <w:rFonts w:ascii="Times New Roman" w:hAnsi="Times New Roman" w:cs="Times New Roman"/>
        </w:rPr>
        <w:tab/>
        <w:t>Жертвователь самостоятельно определяет размер суммы Пожертвования и перечисляет его Получателю пожертвования на условиях Оферты одним из платёжных способов, указанных в п. 4.3. Оферты.</w:t>
      </w:r>
    </w:p>
    <w:p w14:paraId="195B973F" w14:textId="77777777" w:rsidR="004D2CC7" w:rsidRPr="004D2CC7" w:rsidRDefault="004D2CC7" w:rsidP="004D2CC7">
      <w:pPr>
        <w:spacing w:after="0" w:line="240" w:lineRule="auto"/>
        <w:jc w:val="both"/>
        <w:rPr>
          <w:rFonts w:ascii="Times New Roman" w:hAnsi="Times New Roman" w:cs="Times New Roman"/>
        </w:rPr>
      </w:pPr>
      <w:r w:rsidRPr="004D2CC7">
        <w:rPr>
          <w:rFonts w:ascii="Times New Roman" w:hAnsi="Times New Roman" w:cs="Times New Roman"/>
        </w:rPr>
        <w:t>4.2.</w:t>
      </w:r>
      <w:r w:rsidRPr="004D2CC7">
        <w:rPr>
          <w:rFonts w:ascii="Times New Roman" w:hAnsi="Times New Roman" w:cs="Times New Roman"/>
        </w:rPr>
        <w:tab/>
        <w:t>Жертвователь не устанавливает сроки использования Пожертвования Получателем пожертвования.</w:t>
      </w:r>
    </w:p>
    <w:p w14:paraId="69C603A2" w14:textId="77777777" w:rsidR="004D2CC7" w:rsidRPr="004D2CC7" w:rsidRDefault="004D2CC7" w:rsidP="004D2CC7">
      <w:pPr>
        <w:spacing w:after="0" w:line="240" w:lineRule="auto"/>
        <w:jc w:val="both"/>
        <w:rPr>
          <w:rFonts w:ascii="Times New Roman" w:hAnsi="Times New Roman" w:cs="Times New Roman"/>
        </w:rPr>
      </w:pPr>
      <w:r w:rsidRPr="004D2CC7">
        <w:rPr>
          <w:rFonts w:ascii="Times New Roman" w:hAnsi="Times New Roman" w:cs="Times New Roman"/>
        </w:rPr>
        <w:lastRenderedPageBreak/>
        <w:t>4.3.</w:t>
      </w:r>
      <w:r w:rsidRPr="004D2CC7">
        <w:rPr>
          <w:rFonts w:ascii="Times New Roman" w:hAnsi="Times New Roman" w:cs="Times New Roman"/>
        </w:rPr>
        <w:tab/>
        <w:t>Жертвователь направляет Получателю пожертвования денежные средства одним из следующих способов наличного или безналичного расчета (доступные способы указываются на Сайте):</w:t>
      </w:r>
    </w:p>
    <w:p w14:paraId="6C863D15" w14:textId="77777777" w:rsidR="004D2CC7" w:rsidRPr="004D2CC7" w:rsidRDefault="004D2CC7" w:rsidP="004D2CC7">
      <w:pPr>
        <w:spacing w:after="0" w:line="240" w:lineRule="auto"/>
        <w:jc w:val="both"/>
        <w:rPr>
          <w:rFonts w:ascii="Times New Roman" w:hAnsi="Times New Roman" w:cs="Times New Roman"/>
        </w:rPr>
      </w:pPr>
      <w:r w:rsidRPr="004D2CC7">
        <w:rPr>
          <w:rFonts w:ascii="Times New Roman" w:hAnsi="Times New Roman" w:cs="Times New Roman"/>
        </w:rPr>
        <w:t>4.3.1.</w:t>
      </w:r>
      <w:r w:rsidRPr="004D2CC7">
        <w:rPr>
          <w:rFonts w:ascii="Times New Roman" w:hAnsi="Times New Roman" w:cs="Times New Roman"/>
        </w:rPr>
        <w:tab/>
        <w:t>Прямое перечисление Пожертвования на расчётный счет Получателя</w:t>
      </w:r>
    </w:p>
    <w:p w14:paraId="57FC72C8" w14:textId="77777777" w:rsidR="004D2CC7" w:rsidRPr="004D2CC7" w:rsidRDefault="004D2CC7" w:rsidP="004D2CC7">
      <w:pPr>
        <w:spacing w:after="0" w:line="240" w:lineRule="auto"/>
        <w:jc w:val="both"/>
        <w:rPr>
          <w:rFonts w:ascii="Times New Roman" w:hAnsi="Times New Roman" w:cs="Times New Roman"/>
        </w:rPr>
      </w:pPr>
      <w:r w:rsidRPr="004D2CC7">
        <w:rPr>
          <w:rFonts w:ascii="Times New Roman" w:hAnsi="Times New Roman" w:cs="Times New Roman"/>
        </w:rPr>
        <w:t>пожертвования, указанный в статье 6 Оферты, в том числе путем оформления гражданином</w:t>
      </w:r>
      <w:r>
        <w:rPr>
          <w:rFonts w:ascii="Times New Roman" w:hAnsi="Times New Roman" w:cs="Times New Roman"/>
        </w:rPr>
        <w:t xml:space="preserve"> </w:t>
      </w:r>
      <w:r w:rsidRPr="004D2CC7">
        <w:rPr>
          <w:rFonts w:ascii="Times New Roman" w:hAnsi="Times New Roman" w:cs="Times New Roman"/>
        </w:rPr>
        <w:t>банковского перевода непосредственно через операционную кассу банка Жертвователя, совершения платежа в личном кабинете Жертвователя на интернет-сайте банка Жертвователя, списания денежных средств с банковской карты Жертвователя и другие;</w:t>
      </w:r>
    </w:p>
    <w:p w14:paraId="0ACC3FF2" w14:textId="77777777" w:rsidR="004D2CC7" w:rsidRPr="004D2CC7" w:rsidRDefault="004D2CC7" w:rsidP="004D2CC7">
      <w:pPr>
        <w:spacing w:after="0" w:line="240" w:lineRule="auto"/>
        <w:jc w:val="both"/>
        <w:rPr>
          <w:rFonts w:ascii="Times New Roman" w:hAnsi="Times New Roman" w:cs="Times New Roman"/>
        </w:rPr>
      </w:pPr>
      <w:r w:rsidRPr="004D2CC7">
        <w:rPr>
          <w:rFonts w:ascii="Times New Roman" w:hAnsi="Times New Roman" w:cs="Times New Roman"/>
        </w:rPr>
        <w:t>4,3.2.</w:t>
      </w:r>
      <w:r w:rsidRPr="004D2CC7">
        <w:rPr>
          <w:rFonts w:ascii="Times New Roman" w:hAnsi="Times New Roman" w:cs="Times New Roman"/>
        </w:rPr>
        <w:tab/>
        <w:t>Перечисление Пожертвования через электронные платежные системы и иных платежных агентов, в т.ч. представлены на Сайте Получателя пожертвования, без промежуточного зачисления суммы пожертвования на счет аккаунт) Получателя пожертвования в платёжной системе;</w:t>
      </w:r>
    </w:p>
    <w:p w14:paraId="62122C08" w14:textId="6D413820" w:rsidR="004D2CC7" w:rsidRDefault="004D2CC7" w:rsidP="004D2CC7">
      <w:pPr>
        <w:spacing w:after="0" w:line="240" w:lineRule="auto"/>
        <w:jc w:val="both"/>
        <w:rPr>
          <w:rFonts w:ascii="Times New Roman" w:hAnsi="Times New Roman" w:cs="Times New Roman"/>
        </w:rPr>
      </w:pPr>
      <w:r w:rsidRPr="004D2CC7">
        <w:rPr>
          <w:rFonts w:ascii="Times New Roman" w:hAnsi="Times New Roman" w:cs="Times New Roman"/>
        </w:rPr>
        <w:t>4.4.</w:t>
      </w:r>
      <w:r w:rsidRPr="004D2CC7">
        <w:rPr>
          <w:rFonts w:ascii="Times New Roman" w:hAnsi="Times New Roman" w:cs="Times New Roman"/>
        </w:rPr>
        <w:tab/>
        <w:t>Вне зависимости от избранного Жертвователем платежного способа денежные средства, перечисленные Жертвователем, принимаются как «Пожертвование на уставную деятельность Получателя пожертвования».</w:t>
      </w:r>
    </w:p>
    <w:p w14:paraId="7A132074" w14:textId="4AD0F3A8" w:rsidR="004D2CC7" w:rsidRDefault="004D2CC7" w:rsidP="004D2CC7">
      <w:pPr>
        <w:spacing w:after="0" w:line="240" w:lineRule="auto"/>
        <w:jc w:val="both"/>
        <w:rPr>
          <w:rFonts w:ascii="Times New Roman" w:hAnsi="Times New Roman" w:cs="Times New Roman"/>
        </w:rPr>
      </w:pPr>
    </w:p>
    <w:p w14:paraId="08FF9474" w14:textId="6FECA303" w:rsidR="004D2CC7" w:rsidRPr="004D2CC7" w:rsidRDefault="004D2CC7" w:rsidP="004D2CC7">
      <w:pPr>
        <w:spacing w:after="0" w:line="240" w:lineRule="auto"/>
        <w:jc w:val="both"/>
        <w:rPr>
          <w:rFonts w:ascii="Times New Roman" w:hAnsi="Times New Roman" w:cs="Times New Roman"/>
          <w:b/>
          <w:bCs/>
        </w:rPr>
      </w:pPr>
      <w:r w:rsidRPr="004D2CC7">
        <w:rPr>
          <w:rFonts w:ascii="Times New Roman" w:hAnsi="Times New Roman" w:cs="Times New Roman"/>
          <w:b/>
          <w:bCs/>
        </w:rPr>
        <w:t>5.</w:t>
      </w:r>
      <w:r w:rsidRPr="004D2CC7">
        <w:rPr>
          <w:rFonts w:ascii="Times New Roman" w:hAnsi="Times New Roman" w:cs="Times New Roman"/>
          <w:b/>
          <w:bCs/>
        </w:rPr>
        <w:tab/>
        <w:t>Права и обязанности Сторон</w:t>
      </w:r>
    </w:p>
    <w:p w14:paraId="64369DB4" w14:textId="77777777" w:rsidR="004D2CC7" w:rsidRPr="004D2CC7" w:rsidRDefault="004D2CC7" w:rsidP="004D2CC7">
      <w:pPr>
        <w:spacing w:after="0" w:line="240" w:lineRule="auto"/>
        <w:jc w:val="both"/>
        <w:rPr>
          <w:rFonts w:ascii="Times New Roman" w:hAnsi="Times New Roman" w:cs="Times New Roman"/>
        </w:rPr>
      </w:pPr>
    </w:p>
    <w:p w14:paraId="4FEED439" w14:textId="77777777" w:rsidR="004D2CC7" w:rsidRPr="004D2CC7" w:rsidRDefault="004D2CC7" w:rsidP="004D2CC7">
      <w:pPr>
        <w:spacing w:after="0" w:line="240" w:lineRule="auto"/>
        <w:jc w:val="both"/>
        <w:rPr>
          <w:rFonts w:ascii="Times New Roman" w:hAnsi="Times New Roman" w:cs="Times New Roman"/>
        </w:rPr>
      </w:pPr>
      <w:r w:rsidRPr="004D2CC7">
        <w:rPr>
          <w:rFonts w:ascii="Times New Roman" w:hAnsi="Times New Roman" w:cs="Times New Roman"/>
        </w:rPr>
        <w:t>5.1.</w:t>
      </w:r>
      <w:r w:rsidRPr="004D2CC7">
        <w:rPr>
          <w:rFonts w:ascii="Times New Roman" w:hAnsi="Times New Roman" w:cs="Times New Roman"/>
        </w:rPr>
        <w:tab/>
        <w:t>Пожертвования, направляемые Получателю пожертвования на основании Оферты, расходуются Получателем пожертвования строго в соответствии с действующим законодательством Российской Федерации, Уставом Получателя пожертвования, положениями Оферты, а также установленным Жертвователем назначением Пожертвования, сообщенным им при совершении платежа.</w:t>
      </w:r>
    </w:p>
    <w:p w14:paraId="18505D62" w14:textId="77777777" w:rsidR="004D2CC7" w:rsidRPr="004D2CC7" w:rsidRDefault="004D2CC7" w:rsidP="004D2CC7">
      <w:pPr>
        <w:spacing w:after="0" w:line="240" w:lineRule="auto"/>
        <w:jc w:val="both"/>
        <w:rPr>
          <w:rFonts w:ascii="Times New Roman" w:hAnsi="Times New Roman" w:cs="Times New Roman"/>
        </w:rPr>
      </w:pPr>
      <w:r w:rsidRPr="004D2CC7">
        <w:rPr>
          <w:rFonts w:ascii="Times New Roman" w:hAnsi="Times New Roman" w:cs="Times New Roman"/>
        </w:rPr>
        <w:t>5.2.</w:t>
      </w:r>
      <w:r w:rsidRPr="004D2CC7">
        <w:rPr>
          <w:rFonts w:ascii="Times New Roman" w:hAnsi="Times New Roman" w:cs="Times New Roman"/>
        </w:rPr>
        <w:tab/>
        <w:t>Пожертвования, совершенные Жертвователем с некорректным или неразличимым (невозможным к установлению) назначением платежа, принимаются Получателем пожертвования как Пожертвование на уставную деятельность.</w:t>
      </w:r>
    </w:p>
    <w:p w14:paraId="5E1B47CD" w14:textId="77777777" w:rsidR="004D2CC7" w:rsidRPr="004D2CC7" w:rsidRDefault="004D2CC7" w:rsidP="004D2CC7">
      <w:pPr>
        <w:spacing w:after="0" w:line="240" w:lineRule="auto"/>
        <w:jc w:val="both"/>
        <w:rPr>
          <w:rFonts w:ascii="Times New Roman" w:hAnsi="Times New Roman" w:cs="Times New Roman"/>
        </w:rPr>
      </w:pPr>
      <w:r w:rsidRPr="004D2CC7">
        <w:rPr>
          <w:rFonts w:ascii="Times New Roman" w:hAnsi="Times New Roman" w:cs="Times New Roman"/>
        </w:rPr>
        <w:t>5.3.</w:t>
      </w:r>
      <w:r w:rsidRPr="004D2CC7">
        <w:rPr>
          <w:rFonts w:ascii="Times New Roman" w:hAnsi="Times New Roman" w:cs="Times New Roman"/>
        </w:rPr>
        <w:tab/>
        <w:t>Получатель пожертвования обязуется использовать полученные от Жертвователя Пожертвования в строгом соответствии с уставной деятельностью Получателя пожертвования и с учетом положений Оферты, требований действующего законодательства Российской Федерации.</w:t>
      </w:r>
    </w:p>
    <w:p w14:paraId="579E5D16" w14:textId="77777777" w:rsidR="004D2CC7" w:rsidRPr="004D2CC7" w:rsidRDefault="004D2CC7" w:rsidP="004D2CC7">
      <w:pPr>
        <w:spacing w:after="0" w:line="240" w:lineRule="auto"/>
        <w:jc w:val="both"/>
        <w:rPr>
          <w:rFonts w:ascii="Times New Roman" w:hAnsi="Times New Roman" w:cs="Times New Roman"/>
        </w:rPr>
      </w:pPr>
      <w:r w:rsidRPr="004D2CC7">
        <w:rPr>
          <w:rFonts w:ascii="Times New Roman" w:hAnsi="Times New Roman" w:cs="Times New Roman"/>
        </w:rPr>
        <w:t>5.4.</w:t>
      </w:r>
      <w:r w:rsidRPr="004D2CC7">
        <w:rPr>
          <w:rFonts w:ascii="Times New Roman" w:hAnsi="Times New Roman" w:cs="Times New Roman"/>
        </w:rPr>
        <w:tab/>
        <w:t>Жертвователь выражает свое согласие и предоставляет Получателю пожертвования право на обработку его персональных данных, а именно совершение следующих действий (операций)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 в случаях предусмотренных законом, обезличивание, блокирование, удаление, уничтожение персональных данных. Персональные данные Жертвователя используются Получателем пожертвования исключительно для исполнения Договора. Согласие на обработку персональных данных предоставляется Жертвователем на срок осуществления Получателем пожертвования уставной деятельности.</w:t>
      </w:r>
    </w:p>
    <w:p w14:paraId="040A185A" w14:textId="77777777" w:rsidR="004D2CC7" w:rsidRPr="004D2CC7" w:rsidRDefault="004D2CC7" w:rsidP="004D2CC7">
      <w:pPr>
        <w:spacing w:after="0" w:line="240" w:lineRule="auto"/>
        <w:ind w:firstLine="709"/>
        <w:jc w:val="both"/>
        <w:rPr>
          <w:rFonts w:ascii="Times New Roman" w:hAnsi="Times New Roman" w:cs="Times New Roman"/>
        </w:rPr>
      </w:pPr>
      <w:r w:rsidRPr="004D2CC7">
        <w:rPr>
          <w:rFonts w:ascii="Times New Roman" w:hAnsi="Times New Roman" w:cs="Times New Roman"/>
        </w:rPr>
        <w:t>Целью обработки персональных данных Жертвователя является получение пожертвований на</w:t>
      </w:r>
      <w:r>
        <w:rPr>
          <w:rFonts w:ascii="Times New Roman" w:hAnsi="Times New Roman" w:cs="Times New Roman"/>
        </w:rPr>
        <w:t xml:space="preserve"> </w:t>
      </w:r>
      <w:r w:rsidRPr="004D2CC7">
        <w:rPr>
          <w:rFonts w:ascii="Times New Roman" w:hAnsi="Times New Roman" w:cs="Times New Roman"/>
        </w:rPr>
        <w:t>уставную деятельность Получателя пожертвования. Получатель пожертвования обрабатывает те персональные данные Жертвователя, которые были им сообщены Получателю пожертвования или стали известны Получателю пожертвования в процессе осуществления Жертвователем Пожертвования или в результате регистрации Жертвователя на Сайте.</w:t>
      </w:r>
    </w:p>
    <w:p w14:paraId="1254EEB1" w14:textId="2C0B8E15" w:rsidR="004D2CC7" w:rsidRPr="004D2CC7" w:rsidRDefault="004D2CC7" w:rsidP="004D2CC7">
      <w:pPr>
        <w:spacing w:after="0" w:line="240" w:lineRule="auto"/>
        <w:ind w:firstLine="709"/>
        <w:jc w:val="both"/>
        <w:rPr>
          <w:rFonts w:ascii="Times New Roman" w:hAnsi="Times New Roman" w:cs="Times New Roman"/>
        </w:rPr>
      </w:pPr>
      <w:r w:rsidRPr="004D2CC7">
        <w:rPr>
          <w:rFonts w:ascii="Times New Roman" w:hAnsi="Times New Roman" w:cs="Times New Roman"/>
        </w:rPr>
        <w:t xml:space="preserve">Согласие на обработку персональных данных может быть отозвано Жертвователем путем направления письменного отзыва по адресу Получателя пожертвования: </w:t>
      </w:r>
      <w:r w:rsidR="00F0362C">
        <w:rPr>
          <w:rFonts w:ascii="Times New Roman" w:hAnsi="Times New Roman" w:cs="Times New Roman"/>
        </w:rPr>
        <w:t>610006</w:t>
      </w:r>
      <w:r w:rsidRPr="004D2CC7">
        <w:rPr>
          <w:rFonts w:ascii="Times New Roman" w:hAnsi="Times New Roman" w:cs="Times New Roman"/>
        </w:rPr>
        <w:t xml:space="preserve">, г. </w:t>
      </w:r>
      <w:r w:rsidR="00F0362C">
        <w:rPr>
          <w:rFonts w:ascii="Times New Roman" w:hAnsi="Times New Roman" w:cs="Times New Roman"/>
        </w:rPr>
        <w:t>Киров</w:t>
      </w:r>
      <w:r w:rsidRPr="004D2CC7">
        <w:rPr>
          <w:rFonts w:ascii="Times New Roman" w:hAnsi="Times New Roman" w:cs="Times New Roman"/>
        </w:rPr>
        <w:t xml:space="preserve">, ул. </w:t>
      </w:r>
      <w:r w:rsidR="00F0362C">
        <w:rPr>
          <w:rFonts w:ascii="Times New Roman" w:hAnsi="Times New Roman" w:cs="Times New Roman"/>
        </w:rPr>
        <w:t>Лепсе</w:t>
      </w:r>
      <w:r w:rsidRPr="004D2CC7">
        <w:rPr>
          <w:rFonts w:ascii="Times New Roman" w:hAnsi="Times New Roman" w:cs="Times New Roman"/>
        </w:rPr>
        <w:t>, д.</w:t>
      </w:r>
      <w:r w:rsidR="00F0362C">
        <w:rPr>
          <w:rFonts w:ascii="Times New Roman" w:hAnsi="Times New Roman" w:cs="Times New Roman"/>
        </w:rPr>
        <w:t>2.</w:t>
      </w:r>
    </w:p>
    <w:p w14:paraId="5F55C667" w14:textId="77777777" w:rsidR="004D2CC7" w:rsidRPr="004D2CC7" w:rsidRDefault="004D2CC7" w:rsidP="004D2CC7">
      <w:pPr>
        <w:spacing w:after="0" w:line="240" w:lineRule="auto"/>
        <w:ind w:firstLine="709"/>
        <w:jc w:val="both"/>
        <w:rPr>
          <w:rFonts w:ascii="Times New Roman" w:hAnsi="Times New Roman" w:cs="Times New Roman"/>
        </w:rPr>
      </w:pPr>
      <w:r w:rsidRPr="004D2CC7">
        <w:rPr>
          <w:rFonts w:ascii="Times New Roman" w:hAnsi="Times New Roman" w:cs="Times New Roman"/>
        </w:rPr>
        <w:t>Получатель пожертвования обязуется не раскрывать третьим лицам и не распространять персональные данные Жертвователя без его письменного согласия, за исключением случаев:</w:t>
      </w:r>
    </w:p>
    <w:p w14:paraId="78A94FE8" w14:textId="77777777" w:rsidR="004D2CC7" w:rsidRPr="004D2CC7" w:rsidRDefault="004D2CC7" w:rsidP="004D2CC7">
      <w:pPr>
        <w:spacing w:after="0" w:line="240" w:lineRule="auto"/>
        <w:ind w:firstLine="709"/>
        <w:jc w:val="both"/>
        <w:rPr>
          <w:rFonts w:ascii="Times New Roman" w:hAnsi="Times New Roman" w:cs="Times New Roman"/>
        </w:rPr>
      </w:pPr>
      <w:r w:rsidRPr="004D2CC7">
        <w:rPr>
          <w:rFonts w:ascii="Times New Roman" w:hAnsi="Times New Roman" w:cs="Times New Roman"/>
        </w:rPr>
        <w:t>5.4.1.</w:t>
      </w:r>
      <w:r w:rsidRPr="004D2CC7">
        <w:rPr>
          <w:rFonts w:ascii="Times New Roman" w:hAnsi="Times New Roman" w:cs="Times New Roman"/>
        </w:rPr>
        <w:tab/>
        <w:t>Законного требования данной информации государственными органами, имеющими полномочия требовать подобную информацию;</w:t>
      </w:r>
    </w:p>
    <w:p w14:paraId="4D205510" w14:textId="238FA35F" w:rsidR="004D2CC7" w:rsidRDefault="004D2CC7" w:rsidP="004D2CC7">
      <w:pPr>
        <w:spacing w:after="0" w:line="240" w:lineRule="auto"/>
        <w:ind w:firstLine="709"/>
        <w:jc w:val="both"/>
        <w:rPr>
          <w:rFonts w:ascii="Times New Roman" w:hAnsi="Times New Roman" w:cs="Times New Roman"/>
        </w:rPr>
      </w:pPr>
      <w:r w:rsidRPr="004D2CC7">
        <w:rPr>
          <w:rFonts w:ascii="Times New Roman" w:hAnsi="Times New Roman" w:cs="Times New Roman"/>
        </w:rPr>
        <w:t>5.4.2.</w:t>
      </w:r>
      <w:r w:rsidRPr="004D2CC7">
        <w:rPr>
          <w:rFonts w:ascii="Times New Roman" w:hAnsi="Times New Roman" w:cs="Times New Roman"/>
        </w:rPr>
        <w:tab/>
        <w:t>Предоставления персональных данных операторам электронных платежных систем, осуществляющих перечисление денежных средств Жертвователя на банковский расчётный счет</w:t>
      </w:r>
      <w:r w:rsidR="00EC282C">
        <w:rPr>
          <w:rFonts w:ascii="Times New Roman" w:hAnsi="Times New Roman" w:cs="Times New Roman"/>
        </w:rPr>
        <w:t xml:space="preserve"> Получателя пожертвования. </w:t>
      </w:r>
    </w:p>
    <w:p w14:paraId="6BC8034B" w14:textId="77777777" w:rsidR="00EC282C" w:rsidRPr="00EC282C" w:rsidRDefault="00EC282C" w:rsidP="00EC282C">
      <w:pPr>
        <w:spacing w:after="0" w:line="240" w:lineRule="auto"/>
        <w:ind w:firstLine="709"/>
        <w:jc w:val="both"/>
        <w:rPr>
          <w:rFonts w:ascii="Times New Roman" w:hAnsi="Times New Roman" w:cs="Times New Roman"/>
        </w:rPr>
      </w:pPr>
      <w:r>
        <w:rPr>
          <w:rFonts w:ascii="Times New Roman" w:hAnsi="Times New Roman" w:cs="Times New Roman"/>
        </w:rPr>
        <w:t xml:space="preserve">5.5.      Акцептуя Оферту, Жертвователь подтверждает свое согласие на самостоятельное </w:t>
      </w:r>
      <w:r w:rsidRPr="00EC282C">
        <w:rPr>
          <w:rFonts w:ascii="Times New Roman" w:hAnsi="Times New Roman" w:cs="Times New Roman"/>
        </w:rPr>
        <w:t xml:space="preserve">перераспределение на общеполезные цели Получателем пожертвования полученного Пожертвования без отдельного согласования с Жертвователем в том случае, если использование </w:t>
      </w:r>
      <w:r w:rsidRPr="00EC282C">
        <w:rPr>
          <w:rFonts w:ascii="Times New Roman" w:hAnsi="Times New Roman" w:cs="Times New Roman"/>
        </w:rPr>
        <w:lastRenderedPageBreak/>
        <w:t>Пожертвования в соответствии с указанным Жертвователем назначением становится вследствие изменившихся обстоятельств невозможным.</w:t>
      </w:r>
    </w:p>
    <w:p w14:paraId="73333ABF" w14:textId="77777777" w:rsidR="00EC282C" w:rsidRPr="00EC282C" w:rsidRDefault="00EC282C" w:rsidP="00EC282C">
      <w:pPr>
        <w:spacing w:after="0" w:line="240" w:lineRule="auto"/>
        <w:ind w:firstLine="709"/>
        <w:jc w:val="both"/>
        <w:rPr>
          <w:rFonts w:ascii="Times New Roman" w:hAnsi="Times New Roman" w:cs="Times New Roman"/>
        </w:rPr>
      </w:pPr>
      <w:r w:rsidRPr="00EC282C">
        <w:rPr>
          <w:rFonts w:ascii="Times New Roman" w:hAnsi="Times New Roman" w:cs="Times New Roman"/>
        </w:rPr>
        <w:t>5.6.</w:t>
      </w:r>
      <w:r w:rsidRPr="00EC282C">
        <w:rPr>
          <w:rFonts w:ascii="Times New Roman" w:hAnsi="Times New Roman" w:cs="Times New Roman"/>
        </w:rPr>
        <w:tab/>
        <w:t>Жертвователь соглашается с тем, что, отчёт о расходовании суммы, перечисленной конкретным жертвователем, не составляется, не предоставляется жертвователю и не публикуется.</w:t>
      </w:r>
    </w:p>
    <w:p w14:paraId="0F619DD0" w14:textId="77777777" w:rsidR="00EC282C" w:rsidRPr="00EC282C" w:rsidRDefault="00EC282C" w:rsidP="00EC282C">
      <w:pPr>
        <w:spacing w:after="0" w:line="240" w:lineRule="auto"/>
        <w:ind w:firstLine="709"/>
        <w:jc w:val="both"/>
        <w:rPr>
          <w:rFonts w:ascii="Times New Roman" w:hAnsi="Times New Roman" w:cs="Times New Roman"/>
        </w:rPr>
      </w:pPr>
      <w:r w:rsidRPr="00EC282C">
        <w:rPr>
          <w:rFonts w:ascii="Times New Roman" w:hAnsi="Times New Roman" w:cs="Times New Roman"/>
        </w:rPr>
        <w:t>Сводный отчёт об использовании пожертвований, публикуется на официальном сайте Получателя пожертвования;</w:t>
      </w:r>
    </w:p>
    <w:p w14:paraId="2EEFE1BF" w14:textId="77777777" w:rsidR="00EC282C" w:rsidRPr="00EC282C" w:rsidRDefault="00EC282C" w:rsidP="00EC282C">
      <w:pPr>
        <w:spacing w:after="0" w:line="240" w:lineRule="auto"/>
        <w:ind w:firstLine="709"/>
        <w:jc w:val="both"/>
        <w:rPr>
          <w:rFonts w:ascii="Times New Roman" w:hAnsi="Times New Roman" w:cs="Times New Roman"/>
        </w:rPr>
      </w:pPr>
      <w:r w:rsidRPr="00EC282C">
        <w:rPr>
          <w:rFonts w:ascii="Times New Roman" w:hAnsi="Times New Roman" w:cs="Times New Roman"/>
        </w:rPr>
        <w:t>5.7.</w:t>
      </w:r>
      <w:r w:rsidRPr="00EC282C">
        <w:rPr>
          <w:rFonts w:ascii="Times New Roman" w:hAnsi="Times New Roman" w:cs="Times New Roman"/>
        </w:rPr>
        <w:tab/>
        <w:t>В случае нарушения условий настоящий публичной оферты возврат пожертвования, перечисленного с нарушением условий, производится за счёт возвращаемого пожертвования; в случае возникновения убытков (пени, штрафов и т. д.) по вине Жертвователя, перечислившего пожертвования с нарушением правил настоящей публичной оферты, такие убытки подлежат возмещению Жертвователем.</w:t>
      </w:r>
    </w:p>
    <w:p w14:paraId="587B475B" w14:textId="420619DE" w:rsidR="00EC282C" w:rsidRDefault="00EC282C" w:rsidP="00EC282C">
      <w:pPr>
        <w:spacing w:after="0" w:line="240" w:lineRule="auto"/>
        <w:ind w:firstLine="709"/>
        <w:jc w:val="both"/>
        <w:rPr>
          <w:rFonts w:ascii="Times New Roman" w:hAnsi="Times New Roman" w:cs="Times New Roman"/>
        </w:rPr>
      </w:pPr>
      <w:r w:rsidRPr="00EC282C">
        <w:rPr>
          <w:rFonts w:ascii="Times New Roman" w:hAnsi="Times New Roman" w:cs="Times New Roman"/>
        </w:rPr>
        <w:t>5.8.</w:t>
      </w:r>
      <w:r w:rsidRPr="00EC282C">
        <w:rPr>
          <w:rFonts w:ascii="Times New Roman" w:hAnsi="Times New Roman" w:cs="Times New Roman"/>
        </w:rPr>
        <w:tab/>
        <w:t>Получатель пожертвования не несет перед Жертвователем иных обязательств, кроме обязательств, указанных в Оферте.</w:t>
      </w:r>
    </w:p>
    <w:p w14:paraId="5B3BE5D5" w14:textId="77777777" w:rsidR="003126C0" w:rsidRDefault="003126C0" w:rsidP="003126C0">
      <w:pPr>
        <w:rPr>
          <w:rFonts w:ascii="Times New Roman" w:hAnsi="Times New Roman" w:cs="Times New Roman"/>
        </w:rPr>
      </w:pPr>
    </w:p>
    <w:p w14:paraId="3445D278" w14:textId="5E4C6EBD" w:rsidR="00EC282C" w:rsidRDefault="00675815" w:rsidP="00675815">
      <w:pPr>
        <w:ind w:left="709"/>
        <w:rPr>
          <w:rFonts w:ascii="Times New Roman" w:hAnsi="Times New Roman" w:cs="Times New Roman"/>
          <w:b/>
          <w:bCs/>
        </w:rPr>
      </w:pPr>
      <w:r>
        <w:rPr>
          <w:rFonts w:ascii="Times New Roman" w:hAnsi="Times New Roman" w:cs="Times New Roman"/>
          <w:b/>
          <w:bCs/>
        </w:rPr>
        <w:t xml:space="preserve">6. </w:t>
      </w:r>
      <w:bookmarkStart w:id="0" w:name="_Hlk232248786"/>
      <w:r w:rsidR="00EC282C" w:rsidRPr="00EC282C">
        <w:rPr>
          <w:rFonts w:ascii="Times New Roman" w:hAnsi="Times New Roman" w:cs="Times New Roman"/>
          <w:b/>
          <w:bCs/>
        </w:rPr>
        <w:t>Реквизиты Получателя пожертвования</w:t>
      </w:r>
      <w:bookmarkEnd w:id="0"/>
    </w:p>
    <w:p w14:paraId="74D12C37" w14:textId="179A3C49" w:rsidR="00EC282C" w:rsidRDefault="00EC282C" w:rsidP="00EC282C">
      <w:pPr>
        <w:ind w:left="709"/>
        <w:rPr>
          <w:rFonts w:ascii="Times New Roman" w:hAnsi="Times New Roman" w:cs="Times New Roman"/>
          <w:b/>
          <w:bCs/>
        </w:rPr>
      </w:pPr>
    </w:p>
    <w:tbl>
      <w:tblPr>
        <w:tblStyle w:val="a4"/>
        <w:tblW w:w="0" w:type="auto"/>
        <w:tblInd w:w="-5" w:type="dxa"/>
        <w:tblLook w:val="04A0" w:firstRow="1" w:lastRow="0" w:firstColumn="1" w:lastColumn="0" w:noHBand="0" w:noVBand="1"/>
      </w:tblPr>
      <w:tblGrid>
        <w:gridCol w:w="4966"/>
        <w:gridCol w:w="4384"/>
      </w:tblGrid>
      <w:tr w:rsidR="00EC282C" w14:paraId="225A8A45" w14:textId="77777777" w:rsidTr="003126C0">
        <w:tc>
          <w:tcPr>
            <w:tcW w:w="4966" w:type="dxa"/>
          </w:tcPr>
          <w:p w14:paraId="15051CFB" w14:textId="73C43E1A" w:rsidR="00EC282C" w:rsidRPr="003126C0" w:rsidRDefault="00EC282C" w:rsidP="00EC282C">
            <w:pPr>
              <w:rPr>
                <w:rFonts w:ascii="Times New Roman" w:hAnsi="Times New Roman" w:cs="Times New Roman"/>
                <w:b/>
                <w:bCs/>
              </w:rPr>
            </w:pPr>
            <w:bookmarkStart w:id="1" w:name="_Hlk232248770"/>
            <w:r w:rsidRPr="003126C0">
              <w:rPr>
                <w:rFonts w:ascii="Times New Roman" w:hAnsi="Times New Roman" w:cs="Times New Roman"/>
                <w:b/>
                <w:bCs/>
                <w:color w:val="000000"/>
                <w:shd w:val="clear" w:color="auto" w:fill="FFFFFF"/>
              </w:rPr>
              <w:t>Полное наименование</w:t>
            </w:r>
          </w:p>
        </w:tc>
        <w:tc>
          <w:tcPr>
            <w:tcW w:w="4384" w:type="dxa"/>
          </w:tcPr>
          <w:p w14:paraId="00359324" w14:textId="1B56C705" w:rsidR="00EC282C" w:rsidRPr="003126C0" w:rsidRDefault="00EC282C" w:rsidP="00EC282C">
            <w:pPr>
              <w:rPr>
                <w:rFonts w:ascii="Times New Roman" w:hAnsi="Times New Roman" w:cs="Times New Roman"/>
                <w:b/>
                <w:bCs/>
              </w:rPr>
            </w:pPr>
            <w:r w:rsidRPr="003126C0">
              <w:rPr>
                <w:rFonts w:ascii="Times New Roman" w:hAnsi="Times New Roman" w:cs="Times New Roman"/>
                <w:color w:val="343E45"/>
                <w:shd w:val="clear" w:color="auto" w:fill="FFFFFF"/>
              </w:rPr>
              <w:t>Общественная организация "Пересвет" содействия поисково-спасательной службе Кировской области</w:t>
            </w:r>
          </w:p>
        </w:tc>
      </w:tr>
      <w:tr w:rsidR="00EC282C" w14:paraId="596B5D8A" w14:textId="77777777" w:rsidTr="003126C0">
        <w:tc>
          <w:tcPr>
            <w:tcW w:w="4966" w:type="dxa"/>
          </w:tcPr>
          <w:p w14:paraId="067749C5" w14:textId="1C5D6F78" w:rsidR="00EC282C" w:rsidRPr="003126C0" w:rsidRDefault="00EC282C" w:rsidP="00EC282C">
            <w:pPr>
              <w:rPr>
                <w:rFonts w:ascii="Times New Roman" w:hAnsi="Times New Roman" w:cs="Times New Roman"/>
                <w:b/>
                <w:bCs/>
              </w:rPr>
            </w:pPr>
            <w:r w:rsidRPr="003126C0">
              <w:rPr>
                <w:rFonts w:ascii="Times New Roman" w:hAnsi="Times New Roman" w:cs="Times New Roman"/>
                <w:b/>
                <w:bCs/>
                <w:color w:val="000000"/>
                <w:shd w:val="clear" w:color="auto" w:fill="FFFFFF"/>
              </w:rPr>
              <w:t>Сокращенное наименование</w:t>
            </w:r>
          </w:p>
        </w:tc>
        <w:tc>
          <w:tcPr>
            <w:tcW w:w="4384" w:type="dxa"/>
          </w:tcPr>
          <w:p w14:paraId="2955BE1E" w14:textId="0D78B8B7" w:rsidR="00EC282C" w:rsidRPr="003126C0" w:rsidRDefault="00EC282C" w:rsidP="00EC282C">
            <w:pPr>
              <w:tabs>
                <w:tab w:val="left" w:pos="1223"/>
              </w:tabs>
              <w:rPr>
                <w:rFonts w:ascii="Times New Roman" w:hAnsi="Times New Roman" w:cs="Times New Roman"/>
                <w:b/>
                <w:bCs/>
              </w:rPr>
            </w:pPr>
            <w:r w:rsidRPr="003126C0">
              <w:rPr>
                <w:rFonts w:ascii="Times New Roman" w:hAnsi="Times New Roman" w:cs="Times New Roman"/>
                <w:color w:val="343E45"/>
                <w:shd w:val="clear" w:color="auto" w:fill="FFFFFF"/>
              </w:rPr>
              <w:t>ОАСФ "Пересвет"</w:t>
            </w:r>
          </w:p>
        </w:tc>
      </w:tr>
      <w:tr w:rsidR="00EC282C" w14:paraId="344BBA0C" w14:textId="77777777" w:rsidTr="003126C0">
        <w:tc>
          <w:tcPr>
            <w:tcW w:w="4966" w:type="dxa"/>
          </w:tcPr>
          <w:p w14:paraId="06F04C68" w14:textId="63FA1CD1" w:rsidR="00EC282C" w:rsidRPr="003126C0" w:rsidRDefault="00EC282C" w:rsidP="00EC282C">
            <w:pPr>
              <w:rPr>
                <w:rFonts w:ascii="Times New Roman" w:hAnsi="Times New Roman" w:cs="Times New Roman"/>
                <w:b/>
                <w:bCs/>
              </w:rPr>
            </w:pPr>
            <w:r w:rsidRPr="003126C0">
              <w:rPr>
                <w:rFonts w:ascii="Times New Roman" w:hAnsi="Times New Roman" w:cs="Times New Roman"/>
                <w:b/>
                <w:bCs/>
                <w:color w:val="000000"/>
                <w:shd w:val="clear" w:color="auto" w:fill="FFFFFF"/>
              </w:rPr>
              <w:t>Сокращенное (на иностранном языке)</w:t>
            </w:r>
          </w:p>
        </w:tc>
        <w:tc>
          <w:tcPr>
            <w:tcW w:w="4384" w:type="dxa"/>
          </w:tcPr>
          <w:p w14:paraId="4BAFDA04" w14:textId="376DC541" w:rsidR="00EC282C" w:rsidRPr="003126C0" w:rsidRDefault="00EC282C" w:rsidP="00EC282C">
            <w:pPr>
              <w:rPr>
                <w:rFonts w:ascii="Times New Roman" w:hAnsi="Times New Roman" w:cs="Times New Roman"/>
                <w:b/>
                <w:bCs/>
              </w:rPr>
            </w:pPr>
            <w:r w:rsidRPr="003126C0">
              <w:rPr>
                <w:rFonts w:ascii="Times New Roman" w:hAnsi="Times New Roman" w:cs="Times New Roman"/>
                <w:color w:val="343E45"/>
                <w:shd w:val="clear" w:color="auto" w:fill="FFFFFF"/>
              </w:rPr>
              <w:t>"Peresvet</w:t>
            </w:r>
            <w:r w:rsidR="00FE6893" w:rsidRPr="003126C0">
              <w:rPr>
                <w:rFonts w:ascii="Times New Roman" w:hAnsi="Times New Roman" w:cs="Times New Roman"/>
                <w:color w:val="343E45"/>
                <w:shd w:val="clear" w:color="auto" w:fill="FFFFFF"/>
              </w:rPr>
              <w:t>"</w:t>
            </w:r>
          </w:p>
        </w:tc>
      </w:tr>
      <w:tr w:rsidR="00EC282C" w14:paraId="7C56DB15" w14:textId="77777777" w:rsidTr="003126C0">
        <w:tc>
          <w:tcPr>
            <w:tcW w:w="4966" w:type="dxa"/>
          </w:tcPr>
          <w:p w14:paraId="65D6A174" w14:textId="57CAF307" w:rsidR="00EC282C" w:rsidRPr="003126C0" w:rsidRDefault="00EC282C" w:rsidP="00EC282C">
            <w:pPr>
              <w:rPr>
                <w:rFonts w:ascii="Times New Roman" w:hAnsi="Times New Roman" w:cs="Times New Roman"/>
                <w:b/>
                <w:bCs/>
                <w:color w:val="000000"/>
                <w:shd w:val="clear" w:color="auto" w:fill="FFFFFF"/>
              </w:rPr>
            </w:pPr>
            <w:r w:rsidRPr="003126C0">
              <w:rPr>
                <w:rFonts w:ascii="Times New Roman" w:hAnsi="Times New Roman" w:cs="Times New Roman"/>
                <w:b/>
                <w:bCs/>
                <w:color w:val="000000"/>
                <w:shd w:val="clear" w:color="auto" w:fill="FFFFFF"/>
              </w:rPr>
              <w:t>Юридический адрес</w:t>
            </w:r>
          </w:p>
        </w:tc>
        <w:tc>
          <w:tcPr>
            <w:tcW w:w="4384" w:type="dxa"/>
          </w:tcPr>
          <w:p w14:paraId="75FCBFCC" w14:textId="09352921" w:rsidR="00EC282C" w:rsidRPr="003126C0" w:rsidRDefault="00EC282C" w:rsidP="00EC282C">
            <w:pPr>
              <w:rPr>
                <w:rFonts w:ascii="Times New Roman" w:hAnsi="Times New Roman" w:cs="Times New Roman"/>
                <w:color w:val="343E45"/>
                <w:shd w:val="clear" w:color="auto" w:fill="FFFFFF"/>
              </w:rPr>
            </w:pPr>
            <w:r w:rsidRPr="003126C0">
              <w:rPr>
                <w:rFonts w:ascii="Times New Roman" w:hAnsi="Times New Roman" w:cs="Times New Roman"/>
                <w:color w:val="343E45"/>
                <w:shd w:val="clear" w:color="auto" w:fill="FFFFFF"/>
              </w:rPr>
              <w:t>610002, Кировская обл. Киров г, Красноармейская ул, до</w:t>
            </w:r>
            <w:r w:rsidR="00FE6893">
              <w:rPr>
                <w:rFonts w:ascii="Times New Roman" w:hAnsi="Times New Roman" w:cs="Times New Roman"/>
                <w:color w:val="343E45"/>
                <w:shd w:val="clear" w:color="auto" w:fill="FFFFFF"/>
              </w:rPr>
              <w:t>м</w:t>
            </w:r>
            <w:r w:rsidRPr="003126C0">
              <w:rPr>
                <w:rFonts w:ascii="Times New Roman" w:hAnsi="Times New Roman" w:cs="Times New Roman"/>
                <w:color w:val="343E45"/>
                <w:shd w:val="clear" w:color="auto" w:fill="FFFFFF"/>
              </w:rPr>
              <w:t xml:space="preserve"> №10</w:t>
            </w:r>
          </w:p>
        </w:tc>
      </w:tr>
      <w:tr w:rsidR="00EC282C" w14:paraId="009878C8" w14:textId="77777777" w:rsidTr="003126C0">
        <w:tc>
          <w:tcPr>
            <w:tcW w:w="4966" w:type="dxa"/>
          </w:tcPr>
          <w:p w14:paraId="7CD064BA" w14:textId="13E01E71" w:rsidR="00EC282C" w:rsidRPr="003126C0" w:rsidRDefault="00EC282C" w:rsidP="00EC282C">
            <w:pPr>
              <w:rPr>
                <w:rFonts w:ascii="Times New Roman" w:hAnsi="Times New Roman" w:cs="Times New Roman"/>
                <w:b/>
                <w:bCs/>
                <w:color w:val="000000"/>
                <w:shd w:val="clear" w:color="auto" w:fill="FFFFFF"/>
              </w:rPr>
            </w:pPr>
            <w:r w:rsidRPr="003126C0">
              <w:rPr>
                <w:rFonts w:ascii="Times New Roman" w:hAnsi="Times New Roman" w:cs="Times New Roman"/>
                <w:b/>
                <w:bCs/>
                <w:color w:val="000000"/>
                <w:shd w:val="clear" w:color="auto" w:fill="FFFFFF"/>
              </w:rPr>
              <w:t>Фактический адрес</w:t>
            </w:r>
          </w:p>
        </w:tc>
        <w:tc>
          <w:tcPr>
            <w:tcW w:w="4384" w:type="dxa"/>
          </w:tcPr>
          <w:p w14:paraId="61B53AAA" w14:textId="74583F2C" w:rsidR="00EC282C" w:rsidRPr="003126C0" w:rsidRDefault="00EC282C" w:rsidP="00EC282C">
            <w:pPr>
              <w:rPr>
                <w:rFonts w:ascii="Times New Roman" w:hAnsi="Times New Roman" w:cs="Times New Roman"/>
                <w:color w:val="343E45"/>
                <w:shd w:val="clear" w:color="auto" w:fill="FFFFFF"/>
              </w:rPr>
            </w:pPr>
            <w:r w:rsidRPr="003126C0">
              <w:rPr>
                <w:rFonts w:ascii="Times New Roman" w:hAnsi="Times New Roman" w:cs="Times New Roman"/>
                <w:color w:val="343E45"/>
                <w:shd w:val="clear" w:color="auto" w:fill="FFFFFF"/>
              </w:rPr>
              <w:t>Киров, Семаковская улица,</w:t>
            </w:r>
            <w:r w:rsidR="00FE6893">
              <w:rPr>
                <w:rFonts w:ascii="Times New Roman" w:hAnsi="Times New Roman" w:cs="Times New Roman"/>
                <w:color w:val="343E45"/>
                <w:shd w:val="clear" w:color="auto" w:fill="FFFFFF"/>
              </w:rPr>
              <w:t xml:space="preserve"> дом №</w:t>
            </w:r>
            <w:r w:rsidRPr="003126C0">
              <w:rPr>
                <w:rFonts w:ascii="Times New Roman" w:hAnsi="Times New Roman" w:cs="Times New Roman"/>
                <w:color w:val="343E45"/>
                <w:shd w:val="clear" w:color="auto" w:fill="FFFFFF"/>
              </w:rPr>
              <w:t>42</w:t>
            </w:r>
          </w:p>
        </w:tc>
      </w:tr>
      <w:tr w:rsidR="00EC282C" w14:paraId="65FA2B0C" w14:textId="77777777" w:rsidTr="003126C0">
        <w:tc>
          <w:tcPr>
            <w:tcW w:w="4966" w:type="dxa"/>
          </w:tcPr>
          <w:p w14:paraId="6FABAB71" w14:textId="47A8F60D" w:rsidR="00EC282C" w:rsidRPr="003126C0" w:rsidRDefault="003126C0" w:rsidP="00EC282C">
            <w:pPr>
              <w:rPr>
                <w:rFonts w:ascii="Times New Roman" w:hAnsi="Times New Roman" w:cs="Times New Roman"/>
                <w:b/>
                <w:bCs/>
                <w:color w:val="000000"/>
                <w:shd w:val="clear" w:color="auto" w:fill="FFFFFF"/>
              </w:rPr>
            </w:pPr>
            <w:r w:rsidRPr="003126C0">
              <w:rPr>
                <w:rFonts w:ascii="Times New Roman" w:hAnsi="Times New Roman" w:cs="Times New Roman"/>
                <w:b/>
                <w:bCs/>
              </w:rPr>
              <w:t>Телефон / факс</w:t>
            </w:r>
          </w:p>
        </w:tc>
        <w:tc>
          <w:tcPr>
            <w:tcW w:w="4384" w:type="dxa"/>
          </w:tcPr>
          <w:p w14:paraId="27DD0AF5" w14:textId="3058FDA5" w:rsidR="00EC282C" w:rsidRPr="003126C0" w:rsidRDefault="003126C0" w:rsidP="00EC282C">
            <w:pPr>
              <w:rPr>
                <w:rFonts w:ascii="Times New Roman" w:hAnsi="Times New Roman" w:cs="Times New Roman"/>
                <w:color w:val="343E45"/>
                <w:shd w:val="clear" w:color="auto" w:fill="FFFFFF"/>
              </w:rPr>
            </w:pPr>
            <w:r w:rsidRPr="003126C0">
              <w:rPr>
                <w:rFonts w:ascii="Times New Roman" w:hAnsi="Times New Roman" w:cs="Times New Roman"/>
                <w:color w:val="000000"/>
                <w:shd w:val="clear" w:color="auto" w:fill="FFFFFF"/>
              </w:rPr>
              <w:t>8 (963) 430-14-75</w:t>
            </w:r>
          </w:p>
        </w:tc>
      </w:tr>
      <w:tr w:rsidR="00EC282C" w14:paraId="472DD63B" w14:textId="77777777" w:rsidTr="003126C0">
        <w:tc>
          <w:tcPr>
            <w:tcW w:w="4966" w:type="dxa"/>
          </w:tcPr>
          <w:p w14:paraId="582D3C18" w14:textId="1A099154" w:rsidR="00EC282C" w:rsidRPr="003126C0" w:rsidRDefault="00EC282C" w:rsidP="00EC282C">
            <w:pPr>
              <w:rPr>
                <w:rFonts w:ascii="Times New Roman" w:hAnsi="Times New Roman" w:cs="Times New Roman"/>
                <w:b/>
                <w:bCs/>
              </w:rPr>
            </w:pPr>
            <w:r w:rsidRPr="003126C0">
              <w:rPr>
                <w:rFonts w:ascii="Times New Roman" w:hAnsi="Times New Roman" w:cs="Times New Roman"/>
                <w:b/>
                <w:bCs/>
                <w:color w:val="262626"/>
                <w:shd w:val="clear" w:color="auto" w:fill="FFFFFF"/>
              </w:rPr>
              <w:t>ФИО получателя:</w:t>
            </w:r>
          </w:p>
        </w:tc>
        <w:tc>
          <w:tcPr>
            <w:tcW w:w="4384" w:type="dxa"/>
          </w:tcPr>
          <w:p w14:paraId="5A674779" w14:textId="50A54225" w:rsidR="00EC282C" w:rsidRPr="003126C0" w:rsidRDefault="00EC282C" w:rsidP="00EC282C">
            <w:pPr>
              <w:rPr>
                <w:rFonts w:ascii="Times New Roman" w:hAnsi="Times New Roman" w:cs="Times New Roman"/>
                <w:b/>
                <w:bCs/>
              </w:rPr>
            </w:pPr>
            <w:r w:rsidRPr="003126C0">
              <w:rPr>
                <w:rFonts w:ascii="Times New Roman" w:hAnsi="Times New Roman" w:cs="Times New Roman"/>
                <w:color w:val="262626"/>
                <w:shd w:val="clear" w:color="auto" w:fill="FFFFFF"/>
              </w:rPr>
              <w:t>Клепиков Павел Николаевич</w:t>
            </w:r>
          </w:p>
        </w:tc>
      </w:tr>
      <w:tr w:rsidR="00EC282C" w14:paraId="0EEE075C" w14:textId="77777777" w:rsidTr="003126C0">
        <w:tc>
          <w:tcPr>
            <w:tcW w:w="4966" w:type="dxa"/>
          </w:tcPr>
          <w:p w14:paraId="44807724" w14:textId="38B4F30D" w:rsidR="00EC282C" w:rsidRPr="003126C0" w:rsidRDefault="00EC282C" w:rsidP="00EC282C">
            <w:pPr>
              <w:rPr>
                <w:rFonts w:ascii="Times New Roman" w:hAnsi="Times New Roman" w:cs="Times New Roman"/>
                <w:b/>
                <w:bCs/>
              </w:rPr>
            </w:pPr>
            <w:r w:rsidRPr="003126C0">
              <w:rPr>
                <w:rFonts w:ascii="Times New Roman" w:hAnsi="Times New Roman" w:cs="Times New Roman"/>
                <w:b/>
                <w:bCs/>
                <w:color w:val="262626"/>
                <w:shd w:val="clear" w:color="auto" w:fill="FFFFFF"/>
              </w:rPr>
              <w:t>Номер счёта получателя:</w:t>
            </w:r>
          </w:p>
        </w:tc>
        <w:tc>
          <w:tcPr>
            <w:tcW w:w="4384" w:type="dxa"/>
          </w:tcPr>
          <w:p w14:paraId="0F677487" w14:textId="3B300F9D" w:rsidR="00EC282C" w:rsidRPr="003126C0" w:rsidRDefault="00EC282C" w:rsidP="00EC282C">
            <w:pPr>
              <w:rPr>
                <w:rFonts w:ascii="Times New Roman" w:hAnsi="Times New Roman" w:cs="Times New Roman"/>
                <w:b/>
                <w:bCs/>
              </w:rPr>
            </w:pPr>
            <w:r w:rsidRPr="003126C0">
              <w:rPr>
                <w:rFonts w:ascii="Times New Roman" w:hAnsi="Times New Roman" w:cs="Times New Roman"/>
                <w:color w:val="262626"/>
                <w:shd w:val="clear" w:color="auto" w:fill="FFFFFF"/>
              </w:rPr>
              <w:t>40817810100003323234</w:t>
            </w:r>
          </w:p>
        </w:tc>
      </w:tr>
      <w:tr w:rsidR="00EC282C" w14:paraId="337FD1FD" w14:textId="77777777" w:rsidTr="003126C0">
        <w:tc>
          <w:tcPr>
            <w:tcW w:w="4966" w:type="dxa"/>
          </w:tcPr>
          <w:p w14:paraId="5C9CFD42" w14:textId="31857C57" w:rsidR="00EC282C" w:rsidRPr="003126C0" w:rsidRDefault="00EC282C" w:rsidP="00EC282C">
            <w:pPr>
              <w:rPr>
                <w:rFonts w:ascii="Times New Roman" w:hAnsi="Times New Roman" w:cs="Times New Roman"/>
                <w:b/>
                <w:bCs/>
              </w:rPr>
            </w:pPr>
            <w:r w:rsidRPr="003126C0">
              <w:rPr>
                <w:rFonts w:ascii="Times New Roman" w:hAnsi="Times New Roman" w:cs="Times New Roman"/>
                <w:b/>
                <w:bCs/>
                <w:color w:val="262626"/>
                <w:shd w:val="clear" w:color="auto" w:fill="FFFFFF"/>
              </w:rPr>
              <w:t>Банк получателя</w:t>
            </w:r>
          </w:p>
        </w:tc>
        <w:tc>
          <w:tcPr>
            <w:tcW w:w="4384" w:type="dxa"/>
          </w:tcPr>
          <w:p w14:paraId="0DACA698" w14:textId="52851C94" w:rsidR="00EC282C" w:rsidRPr="003126C0" w:rsidRDefault="00EC282C" w:rsidP="00EC282C">
            <w:pPr>
              <w:rPr>
                <w:rFonts w:ascii="Times New Roman" w:hAnsi="Times New Roman" w:cs="Times New Roman"/>
                <w:b/>
                <w:bCs/>
              </w:rPr>
            </w:pPr>
            <w:r w:rsidRPr="003126C0">
              <w:rPr>
                <w:rFonts w:ascii="Times New Roman" w:hAnsi="Times New Roman" w:cs="Times New Roman"/>
                <w:color w:val="262626"/>
                <w:shd w:val="clear" w:color="auto" w:fill="FFFFFF"/>
              </w:rPr>
              <w:t>ОБЩЕСТВО С ОГРАНИЧЕННОЙ ОТВЕТСТВЕННОСТЬЮ «ОЗОН БАНК»</w:t>
            </w:r>
          </w:p>
        </w:tc>
      </w:tr>
      <w:tr w:rsidR="00EC282C" w14:paraId="08241039" w14:textId="77777777" w:rsidTr="003126C0">
        <w:tc>
          <w:tcPr>
            <w:tcW w:w="4966" w:type="dxa"/>
          </w:tcPr>
          <w:p w14:paraId="49A7964D" w14:textId="0A81DEF6" w:rsidR="00EC282C" w:rsidRPr="003126C0" w:rsidRDefault="00EC282C" w:rsidP="00EC282C">
            <w:pPr>
              <w:rPr>
                <w:rFonts w:ascii="Times New Roman" w:hAnsi="Times New Roman" w:cs="Times New Roman"/>
                <w:b/>
                <w:bCs/>
              </w:rPr>
            </w:pPr>
            <w:r w:rsidRPr="003126C0">
              <w:rPr>
                <w:rFonts w:ascii="Times New Roman" w:hAnsi="Times New Roman" w:cs="Times New Roman"/>
                <w:b/>
                <w:bCs/>
                <w:color w:val="262626"/>
                <w:shd w:val="clear" w:color="auto" w:fill="FFFFFF"/>
              </w:rPr>
              <w:t>БИК банка получателя:</w:t>
            </w:r>
          </w:p>
        </w:tc>
        <w:tc>
          <w:tcPr>
            <w:tcW w:w="4384" w:type="dxa"/>
          </w:tcPr>
          <w:p w14:paraId="3D3DD513" w14:textId="17412DD9" w:rsidR="00EC282C" w:rsidRPr="003126C0" w:rsidRDefault="00EC282C" w:rsidP="00EC282C">
            <w:pPr>
              <w:rPr>
                <w:rFonts w:ascii="Times New Roman" w:hAnsi="Times New Roman" w:cs="Times New Roman"/>
                <w:b/>
                <w:bCs/>
              </w:rPr>
            </w:pPr>
            <w:r w:rsidRPr="003126C0">
              <w:rPr>
                <w:rFonts w:ascii="Times New Roman" w:hAnsi="Times New Roman" w:cs="Times New Roman"/>
                <w:color w:val="262626"/>
                <w:shd w:val="clear" w:color="auto" w:fill="FFFFFF"/>
              </w:rPr>
              <w:t>044525068</w:t>
            </w:r>
          </w:p>
        </w:tc>
      </w:tr>
      <w:tr w:rsidR="00EC282C" w14:paraId="40E554C8" w14:textId="77777777" w:rsidTr="003126C0">
        <w:tc>
          <w:tcPr>
            <w:tcW w:w="4966" w:type="dxa"/>
          </w:tcPr>
          <w:p w14:paraId="6A8F17C5" w14:textId="53BFCE51" w:rsidR="00EC282C" w:rsidRPr="003126C0" w:rsidRDefault="00EC282C" w:rsidP="00EC282C">
            <w:pPr>
              <w:rPr>
                <w:rFonts w:ascii="Times New Roman" w:hAnsi="Times New Roman" w:cs="Times New Roman"/>
                <w:b/>
                <w:bCs/>
              </w:rPr>
            </w:pPr>
            <w:r w:rsidRPr="003126C0">
              <w:rPr>
                <w:rFonts w:ascii="Times New Roman" w:hAnsi="Times New Roman" w:cs="Times New Roman"/>
                <w:b/>
                <w:bCs/>
                <w:color w:val="262626"/>
                <w:shd w:val="clear" w:color="auto" w:fill="FFFFFF"/>
              </w:rPr>
              <w:t>Корр. счёт:</w:t>
            </w:r>
          </w:p>
        </w:tc>
        <w:tc>
          <w:tcPr>
            <w:tcW w:w="4384" w:type="dxa"/>
          </w:tcPr>
          <w:p w14:paraId="0E8FE232" w14:textId="53A35DA3" w:rsidR="00EC282C" w:rsidRPr="003126C0" w:rsidRDefault="00EC282C" w:rsidP="00EC282C">
            <w:pPr>
              <w:rPr>
                <w:rFonts w:ascii="Times New Roman" w:hAnsi="Times New Roman" w:cs="Times New Roman"/>
                <w:b/>
                <w:bCs/>
              </w:rPr>
            </w:pPr>
            <w:r w:rsidRPr="003126C0">
              <w:rPr>
                <w:rFonts w:ascii="Times New Roman" w:hAnsi="Times New Roman" w:cs="Times New Roman"/>
                <w:color w:val="262626"/>
                <w:shd w:val="clear" w:color="auto" w:fill="FFFFFF"/>
              </w:rPr>
              <w:t>30101810645374525068</w:t>
            </w:r>
          </w:p>
        </w:tc>
      </w:tr>
      <w:tr w:rsidR="00EC282C" w14:paraId="7BDF9EB1" w14:textId="77777777" w:rsidTr="003126C0">
        <w:tc>
          <w:tcPr>
            <w:tcW w:w="4966" w:type="dxa"/>
          </w:tcPr>
          <w:p w14:paraId="62A745FE" w14:textId="2C82B408" w:rsidR="00EC282C" w:rsidRPr="003126C0" w:rsidRDefault="00EC282C" w:rsidP="00EC282C">
            <w:pPr>
              <w:rPr>
                <w:rFonts w:ascii="Times New Roman" w:hAnsi="Times New Roman" w:cs="Times New Roman"/>
                <w:b/>
                <w:bCs/>
                <w:color w:val="262626"/>
                <w:shd w:val="clear" w:color="auto" w:fill="FFFFFF"/>
              </w:rPr>
            </w:pPr>
            <w:r w:rsidRPr="003126C0">
              <w:rPr>
                <w:rFonts w:ascii="Times New Roman" w:hAnsi="Times New Roman" w:cs="Times New Roman"/>
                <w:b/>
                <w:bCs/>
                <w:color w:val="262626"/>
                <w:shd w:val="clear" w:color="auto" w:fill="FFFFFF"/>
              </w:rPr>
              <w:t>Назначение платежа:</w:t>
            </w:r>
          </w:p>
        </w:tc>
        <w:tc>
          <w:tcPr>
            <w:tcW w:w="4384" w:type="dxa"/>
          </w:tcPr>
          <w:p w14:paraId="46350A79" w14:textId="3EB67BD6" w:rsidR="00EC282C" w:rsidRPr="003126C0" w:rsidRDefault="00EC282C" w:rsidP="00EC282C">
            <w:pPr>
              <w:rPr>
                <w:rFonts w:ascii="Times New Roman" w:hAnsi="Times New Roman" w:cs="Times New Roman"/>
                <w:color w:val="262626"/>
                <w:shd w:val="clear" w:color="auto" w:fill="FFFFFF"/>
              </w:rPr>
            </w:pPr>
            <w:r w:rsidRPr="003126C0">
              <w:rPr>
                <w:rFonts w:ascii="Times New Roman" w:hAnsi="Times New Roman" w:cs="Times New Roman"/>
              </w:rPr>
              <w:t>Благотворительное пожертвование</w:t>
            </w:r>
          </w:p>
        </w:tc>
      </w:tr>
      <w:tr w:rsidR="00EC282C" w14:paraId="28394C9E" w14:textId="77777777" w:rsidTr="003126C0">
        <w:tc>
          <w:tcPr>
            <w:tcW w:w="4966" w:type="dxa"/>
          </w:tcPr>
          <w:p w14:paraId="78CC47A3" w14:textId="73CC3A1A" w:rsidR="00EC282C" w:rsidRPr="003126C0" w:rsidRDefault="00EC282C" w:rsidP="00EC282C">
            <w:pPr>
              <w:rPr>
                <w:rFonts w:ascii="Times New Roman" w:hAnsi="Times New Roman" w:cs="Times New Roman"/>
                <w:b/>
                <w:bCs/>
                <w:color w:val="262626"/>
                <w:shd w:val="clear" w:color="auto" w:fill="FFFFFF"/>
              </w:rPr>
            </w:pPr>
            <w:r w:rsidRPr="003126C0">
              <w:rPr>
                <w:rFonts w:ascii="Times New Roman" w:hAnsi="Times New Roman" w:cs="Times New Roman"/>
                <w:b/>
                <w:bCs/>
                <w:color w:val="262626"/>
                <w:shd w:val="clear" w:color="auto" w:fill="FFFFFF"/>
              </w:rPr>
              <w:t>ИНН банка получателя:</w:t>
            </w:r>
          </w:p>
        </w:tc>
        <w:tc>
          <w:tcPr>
            <w:tcW w:w="4384" w:type="dxa"/>
          </w:tcPr>
          <w:p w14:paraId="4FE53BF0" w14:textId="3C3D75A9" w:rsidR="00EC282C" w:rsidRPr="003126C0" w:rsidRDefault="00EC282C" w:rsidP="00EC282C">
            <w:pPr>
              <w:rPr>
                <w:rFonts w:ascii="Times New Roman" w:hAnsi="Times New Roman" w:cs="Times New Roman"/>
              </w:rPr>
            </w:pPr>
            <w:r w:rsidRPr="003126C0">
              <w:rPr>
                <w:rFonts w:ascii="Times New Roman" w:hAnsi="Times New Roman" w:cs="Times New Roman"/>
                <w:color w:val="262626"/>
                <w:shd w:val="clear" w:color="auto" w:fill="FFFFFF"/>
              </w:rPr>
              <w:t>9703077050</w:t>
            </w:r>
          </w:p>
        </w:tc>
      </w:tr>
      <w:tr w:rsidR="00EC282C" w14:paraId="743F47C4" w14:textId="77777777" w:rsidTr="003126C0">
        <w:tc>
          <w:tcPr>
            <w:tcW w:w="4966" w:type="dxa"/>
          </w:tcPr>
          <w:p w14:paraId="1D2A95CE" w14:textId="4EBBA9B6" w:rsidR="00EC282C" w:rsidRPr="003126C0" w:rsidRDefault="00EC282C" w:rsidP="00EC282C">
            <w:pPr>
              <w:rPr>
                <w:rFonts w:ascii="Times New Roman" w:hAnsi="Times New Roman" w:cs="Times New Roman"/>
                <w:b/>
                <w:bCs/>
                <w:color w:val="262626"/>
                <w:shd w:val="clear" w:color="auto" w:fill="FFFFFF"/>
              </w:rPr>
            </w:pPr>
            <w:r w:rsidRPr="003126C0">
              <w:rPr>
                <w:rFonts w:ascii="Times New Roman" w:hAnsi="Times New Roman" w:cs="Times New Roman"/>
                <w:b/>
                <w:bCs/>
                <w:color w:val="262626"/>
                <w:shd w:val="clear" w:color="auto" w:fill="FFFFFF"/>
              </w:rPr>
              <w:t>КПП банка получателя:</w:t>
            </w:r>
          </w:p>
        </w:tc>
        <w:tc>
          <w:tcPr>
            <w:tcW w:w="4384" w:type="dxa"/>
          </w:tcPr>
          <w:p w14:paraId="05C1BB68" w14:textId="2F814E50" w:rsidR="00EC282C" w:rsidRPr="003126C0" w:rsidRDefault="00EC282C" w:rsidP="00EC282C">
            <w:pPr>
              <w:rPr>
                <w:rFonts w:ascii="Times New Roman" w:hAnsi="Times New Roman" w:cs="Times New Roman"/>
              </w:rPr>
            </w:pPr>
            <w:r w:rsidRPr="003126C0">
              <w:rPr>
                <w:rFonts w:ascii="Times New Roman" w:hAnsi="Times New Roman" w:cs="Times New Roman"/>
                <w:color w:val="262626"/>
                <w:shd w:val="clear" w:color="auto" w:fill="FFFFFF"/>
              </w:rPr>
              <w:t>770301001</w:t>
            </w:r>
          </w:p>
        </w:tc>
      </w:tr>
      <w:bookmarkEnd w:id="1"/>
    </w:tbl>
    <w:p w14:paraId="3A148EC3" w14:textId="77777777" w:rsidR="00EC282C" w:rsidRPr="003A24E3" w:rsidRDefault="00EC282C" w:rsidP="00EC282C">
      <w:pPr>
        <w:spacing w:after="0" w:line="240" w:lineRule="auto"/>
        <w:ind w:firstLine="709"/>
        <w:jc w:val="both"/>
        <w:rPr>
          <w:rFonts w:ascii="Times New Roman" w:hAnsi="Times New Roman" w:cs="Times New Roman"/>
        </w:rPr>
      </w:pPr>
    </w:p>
    <w:p w14:paraId="71E61E56" w14:textId="77777777" w:rsidR="005252CF" w:rsidRPr="005252CF" w:rsidRDefault="005252CF" w:rsidP="005252CF">
      <w:pPr>
        <w:jc w:val="right"/>
        <w:rPr>
          <w:rFonts w:ascii="Times New Roman" w:hAnsi="Times New Roman" w:cs="Times New Roman"/>
          <w:b/>
          <w:bCs/>
          <w:sz w:val="28"/>
          <w:szCs w:val="28"/>
        </w:rPr>
      </w:pPr>
    </w:p>
    <w:p w14:paraId="25771C80" w14:textId="5AF4E893" w:rsidR="00971A4F" w:rsidRPr="00675815" w:rsidRDefault="00675815">
      <w:pPr>
        <w:rPr>
          <w:rFonts w:ascii="Times New Roman" w:hAnsi="Times New Roman" w:cs="Times New Roman"/>
        </w:rPr>
      </w:pPr>
      <w:r w:rsidRPr="00675815">
        <w:rPr>
          <w:rFonts w:ascii="Times New Roman" w:hAnsi="Times New Roman" w:cs="Times New Roman"/>
        </w:rPr>
        <w:t xml:space="preserve">Председатель </w:t>
      </w:r>
      <w:r w:rsidRPr="00675815">
        <w:rPr>
          <w:rFonts w:ascii="Times New Roman" w:hAnsi="Times New Roman" w:cs="Times New Roman"/>
          <w:color w:val="343E45"/>
          <w:shd w:val="clear" w:color="auto" w:fill="FFFFFF"/>
        </w:rPr>
        <w:t>ОАСФ "Пересвет"</w:t>
      </w:r>
      <w:r>
        <w:rPr>
          <w:rFonts w:ascii="Times New Roman" w:hAnsi="Times New Roman" w:cs="Times New Roman"/>
          <w:color w:val="343E45"/>
          <w:shd w:val="clear" w:color="auto" w:fill="FFFFFF"/>
        </w:rPr>
        <w:tab/>
      </w:r>
      <w:r>
        <w:rPr>
          <w:rFonts w:ascii="Times New Roman" w:hAnsi="Times New Roman" w:cs="Times New Roman"/>
          <w:color w:val="343E45"/>
          <w:shd w:val="clear" w:color="auto" w:fill="FFFFFF"/>
        </w:rPr>
        <w:tab/>
      </w:r>
      <w:r>
        <w:rPr>
          <w:rFonts w:ascii="Times New Roman" w:hAnsi="Times New Roman" w:cs="Times New Roman"/>
          <w:color w:val="343E45"/>
          <w:shd w:val="clear" w:color="auto" w:fill="FFFFFF"/>
        </w:rPr>
        <w:tab/>
      </w:r>
      <w:r>
        <w:rPr>
          <w:rFonts w:ascii="Times New Roman" w:hAnsi="Times New Roman" w:cs="Times New Roman"/>
          <w:color w:val="343E45"/>
          <w:shd w:val="clear" w:color="auto" w:fill="FFFFFF"/>
        </w:rPr>
        <w:tab/>
      </w:r>
      <w:r>
        <w:rPr>
          <w:rFonts w:ascii="Times New Roman" w:hAnsi="Times New Roman" w:cs="Times New Roman"/>
          <w:color w:val="343E45"/>
          <w:shd w:val="clear" w:color="auto" w:fill="FFFFFF"/>
        </w:rPr>
        <w:tab/>
      </w:r>
      <w:r>
        <w:rPr>
          <w:rFonts w:ascii="Times New Roman" w:hAnsi="Times New Roman" w:cs="Times New Roman"/>
          <w:color w:val="343E45"/>
          <w:shd w:val="clear" w:color="auto" w:fill="FFFFFF"/>
        </w:rPr>
        <w:tab/>
        <w:t>Русакова О.Н.</w:t>
      </w:r>
    </w:p>
    <w:sectPr w:rsidR="00971A4F" w:rsidRPr="0067581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DEF1" w14:textId="77777777" w:rsidR="006B1C53" w:rsidRDefault="006B1C53" w:rsidP="00A30811">
      <w:pPr>
        <w:spacing w:after="0" w:line="240" w:lineRule="auto"/>
      </w:pPr>
      <w:r>
        <w:separator/>
      </w:r>
    </w:p>
  </w:endnote>
  <w:endnote w:type="continuationSeparator" w:id="0">
    <w:p w14:paraId="74A1EDB4" w14:textId="77777777" w:rsidR="006B1C53" w:rsidRDefault="006B1C53" w:rsidP="00A3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056231"/>
      <w:docPartObj>
        <w:docPartGallery w:val="Page Numbers (Bottom of Page)"/>
        <w:docPartUnique/>
      </w:docPartObj>
    </w:sdtPr>
    <w:sdtEndPr/>
    <w:sdtContent>
      <w:p w14:paraId="6E437AFA" w14:textId="618A5A69" w:rsidR="00A30811" w:rsidRDefault="00A30811">
        <w:pPr>
          <w:pStyle w:val="a7"/>
          <w:jc w:val="right"/>
        </w:pPr>
        <w:r>
          <w:fldChar w:fldCharType="begin"/>
        </w:r>
        <w:r>
          <w:instrText>PAGE   \* MERGEFORMAT</w:instrText>
        </w:r>
        <w:r>
          <w:fldChar w:fldCharType="separate"/>
        </w:r>
        <w:r>
          <w:t>2</w:t>
        </w:r>
        <w:r>
          <w:fldChar w:fldCharType="end"/>
        </w:r>
      </w:p>
    </w:sdtContent>
  </w:sdt>
  <w:p w14:paraId="7AEC14D0" w14:textId="77777777" w:rsidR="00A30811" w:rsidRDefault="00A308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970AE" w14:textId="77777777" w:rsidR="006B1C53" w:rsidRDefault="006B1C53" w:rsidP="00A30811">
      <w:pPr>
        <w:spacing w:after="0" w:line="240" w:lineRule="auto"/>
      </w:pPr>
      <w:r>
        <w:separator/>
      </w:r>
    </w:p>
  </w:footnote>
  <w:footnote w:type="continuationSeparator" w:id="0">
    <w:p w14:paraId="00504595" w14:textId="77777777" w:rsidR="006B1C53" w:rsidRDefault="006B1C53" w:rsidP="00A30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32015"/>
    <w:multiLevelType w:val="multilevel"/>
    <w:tmpl w:val="F03E0640"/>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74"/>
        <w:szCs w:val="7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74"/>
        <w:szCs w:val="7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74"/>
        <w:szCs w:val="7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CF"/>
    <w:rsid w:val="003126C0"/>
    <w:rsid w:val="003A24E3"/>
    <w:rsid w:val="004D2CC7"/>
    <w:rsid w:val="005252CF"/>
    <w:rsid w:val="0057479A"/>
    <w:rsid w:val="00675815"/>
    <w:rsid w:val="006B1C53"/>
    <w:rsid w:val="00971A4F"/>
    <w:rsid w:val="00A30811"/>
    <w:rsid w:val="00B263D4"/>
    <w:rsid w:val="00BD1147"/>
    <w:rsid w:val="00EC282C"/>
    <w:rsid w:val="00F0362C"/>
    <w:rsid w:val="00FE6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B5DA"/>
  <w15:chartTrackingRefBased/>
  <w15:docId w15:val="{79F842D9-CFA7-4199-A14B-A6188C4B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sid w:val="005252CF"/>
    <w:rPr>
      <w:rFonts w:ascii="Times New Roman" w:eastAsia="Times New Roman" w:hAnsi="Times New Roman" w:cs="Times New Roman"/>
      <w:b/>
      <w:bCs/>
      <w:spacing w:val="-10"/>
      <w:sz w:val="74"/>
      <w:szCs w:val="74"/>
      <w:shd w:val="clear" w:color="auto" w:fill="FFFFFF"/>
    </w:rPr>
  </w:style>
  <w:style w:type="character" w:customStyle="1" w:styleId="Bodytext4">
    <w:name w:val="Body text (4)_"/>
    <w:basedOn w:val="a0"/>
    <w:link w:val="Bodytext40"/>
    <w:rsid w:val="005252CF"/>
    <w:rPr>
      <w:rFonts w:ascii="Times New Roman" w:eastAsia="Times New Roman" w:hAnsi="Times New Roman" w:cs="Times New Roman"/>
      <w:b/>
      <w:bCs/>
      <w:sz w:val="74"/>
      <w:szCs w:val="74"/>
      <w:shd w:val="clear" w:color="auto" w:fill="FFFFFF"/>
    </w:rPr>
  </w:style>
  <w:style w:type="paragraph" w:customStyle="1" w:styleId="Bodytext30">
    <w:name w:val="Body text (3)"/>
    <w:basedOn w:val="a"/>
    <w:link w:val="Bodytext3"/>
    <w:rsid w:val="005252CF"/>
    <w:pPr>
      <w:widowControl w:val="0"/>
      <w:shd w:val="clear" w:color="auto" w:fill="FFFFFF"/>
      <w:spacing w:after="780" w:line="934" w:lineRule="exact"/>
      <w:jc w:val="center"/>
    </w:pPr>
    <w:rPr>
      <w:rFonts w:ascii="Times New Roman" w:eastAsia="Times New Roman" w:hAnsi="Times New Roman" w:cs="Times New Roman"/>
      <w:b/>
      <w:bCs/>
      <w:spacing w:val="-10"/>
      <w:sz w:val="74"/>
      <w:szCs w:val="74"/>
    </w:rPr>
  </w:style>
  <w:style w:type="paragraph" w:customStyle="1" w:styleId="Bodytext40">
    <w:name w:val="Body text (4)"/>
    <w:basedOn w:val="a"/>
    <w:link w:val="Bodytext4"/>
    <w:rsid w:val="005252CF"/>
    <w:pPr>
      <w:widowControl w:val="0"/>
      <w:shd w:val="clear" w:color="auto" w:fill="FFFFFF"/>
      <w:spacing w:before="780" w:after="1320" w:line="0" w:lineRule="atLeast"/>
      <w:jc w:val="right"/>
    </w:pPr>
    <w:rPr>
      <w:rFonts w:ascii="Times New Roman" w:eastAsia="Times New Roman" w:hAnsi="Times New Roman" w:cs="Times New Roman"/>
      <w:b/>
      <w:bCs/>
      <w:sz w:val="74"/>
      <w:szCs w:val="74"/>
    </w:rPr>
  </w:style>
  <w:style w:type="character" w:customStyle="1" w:styleId="Bodytext2">
    <w:name w:val="Body text (2)_"/>
    <w:basedOn w:val="a0"/>
    <w:link w:val="Bodytext20"/>
    <w:rsid w:val="005252CF"/>
    <w:rPr>
      <w:rFonts w:ascii="Times New Roman" w:eastAsia="Times New Roman" w:hAnsi="Times New Roman" w:cs="Times New Roman"/>
      <w:spacing w:val="-10"/>
      <w:sz w:val="74"/>
      <w:szCs w:val="74"/>
      <w:shd w:val="clear" w:color="auto" w:fill="FFFFFF"/>
    </w:rPr>
  </w:style>
  <w:style w:type="paragraph" w:customStyle="1" w:styleId="Bodytext20">
    <w:name w:val="Body text (2)"/>
    <w:basedOn w:val="a"/>
    <w:link w:val="Bodytext2"/>
    <w:rsid w:val="005252CF"/>
    <w:pPr>
      <w:widowControl w:val="0"/>
      <w:shd w:val="clear" w:color="auto" w:fill="FFFFFF"/>
      <w:spacing w:before="1320" w:after="960" w:line="941" w:lineRule="exact"/>
      <w:jc w:val="both"/>
    </w:pPr>
    <w:rPr>
      <w:rFonts w:ascii="Times New Roman" w:eastAsia="Times New Roman" w:hAnsi="Times New Roman" w:cs="Times New Roman"/>
      <w:spacing w:val="-10"/>
      <w:sz w:val="74"/>
      <w:szCs w:val="74"/>
    </w:rPr>
  </w:style>
  <w:style w:type="character" w:styleId="a3">
    <w:name w:val="Hyperlink"/>
    <w:basedOn w:val="a0"/>
    <w:uiPriority w:val="99"/>
    <w:semiHidden/>
    <w:unhideWhenUsed/>
    <w:rsid w:val="005252CF"/>
    <w:rPr>
      <w:color w:val="0000FF"/>
      <w:u w:val="single"/>
    </w:rPr>
  </w:style>
  <w:style w:type="table" w:styleId="a4">
    <w:name w:val="Table Grid"/>
    <w:basedOn w:val="a1"/>
    <w:uiPriority w:val="39"/>
    <w:rsid w:val="00EC2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3081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30811"/>
  </w:style>
  <w:style w:type="paragraph" w:styleId="a7">
    <w:name w:val="footer"/>
    <w:basedOn w:val="a"/>
    <w:link w:val="a8"/>
    <w:uiPriority w:val="99"/>
    <w:unhideWhenUsed/>
    <w:rsid w:val="00A3081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30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E0536-582D-4DD2-9537-0DA08AB0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1729</Words>
  <Characters>9857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Евгеньевич Ларин</dc:creator>
  <cp:keywords/>
  <dc:description/>
  <cp:lastModifiedBy>Евгений Евгеньевич Ларин</cp:lastModifiedBy>
  <cp:revision>10</cp:revision>
  <dcterms:created xsi:type="dcterms:W3CDTF">2026-06-13T08:15:00Z</dcterms:created>
  <dcterms:modified xsi:type="dcterms:W3CDTF">2026-06-13T10:24:00Z</dcterms:modified>
</cp:coreProperties>
</file>