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650109" w:rsidRPr="00E331D1" w:rsidRDefault="00366CA0" w:rsidP="00E331D1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E331D1">
        <w:rPr>
          <w:rFonts w:ascii="Times New Roman" w:hAnsi="Times New Roman" w:cs="Times New Roman"/>
          <w:color w:val="C00000"/>
          <w:sz w:val="40"/>
          <w:szCs w:val="40"/>
        </w:rPr>
        <w:t xml:space="preserve">«Обучение </w:t>
      </w:r>
      <w:proofErr w:type="spellStart"/>
      <w:r w:rsidRPr="00E331D1">
        <w:rPr>
          <w:rFonts w:ascii="Times New Roman" w:hAnsi="Times New Roman" w:cs="Times New Roman"/>
          <w:color w:val="C00000"/>
          <w:sz w:val="40"/>
          <w:szCs w:val="40"/>
        </w:rPr>
        <w:t>звуко</w:t>
      </w:r>
      <w:proofErr w:type="spellEnd"/>
      <w:r w:rsidRPr="00E331D1">
        <w:rPr>
          <w:rFonts w:ascii="Times New Roman" w:hAnsi="Times New Roman" w:cs="Times New Roman"/>
          <w:color w:val="C00000"/>
          <w:sz w:val="40"/>
          <w:szCs w:val="40"/>
        </w:rPr>
        <w:t>-слоговому анализу и синтезу»</w:t>
      </w:r>
    </w:p>
    <w:p w:rsidR="00366CA0" w:rsidRDefault="00366CA0">
      <w:r w:rsidRPr="00366CA0">
        <w:rPr>
          <w:noProof/>
        </w:rPr>
        <w:drawing>
          <wp:inline distT="0" distB="0" distL="0" distR="0">
            <wp:extent cx="3180945" cy="1994170"/>
            <wp:effectExtent l="0" t="0" r="0" b="0"/>
            <wp:docPr id="1" name="Рисунок 1" descr="C:\Documents and Settings\User\Рабочий стол\9ed57e25a5f2622222dfae3270b5f61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User\Рабочий стол\9ed57e25a5f2622222dfae3270b5f61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92" cy="1995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CA0" w:rsidRPr="00E331D1" w:rsidRDefault="00E331D1" w:rsidP="00366CA0">
      <w:pPr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 xml:space="preserve">     </w:t>
      </w:r>
      <w:r w:rsidR="00366CA0" w:rsidRPr="00E331D1">
        <w:rPr>
          <w:rFonts w:ascii="Times New Roman" w:hAnsi="Times New Roman" w:cs="Times New Roman"/>
          <w:sz w:val="28"/>
          <w:szCs w:val="28"/>
        </w:rPr>
        <w:t xml:space="preserve">Обучение грамоте в детском саду является пропедевтикой </w:t>
      </w:r>
      <w:proofErr w:type="spellStart"/>
      <w:r w:rsidR="00366CA0" w:rsidRPr="00E331D1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="00366CA0" w:rsidRPr="00E331D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66CA0" w:rsidRPr="00E331D1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="00366CA0" w:rsidRPr="00E331D1">
        <w:rPr>
          <w:rFonts w:ascii="Times New Roman" w:hAnsi="Times New Roman" w:cs="Times New Roman"/>
          <w:sz w:val="28"/>
          <w:szCs w:val="28"/>
        </w:rPr>
        <w:t xml:space="preserve"> и поможет ребёнку избежать некоторых специфических ошибок. </w:t>
      </w:r>
    </w:p>
    <w:p w:rsidR="00366CA0" w:rsidRPr="00E331D1" w:rsidRDefault="00366CA0" w:rsidP="00366CA0">
      <w:pPr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 xml:space="preserve">       Существуют несколько основных компонентов, которые входят в процесс обучения грамоте: </w:t>
      </w:r>
    </w:p>
    <w:p w:rsidR="00366CA0" w:rsidRPr="00E331D1" w:rsidRDefault="00366CA0" w:rsidP="00E331D1">
      <w:pPr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331D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E331D1">
        <w:rPr>
          <w:rFonts w:ascii="Times New Roman" w:hAnsi="Times New Roman" w:cs="Times New Roman"/>
          <w:sz w:val="28"/>
          <w:szCs w:val="28"/>
        </w:rPr>
        <w:t xml:space="preserve"> звуковой стороны речи, т.е. ребенок должен владеть правильным, чётким произношением звуков всех фонематических групп (свистящих, шипящих, </w:t>
      </w:r>
      <w:proofErr w:type="spellStart"/>
      <w:r w:rsidRPr="00E331D1">
        <w:rPr>
          <w:rFonts w:ascii="Times New Roman" w:hAnsi="Times New Roman" w:cs="Times New Roman"/>
          <w:sz w:val="28"/>
          <w:szCs w:val="28"/>
        </w:rPr>
        <w:t>соноров</w:t>
      </w:r>
      <w:proofErr w:type="spellEnd"/>
      <w:r w:rsidRPr="00E331D1">
        <w:rPr>
          <w:rFonts w:ascii="Times New Roman" w:hAnsi="Times New Roman" w:cs="Times New Roman"/>
          <w:sz w:val="28"/>
          <w:szCs w:val="28"/>
        </w:rPr>
        <w:t>);</w:t>
      </w:r>
    </w:p>
    <w:p w:rsidR="00366CA0" w:rsidRPr="00E331D1" w:rsidRDefault="00366CA0" w:rsidP="00E331D1">
      <w:pPr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E331D1">
        <w:rPr>
          <w:rFonts w:ascii="Times New Roman" w:hAnsi="Times New Roman" w:cs="Times New Roman"/>
          <w:sz w:val="28"/>
          <w:szCs w:val="28"/>
        </w:rPr>
        <w:t>Полная</w:t>
      </w:r>
      <w:proofErr w:type="gramEnd"/>
      <w:r w:rsidRPr="00E33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31D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E331D1">
        <w:rPr>
          <w:rFonts w:ascii="Times New Roman" w:hAnsi="Times New Roman" w:cs="Times New Roman"/>
          <w:sz w:val="28"/>
          <w:szCs w:val="28"/>
        </w:rPr>
        <w:t xml:space="preserve"> фонематических процессов, т.е. умение слышать, различать и дифференцировать звуки родного языка;</w:t>
      </w:r>
    </w:p>
    <w:p w:rsidR="00366CA0" w:rsidRPr="00E331D1" w:rsidRDefault="00366CA0" w:rsidP="00E331D1">
      <w:pPr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 xml:space="preserve">-Готовность к звукобуквенному анализу и синтезу звукового состава речи. </w:t>
      </w:r>
    </w:p>
    <w:p w:rsidR="00366CA0" w:rsidRPr="00E331D1" w:rsidRDefault="00366CA0" w:rsidP="00366CA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31D1">
        <w:rPr>
          <w:rFonts w:ascii="Times New Roman" w:hAnsi="Times New Roman" w:cs="Times New Roman"/>
          <w:b/>
          <w:i/>
          <w:sz w:val="28"/>
          <w:szCs w:val="28"/>
        </w:rPr>
        <w:t>Звуковой анализ</w:t>
      </w:r>
      <w:r w:rsidRPr="00E331D1">
        <w:rPr>
          <w:rFonts w:ascii="Times New Roman" w:hAnsi="Times New Roman" w:cs="Times New Roman"/>
          <w:i/>
          <w:sz w:val="28"/>
          <w:szCs w:val="28"/>
        </w:rPr>
        <w:t xml:space="preserve"> – это умение на слух определить количество звуков, слогов, место положения данного звука, ударный слог </w:t>
      </w:r>
    </w:p>
    <w:p w:rsidR="00366CA0" w:rsidRPr="00E331D1" w:rsidRDefault="00366CA0" w:rsidP="00366CA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331D1">
        <w:rPr>
          <w:rFonts w:ascii="Times New Roman" w:hAnsi="Times New Roman" w:cs="Times New Roman"/>
          <w:i/>
          <w:sz w:val="28"/>
          <w:szCs w:val="28"/>
        </w:rPr>
        <w:tab/>
      </w:r>
      <w:r w:rsidRPr="00E331D1">
        <w:rPr>
          <w:rFonts w:ascii="Times New Roman" w:hAnsi="Times New Roman" w:cs="Times New Roman"/>
          <w:b/>
          <w:i/>
          <w:sz w:val="28"/>
          <w:szCs w:val="28"/>
        </w:rPr>
        <w:t xml:space="preserve">Звуковой синтез – </w:t>
      </w:r>
      <w:r w:rsidRPr="00E331D1">
        <w:rPr>
          <w:rFonts w:ascii="Times New Roman" w:hAnsi="Times New Roman" w:cs="Times New Roman"/>
          <w:i/>
          <w:sz w:val="28"/>
          <w:szCs w:val="28"/>
        </w:rPr>
        <w:t xml:space="preserve">это умение на слух составлять слово из звуков в заданной и нарушенной последовательности </w:t>
      </w:r>
    </w:p>
    <w:p w:rsidR="00E331D1" w:rsidRPr="00E331D1" w:rsidRDefault="00366CA0" w:rsidP="00E331D1">
      <w:pPr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 xml:space="preserve">         Работу по обучению грамоте целесообразно проводить в несколько этапов.</w:t>
      </w:r>
    </w:p>
    <w:p w:rsidR="00E331D1" w:rsidRPr="00D56565" w:rsidRDefault="00E331D1" w:rsidP="008253FF">
      <w:pPr>
        <w:rPr>
          <w:rFonts w:ascii="Times New Roman" w:hAnsi="Times New Roman" w:cs="Times New Roman"/>
          <w:b/>
          <w:sz w:val="28"/>
          <w:szCs w:val="28"/>
        </w:rPr>
      </w:pPr>
      <w:r w:rsidRPr="00D56565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E331D1" w:rsidRPr="008253FF" w:rsidRDefault="00E331D1" w:rsidP="008253FF">
      <w:pPr>
        <w:rPr>
          <w:rFonts w:ascii="Times New Roman" w:hAnsi="Times New Roman" w:cs="Times New Roman"/>
          <w:sz w:val="28"/>
          <w:szCs w:val="28"/>
        </w:rPr>
      </w:pPr>
      <w:r w:rsidRPr="008253FF">
        <w:rPr>
          <w:rFonts w:ascii="Times New Roman" w:hAnsi="Times New Roman" w:cs="Times New Roman"/>
          <w:sz w:val="28"/>
          <w:szCs w:val="28"/>
        </w:rPr>
        <w:t xml:space="preserve">      Начинать надо  работу со знакомства с неречевыми звуками. </w:t>
      </w:r>
    </w:p>
    <w:p w:rsidR="00E331D1" w:rsidRPr="008253FF" w:rsidRDefault="00E331D1" w:rsidP="008253FF">
      <w:pPr>
        <w:rPr>
          <w:rFonts w:ascii="Times New Roman" w:hAnsi="Times New Roman" w:cs="Times New Roman"/>
          <w:sz w:val="28"/>
          <w:szCs w:val="28"/>
        </w:rPr>
      </w:pPr>
      <w:r w:rsidRPr="008253FF">
        <w:rPr>
          <w:rFonts w:ascii="Times New Roman" w:hAnsi="Times New Roman" w:cs="Times New Roman"/>
          <w:sz w:val="28"/>
          <w:szCs w:val="28"/>
        </w:rPr>
        <w:t xml:space="preserve">      Этим мы    формируем тональное </w:t>
      </w:r>
      <w:proofErr w:type="spellStart"/>
      <w:r w:rsidRPr="008253FF">
        <w:rPr>
          <w:rFonts w:ascii="Times New Roman" w:hAnsi="Times New Roman" w:cs="Times New Roman"/>
          <w:sz w:val="28"/>
          <w:szCs w:val="28"/>
        </w:rPr>
        <w:t>звукоразличение</w:t>
      </w:r>
      <w:proofErr w:type="spellEnd"/>
      <w:r w:rsidRPr="008253FF">
        <w:rPr>
          <w:rFonts w:ascii="Times New Roman" w:hAnsi="Times New Roman" w:cs="Times New Roman"/>
          <w:sz w:val="28"/>
          <w:szCs w:val="28"/>
        </w:rPr>
        <w:t xml:space="preserve">, или другими словами шумовое восприятие. </w:t>
      </w:r>
    </w:p>
    <w:p w:rsidR="00E331D1" w:rsidRPr="008253FF" w:rsidRDefault="00E331D1" w:rsidP="008253FF">
      <w:pPr>
        <w:rPr>
          <w:rFonts w:ascii="Times New Roman" w:hAnsi="Times New Roman" w:cs="Times New Roman"/>
          <w:sz w:val="28"/>
          <w:szCs w:val="28"/>
        </w:rPr>
      </w:pPr>
      <w:r w:rsidRPr="008253FF">
        <w:rPr>
          <w:rFonts w:ascii="Times New Roman" w:hAnsi="Times New Roman" w:cs="Times New Roman"/>
          <w:sz w:val="28"/>
          <w:szCs w:val="28"/>
        </w:rPr>
        <w:t xml:space="preserve">      На этом этапе даётся понятие "звук".</w:t>
      </w:r>
    </w:p>
    <w:p w:rsidR="00E331D1" w:rsidRPr="008253FF" w:rsidRDefault="00E331D1" w:rsidP="008253FF">
      <w:pPr>
        <w:rPr>
          <w:rFonts w:ascii="Times New Roman" w:hAnsi="Times New Roman" w:cs="Times New Roman"/>
          <w:sz w:val="28"/>
          <w:szCs w:val="28"/>
        </w:rPr>
      </w:pPr>
      <w:r w:rsidRPr="008253FF">
        <w:rPr>
          <w:rFonts w:ascii="Times New Roman" w:hAnsi="Times New Roman" w:cs="Times New Roman"/>
          <w:sz w:val="28"/>
          <w:szCs w:val="28"/>
        </w:rPr>
        <w:t xml:space="preserve"> Сначала даются звуки </w:t>
      </w:r>
      <w:proofErr w:type="gramStart"/>
      <w:r w:rsidRPr="008253FF">
        <w:rPr>
          <w:rFonts w:ascii="Times New Roman" w:hAnsi="Times New Roman" w:cs="Times New Roman"/>
          <w:sz w:val="28"/>
          <w:szCs w:val="28"/>
        </w:rPr>
        <w:t>сильно контрастные</w:t>
      </w:r>
      <w:proofErr w:type="gramEnd"/>
      <w:r w:rsidRPr="008253FF">
        <w:rPr>
          <w:rFonts w:ascii="Times New Roman" w:hAnsi="Times New Roman" w:cs="Times New Roman"/>
          <w:sz w:val="28"/>
          <w:szCs w:val="28"/>
        </w:rPr>
        <w:t xml:space="preserve"> по звучанию (дудка-барабан);</w:t>
      </w:r>
    </w:p>
    <w:p w:rsidR="00E331D1" w:rsidRPr="008253FF" w:rsidRDefault="00E331D1" w:rsidP="008253FF">
      <w:pPr>
        <w:rPr>
          <w:rFonts w:ascii="Times New Roman" w:hAnsi="Times New Roman" w:cs="Times New Roman"/>
          <w:sz w:val="28"/>
          <w:szCs w:val="28"/>
        </w:rPr>
      </w:pPr>
      <w:r w:rsidRPr="008253FF">
        <w:rPr>
          <w:rFonts w:ascii="Times New Roman" w:hAnsi="Times New Roman" w:cs="Times New Roman"/>
          <w:sz w:val="28"/>
          <w:szCs w:val="28"/>
        </w:rPr>
        <w:lastRenderedPageBreak/>
        <w:t>затем звуки близкие по звучанию (большой бубен - маленький бубен);</w:t>
      </w:r>
      <w:r w:rsidR="004A0F8F">
        <w:rPr>
          <w:rFonts w:ascii="Times New Roman" w:hAnsi="Times New Roman" w:cs="Times New Roman"/>
          <w:sz w:val="28"/>
          <w:szCs w:val="28"/>
        </w:rPr>
        <w:t xml:space="preserve"> </w:t>
      </w:r>
      <w:r w:rsidRPr="008253FF">
        <w:rPr>
          <w:rFonts w:ascii="Times New Roman" w:hAnsi="Times New Roman" w:cs="Times New Roman"/>
          <w:sz w:val="28"/>
          <w:szCs w:val="28"/>
        </w:rPr>
        <w:t>узнавание и дифференциация различных шумов (шуршание бумаги, болоньевой куртки, фольги; стук карандашей, ручек, ложек)</w:t>
      </w:r>
      <w:r w:rsidR="004A0F8F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E331D1" w:rsidRPr="00E331D1" w:rsidRDefault="00E331D1" w:rsidP="00E331D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331D1" w:rsidRPr="00E331D1" w:rsidRDefault="00E331D1" w:rsidP="00E331D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331D1">
        <w:rPr>
          <w:rFonts w:ascii="Times New Roman" w:hAnsi="Times New Roman" w:cs="Times New Roman"/>
          <w:b/>
          <w:sz w:val="28"/>
          <w:szCs w:val="28"/>
        </w:rPr>
        <w:t>I этап. Знакомство с гласными звуками.</w:t>
      </w:r>
    </w:p>
    <w:p w:rsidR="00E331D1" w:rsidRPr="00E331D1" w:rsidRDefault="00E331D1" w:rsidP="004A0F8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331D1">
        <w:rPr>
          <w:rFonts w:ascii="Times New Roman" w:hAnsi="Times New Roman" w:cs="Times New Roman"/>
          <w:sz w:val="28"/>
          <w:szCs w:val="28"/>
        </w:rPr>
        <w:t>Необходимость данного этапа в т</w:t>
      </w:r>
      <w:r>
        <w:rPr>
          <w:rFonts w:ascii="Times New Roman" w:hAnsi="Times New Roman" w:cs="Times New Roman"/>
          <w:sz w:val="28"/>
          <w:szCs w:val="28"/>
        </w:rPr>
        <w:t>ом, чтобы научить детей слышать</w:t>
      </w:r>
      <w:r w:rsidR="004A0F8F">
        <w:rPr>
          <w:rFonts w:ascii="Times New Roman" w:hAnsi="Times New Roman" w:cs="Times New Roman"/>
          <w:sz w:val="28"/>
          <w:szCs w:val="28"/>
        </w:rPr>
        <w:t xml:space="preserve"> </w:t>
      </w:r>
      <w:r w:rsidRPr="00E331D1">
        <w:rPr>
          <w:rFonts w:ascii="Times New Roman" w:hAnsi="Times New Roman" w:cs="Times New Roman"/>
          <w:sz w:val="28"/>
          <w:szCs w:val="28"/>
        </w:rPr>
        <w:t>гласные звуки, не пропускать их, также это поможет избежать нарушений слоговой структуры и верно ставить ударения. Благодаря правильному произношению гласных звуков формируется дикция.</w:t>
      </w:r>
    </w:p>
    <w:p w:rsidR="008253FF" w:rsidRDefault="008253FF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331D1" w:rsidRPr="00E331D1">
        <w:rPr>
          <w:rFonts w:ascii="Times New Roman" w:hAnsi="Times New Roman" w:cs="Times New Roman"/>
          <w:sz w:val="28"/>
          <w:szCs w:val="28"/>
        </w:rPr>
        <w:t xml:space="preserve">Знакомство со звуком начинается с выделения звука из речи. </w:t>
      </w:r>
    </w:p>
    <w:p w:rsidR="008253FF" w:rsidRDefault="00E331D1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 xml:space="preserve">Подробнее остановимся на звуке [и]. Детям рассказываем, что ослик везет тяжелую тележку и кричит И-И-И. Дальше спрашиваем у детей, что кричит ослик? После дети смотрят в зеркала и рассматривают артикуляцию произношения звука, губы растягиваются в улыбке (используем символ). </w:t>
      </w:r>
    </w:p>
    <w:p w:rsidR="008253FF" w:rsidRDefault="008253FF" w:rsidP="00E331D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253FF" w:rsidRDefault="008253FF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 w:rsidRPr="008253FF">
        <w:rPr>
          <w:rFonts w:ascii="Times New Roman" w:hAnsi="Times New Roman" w:cs="Times New Roman"/>
          <w:sz w:val="28"/>
          <w:szCs w:val="28"/>
        </w:rPr>
        <w:object w:dxaOrig="720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85pt;height:218.3pt" o:ole="">
            <v:imagedata r:id="rId6" o:title=""/>
          </v:shape>
          <o:OLEObject Type="Embed" ProgID="PowerPoint.Slide.12" ShapeID="_x0000_i1025" DrawAspect="Content" ObjectID="_1479296167" r:id="rId7"/>
        </w:object>
      </w:r>
    </w:p>
    <w:p w:rsidR="00D56565" w:rsidRDefault="00D56565" w:rsidP="00E331D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331D1" w:rsidRPr="00E331D1" w:rsidRDefault="00D56565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331D1" w:rsidRPr="00E331D1">
        <w:rPr>
          <w:rFonts w:ascii="Times New Roman" w:hAnsi="Times New Roman" w:cs="Times New Roman"/>
          <w:sz w:val="28"/>
          <w:szCs w:val="28"/>
        </w:rPr>
        <w:t xml:space="preserve">Рассматривая артикуляцию </w:t>
      </w:r>
      <w:proofErr w:type="gramStart"/>
      <w:r w:rsidR="00E331D1" w:rsidRPr="00E331D1">
        <w:rPr>
          <w:rFonts w:ascii="Times New Roman" w:hAnsi="Times New Roman" w:cs="Times New Roman"/>
          <w:sz w:val="28"/>
          <w:szCs w:val="28"/>
        </w:rPr>
        <w:t>звука</w:t>
      </w:r>
      <w:proofErr w:type="gramEnd"/>
      <w:r w:rsidR="00E331D1" w:rsidRPr="00E331D1">
        <w:rPr>
          <w:rFonts w:ascii="Times New Roman" w:hAnsi="Times New Roman" w:cs="Times New Roman"/>
          <w:sz w:val="28"/>
          <w:szCs w:val="28"/>
        </w:rPr>
        <w:t xml:space="preserve"> выясняем, что воздух не встречает препятствие и говорим, что этот звук гласный (используем карточку красного цвета). Говорим, что в образовании звука участвует голос. Знакомство с другими гласными звуками происходит аналогично. После знакомства со звуками, проводятся игры с использованием символов гласных звуков.</w:t>
      </w:r>
    </w:p>
    <w:p w:rsidR="00E331D1" w:rsidRPr="00E331D1" w:rsidRDefault="00E331D1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Предлагаемые игры: </w:t>
      </w:r>
    </w:p>
    <w:p w:rsidR="00E331D1" w:rsidRDefault="00E331D1" w:rsidP="00E331D1">
      <w:pPr>
        <w:pStyle w:val="a5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>"Немые звуки": Вы показываете артикуляцию звука, дети называют его, и наоборот.</w:t>
      </w:r>
    </w:p>
    <w:p w:rsidR="00D56565" w:rsidRPr="00E331D1" w:rsidRDefault="00D56565" w:rsidP="00E331D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331D1" w:rsidRDefault="00E331D1" w:rsidP="00E331D1">
      <w:pPr>
        <w:pStyle w:val="a5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>"Фотография звука": Вы произносите звук, дети показывают карточку-символ и наоборот;</w:t>
      </w:r>
    </w:p>
    <w:p w:rsidR="00D56565" w:rsidRPr="00E331D1" w:rsidRDefault="00D56565" w:rsidP="00E331D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331D1" w:rsidRDefault="00E331D1" w:rsidP="00E331D1">
      <w:pPr>
        <w:pStyle w:val="a5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>"Припоминание слов на заданный звук" (гласный звук должен быть под ударением - окна,</w:t>
      </w:r>
      <w:r w:rsidR="00D56565">
        <w:rPr>
          <w:rFonts w:ascii="Times New Roman" w:hAnsi="Times New Roman" w:cs="Times New Roman"/>
          <w:sz w:val="28"/>
          <w:szCs w:val="28"/>
        </w:rPr>
        <w:t xml:space="preserve"> но не окно, ослик, но не осёл)</w:t>
      </w:r>
    </w:p>
    <w:p w:rsidR="00D56565" w:rsidRPr="00E331D1" w:rsidRDefault="00D56565" w:rsidP="00E331D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331D1" w:rsidRPr="00E331D1" w:rsidRDefault="00E331D1" w:rsidP="00E331D1">
      <w:pPr>
        <w:pStyle w:val="a5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>"Разложи картинки": подарим кукле Оле картинки, название которых начинается на звук [о], а Ирине - на звук [и].</w:t>
      </w:r>
    </w:p>
    <w:p w:rsidR="008253FF" w:rsidRDefault="008253FF" w:rsidP="00E331D1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331D1" w:rsidRPr="00E331D1" w:rsidRDefault="00E331D1" w:rsidP="00E331D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331D1">
        <w:rPr>
          <w:rFonts w:ascii="Times New Roman" w:hAnsi="Times New Roman" w:cs="Times New Roman"/>
          <w:b/>
          <w:sz w:val="28"/>
          <w:szCs w:val="28"/>
        </w:rPr>
        <w:t>II этап. Знакомство с согласными звуками.</w:t>
      </w:r>
    </w:p>
    <w:p w:rsidR="00E331D1" w:rsidRPr="00E331D1" w:rsidRDefault="00E331D1" w:rsidP="00E331D1">
      <w:pPr>
        <w:pStyle w:val="a5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>Выделение звука из слова (есть такой звук или нет?)</w:t>
      </w:r>
    </w:p>
    <w:p w:rsidR="00E331D1" w:rsidRPr="00E331D1" w:rsidRDefault="00E331D1" w:rsidP="00E331D1">
      <w:pPr>
        <w:pStyle w:val="a5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 xml:space="preserve">Разговор двух пчёлок: Давай </w:t>
      </w:r>
      <w:proofErr w:type="spellStart"/>
      <w:r w:rsidRPr="00E331D1">
        <w:rPr>
          <w:rFonts w:ascii="Times New Roman" w:hAnsi="Times New Roman" w:cs="Times New Roman"/>
          <w:sz w:val="28"/>
          <w:szCs w:val="28"/>
        </w:rPr>
        <w:t>дружжжить</w:t>
      </w:r>
      <w:proofErr w:type="spellEnd"/>
      <w:r w:rsidRPr="00E331D1">
        <w:rPr>
          <w:rFonts w:ascii="Times New Roman" w:hAnsi="Times New Roman" w:cs="Times New Roman"/>
          <w:sz w:val="28"/>
          <w:szCs w:val="28"/>
        </w:rPr>
        <w:t xml:space="preserve">! Где ты </w:t>
      </w:r>
      <w:proofErr w:type="spellStart"/>
      <w:r w:rsidRPr="00E331D1">
        <w:rPr>
          <w:rFonts w:ascii="Times New Roman" w:hAnsi="Times New Roman" w:cs="Times New Roman"/>
          <w:sz w:val="28"/>
          <w:szCs w:val="28"/>
        </w:rPr>
        <w:t>жжживёшь</w:t>
      </w:r>
      <w:proofErr w:type="spellEnd"/>
      <w:r w:rsidRPr="00E331D1">
        <w:rPr>
          <w:rFonts w:ascii="Times New Roman" w:hAnsi="Times New Roman" w:cs="Times New Roman"/>
          <w:sz w:val="28"/>
          <w:szCs w:val="28"/>
        </w:rPr>
        <w:t>?</w:t>
      </w:r>
    </w:p>
    <w:p w:rsidR="00E331D1" w:rsidRPr="00E331D1" w:rsidRDefault="00E331D1" w:rsidP="00E331D1">
      <w:pPr>
        <w:pStyle w:val="a5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 xml:space="preserve">Встреча двух машин: Я ввожу </w:t>
      </w:r>
      <w:proofErr w:type="spellStart"/>
      <w:r w:rsidRPr="00E331D1">
        <w:rPr>
          <w:rFonts w:ascii="Times New Roman" w:hAnsi="Times New Roman" w:cs="Times New Roman"/>
          <w:sz w:val="28"/>
          <w:szCs w:val="28"/>
        </w:rPr>
        <w:t>овввощи</w:t>
      </w:r>
      <w:proofErr w:type="spellEnd"/>
      <w:r w:rsidRPr="00E331D1">
        <w:rPr>
          <w:rFonts w:ascii="Times New Roman" w:hAnsi="Times New Roman" w:cs="Times New Roman"/>
          <w:sz w:val="28"/>
          <w:szCs w:val="28"/>
        </w:rPr>
        <w:t xml:space="preserve">, а ты? </w:t>
      </w:r>
    </w:p>
    <w:p w:rsidR="00E331D1" w:rsidRPr="00E331D1" w:rsidRDefault="00E331D1" w:rsidP="00E331D1">
      <w:pPr>
        <w:pStyle w:val="a5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>Такую игру можно продлить, используя любой звук.</w:t>
      </w:r>
    </w:p>
    <w:p w:rsidR="00E331D1" w:rsidRPr="00E331D1" w:rsidRDefault="00E331D1" w:rsidP="00E331D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331D1" w:rsidRPr="00E331D1" w:rsidRDefault="00E331D1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>Рекомендуется начинать со звуков [</w:t>
      </w:r>
      <w:proofErr w:type="gramStart"/>
      <w:r w:rsidRPr="00E331D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331D1">
        <w:rPr>
          <w:rFonts w:ascii="Times New Roman" w:hAnsi="Times New Roman" w:cs="Times New Roman"/>
          <w:sz w:val="28"/>
          <w:szCs w:val="28"/>
        </w:rPr>
        <w:t xml:space="preserve">], [н], потому что: </w:t>
      </w:r>
    </w:p>
    <w:p w:rsidR="00E331D1" w:rsidRPr="00E331D1" w:rsidRDefault="00E331D1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>Артикуляция очень резко отличается от артикуляции гласных звуков, воздух встречает препятствие.</w:t>
      </w:r>
    </w:p>
    <w:p w:rsidR="00E331D1" w:rsidRPr="00E331D1" w:rsidRDefault="00E331D1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>Именно эти звуки позволят легче усвоить детям процесс слияния, необходимый для навыка слогового чтения.</w:t>
      </w:r>
    </w:p>
    <w:p w:rsidR="00E331D1" w:rsidRPr="00E331D1" w:rsidRDefault="00E331D1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>При знакомстве с каждым звуком даётся его полная характеристика, опираясь на тактильный, зрительный, слуховой, двигательный анализаторы. Дети усваивают, что звук можно услышать, артикуляцию увидеть, и почувствовать.</w:t>
      </w:r>
    </w:p>
    <w:p w:rsidR="00E331D1" w:rsidRPr="00E331D1" w:rsidRDefault="00E331D1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E331D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E331D1">
        <w:rPr>
          <w:rFonts w:ascii="Times New Roman" w:hAnsi="Times New Roman" w:cs="Times New Roman"/>
          <w:sz w:val="28"/>
          <w:szCs w:val="28"/>
        </w:rPr>
        <w:t xml:space="preserve"> при знакомстве со звуком [м].</w:t>
      </w:r>
    </w:p>
    <w:p w:rsidR="00D56565" w:rsidRDefault="00E331D1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 w:rsidRPr="00E331D1">
        <w:rPr>
          <w:rFonts w:ascii="Times New Roman" w:hAnsi="Times New Roman" w:cs="Times New Roman"/>
          <w:sz w:val="28"/>
          <w:szCs w:val="28"/>
        </w:rPr>
        <w:t xml:space="preserve">Детям можно рассказать: молодая корова, еще не умеет мычать по - настоящему. У нее получается М-М-М. </w:t>
      </w:r>
    </w:p>
    <w:p w:rsidR="00E331D1" w:rsidRDefault="00D56565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331D1" w:rsidRPr="00E331D1">
        <w:rPr>
          <w:rFonts w:ascii="Times New Roman" w:hAnsi="Times New Roman" w:cs="Times New Roman"/>
          <w:sz w:val="28"/>
          <w:szCs w:val="28"/>
        </w:rPr>
        <w:t xml:space="preserve">алее дети произносят звук сами, и подкрепляем это понятие символом синего цвета. </w:t>
      </w:r>
    </w:p>
    <w:p w:rsidR="00D56565" w:rsidRPr="00E331D1" w:rsidRDefault="00D56565" w:rsidP="00D56565">
      <w:pPr>
        <w:ind w:left="360"/>
        <w:rPr>
          <w:rFonts w:ascii="Times New Roman" w:hAnsi="Times New Roman" w:cs="Times New Roman"/>
          <w:sz w:val="28"/>
          <w:szCs w:val="28"/>
        </w:rPr>
      </w:pPr>
      <w:r w:rsidRPr="00D56565">
        <w:rPr>
          <w:rFonts w:ascii="Times New Roman" w:hAnsi="Times New Roman" w:cs="Times New Roman"/>
          <w:sz w:val="28"/>
          <w:szCs w:val="28"/>
        </w:rPr>
        <w:object w:dxaOrig="7201" w:dyaOrig="5399">
          <v:shape id="_x0000_i1026" type="#_x0000_t75" style="width:284.95pt;height:188.45pt" o:ole="">
            <v:imagedata r:id="rId8" o:title=""/>
          </v:shape>
          <o:OLEObject Type="Embed" ProgID="PowerPoint.Slide.12" ShapeID="_x0000_i1026" DrawAspect="Content" ObjectID="_1479296168" r:id="rId9"/>
        </w:object>
      </w:r>
    </w:p>
    <w:p w:rsidR="00E331D1" w:rsidRPr="00E331D1" w:rsidRDefault="00D56565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331D1" w:rsidRPr="00E331D1">
        <w:rPr>
          <w:rFonts w:ascii="Times New Roman" w:hAnsi="Times New Roman" w:cs="Times New Roman"/>
          <w:sz w:val="28"/>
          <w:szCs w:val="28"/>
        </w:rPr>
        <w:t>Чтобы определить звонкость и глухость согласного, используем прием с горлышком - если горлышко "гудит", значит, звук звонкий, если нет - глухой. В данном случае звук звонкий. Используем символ звонка. Можно применить другой прием - во время произнесения звука плотно прижать ладошки к ушам.</w:t>
      </w:r>
    </w:p>
    <w:p w:rsidR="00E331D1" w:rsidRDefault="00D56565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331D1" w:rsidRPr="00E331D1">
        <w:rPr>
          <w:rFonts w:ascii="Times New Roman" w:hAnsi="Times New Roman" w:cs="Times New Roman"/>
          <w:sz w:val="28"/>
          <w:szCs w:val="28"/>
        </w:rPr>
        <w:t xml:space="preserve">Чтобы определить твердость и мягкость, предложите детям обратить внимание на губы: при произнесении мягкого согласного, губы слегка улыбаются, артикуляция напрягается. Для характеристики согласных звуков используются символы. </w:t>
      </w:r>
      <w:proofErr w:type="gramStart"/>
      <w:r w:rsidR="00E331D1" w:rsidRPr="00E331D1">
        <w:rPr>
          <w:rFonts w:ascii="Times New Roman" w:hAnsi="Times New Roman" w:cs="Times New Roman"/>
          <w:sz w:val="28"/>
          <w:szCs w:val="28"/>
        </w:rPr>
        <w:t>Фишка синяя - твердый, фишка зеленая - мягкий, колокольчик - звонкий звук, перечеркнутый колокольчик - глухой.</w:t>
      </w:r>
      <w:proofErr w:type="gramEnd"/>
    </w:p>
    <w:p w:rsidR="00D56565" w:rsidRPr="00E331D1" w:rsidRDefault="00D56565" w:rsidP="00E331D1">
      <w:pPr>
        <w:ind w:left="360"/>
        <w:rPr>
          <w:rFonts w:ascii="Times New Roman" w:hAnsi="Times New Roman" w:cs="Times New Roman"/>
          <w:sz w:val="28"/>
          <w:szCs w:val="28"/>
        </w:rPr>
      </w:pPr>
      <w:r w:rsidRPr="00D565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7767" cy="2928026"/>
            <wp:effectExtent l="19050" t="0" r="0" b="0"/>
            <wp:docPr id="2" name="Рисунок 2" descr="C:\Documents and Settings\User\Мои документы\Бочкарева Н.И\консультации\звуко-буквен анализ\бочкарева\images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Мои документы\Бочкарева Н.И\консультации\звуко-буквен анализ\бочкарева\images (9)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50" cy="293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CA0" w:rsidRPr="00E331D1" w:rsidRDefault="00D56565" w:rsidP="00D5656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331D1" w:rsidRPr="00E331D1">
        <w:rPr>
          <w:rFonts w:ascii="Times New Roman" w:hAnsi="Times New Roman" w:cs="Times New Roman"/>
          <w:sz w:val="28"/>
          <w:szCs w:val="28"/>
        </w:rPr>
        <w:t>Обучение грамоте - ответственный период в жизни ребенка. И то, насколько благополучно он будет проходить, во многом зависит от вас, вашег</w:t>
      </w:r>
      <w:r>
        <w:rPr>
          <w:rFonts w:ascii="Times New Roman" w:hAnsi="Times New Roman" w:cs="Times New Roman"/>
          <w:sz w:val="28"/>
          <w:szCs w:val="28"/>
        </w:rPr>
        <w:t>о терпения, доброжелательности.</w:t>
      </w:r>
    </w:p>
    <w:sectPr w:rsidR="00366CA0" w:rsidRPr="00E331D1" w:rsidSect="00D56565">
      <w:pgSz w:w="11906" w:h="16838"/>
      <w:pgMar w:top="1134" w:right="1077" w:bottom="1440" w:left="1077" w:header="708" w:footer="708" w:gutter="0"/>
      <w:pgBorders w:offsetFrom="page">
        <w:top w:val="weavingAngles" w:sz="5" w:space="24" w:color="auto"/>
        <w:left w:val="weavingAngles" w:sz="5" w:space="24" w:color="auto"/>
        <w:bottom w:val="weavingAngles" w:sz="5" w:space="24" w:color="auto"/>
        <w:right w:val="weavingAngles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66CA0"/>
    <w:rsid w:val="00366CA0"/>
    <w:rsid w:val="004A0F8F"/>
    <w:rsid w:val="00650109"/>
    <w:rsid w:val="008253FF"/>
    <w:rsid w:val="00D56565"/>
    <w:rsid w:val="00E3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CA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66CA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1.sldx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2014-12-04T08:22:00Z</dcterms:created>
  <dcterms:modified xsi:type="dcterms:W3CDTF">2014-12-05T07:50:00Z</dcterms:modified>
</cp:coreProperties>
</file>