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2A" w:rsidRPr="00E70AC7" w:rsidRDefault="00740E2A" w:rsidP="00740E2A">
      <w:pPr>
        <w:autoSpaceDE w:val="0"/>
        <w:autoSpaceDN w:val="0"/>
        <w:adjustRightInd w:val="0"/>
        <w:jc w:val="center"/>
        <w:rPr>
          <w:b/>
          <w:sz w:val="28"/>
          <w:szCs w:val="28"/>
        </w:rPr>
      </w:pPr>
      <w:r w:rsidRPr="00D77879">
        <w:rPr>
          <w:b/>
          <w:sz w:val="28"/>
          <w:szCs w:val="28"/>
        </w:rPr>
        <w:t xml:space="preserve">Обеспечение образовательного процесса </w:t>
      </w:r>
      <w:proofErr w:type="gramStart"/>
      <w:r w:rsidRPr="00D77879">
        <w:rPr>
          <w:b/>
          <w:sz w:val="28"/>
          <w:szCs w:val="28"/>
        </w:rPr>
        <w:t>учебной</w:t>
      </w:r>
      <w:proofErr w:type="gramEnd"/>
    </w:p>
    <w:p w:rsidR="00740E2A" w:rsidRPr="00E70AC7" w:rsidRDefault="00740E2A" w:rsidP="00740E2A">
      <w:pPr>
        <w:autoSpaceDE w:val="0"/>
        <w:autoSpaceDN w:val="0"/>
        <w:adjustRightInd w:val="0"/>
        <w:jc w:val="center"/>
        <w:rPr>
          <w:b/>
          <w:sz w:val="28"/>
          <w:szCs w:val="28"/>
        </w:rPr>
      </w:pPr>
      <w:r w:rsidRPr="00D77879">
        <w:rPr>
          <w:b/>
          <w:sz w:val="28"/>
          <w:szCs w:val="28"/>
        </w:rPr>
        <w:t>и учебно-методической литературой ЧОУ «СТАРТ»</w:t>
      </w:r>
    </w:p>
    <w:p w:rsidR="00740E2A" w:rsidRDefault="00FE15D9" w:rsidP="00740E2A">
      <w:pPr>
        <w:autoSpaceDE w:val="0"/>
        <w:autoSpaceDN w:val="0"/>
        <w:adjustRightInd w:val="0"/>
        <w:jc w:val="center"/>
        <w:rPr>
          <w:b/>
          <w:sz w:val="28"/>
          <w:szCs w:val="28"/>
        </w:rPr>
      </w:pPr>
      <w:r>
        <w:rPr>
          <w:b/>
          <w:sz w:val="28"/>
          <w:szCs w:val="28"/>
        </w:rPr>
        <w:t xml:space="preserve"> состояние на апрель </w:t>
      </w:r>
      <w:bookmarkStart w:id="0" w:name="_GoBack"/>
      <w:bookmarkEnd w:id="0"/>
      <w:r w:rsidR="002B7605">
        <w:rPr>
          <w:b/>
          <w:sz w:val="28"/>
          <w:szCs w:val="28"/>
        </w:rPr>
        <w:t>202</w:t>
      </w:r>
      <w:r w:rsidR="00740E2A">
        <w:rPr>
          <w:b/>
          <w:sz w:val="28"/>
          <w:szCs w:val="28"/>
        </w:rPr>
        <w:t>4</w:t>
      </w:r>
      <w:r w:rsidR="00740E2A" w:rsidRPr="00D77879">
        <w:rPr>
          <w:b/>
          <w:sz w:val="28"/>
          <w:szCs w:val="28"/>
        </w:rPr>
        <w:t>г.</w:t>
      </w:r>
    </w:p>
    <w:p w:rsidR="00740E2A" w:rsidRPr="00E70AC7" w:rsidRDefault="00740E2A" w:rsidP="00740E2A">
      <w:pPr>
        <w:autoSpaceDE w:val="0"/>
        <w:autoSpaceDN w:val="0"/>
        <w:adjustRightInd w:val="0"/>
        <w:jc w:val="center"/>
        <w:rPr>
          <w:b/>
          <w:sz w:val="28"/>
          <w:szCs w:val="28"/>
        </w:rPr>
      </w:pPr>
    </w:p>
    <w:p w:rsidR="00740E2A" w:rsidRPr="00770427" w:rsidRDefault="00740E2A" w:rsidP="00740E2A">
      <w:pPr>
        <w:autoSpaceDE w:val="0"/>
        <w:autoSpaceDN w:val="0"/>
        <w:adjustRightInd w:val="0"/>
        <w:jc w:val="center"/>
      </w:pPr>
    </w:p>
    <w:tbl>
      <w:tblPr>
        <w:tblW w:w="0" w:type="auto"/>
        <w:tblInd w:w="70" w:type="dxa"/>
        <w:tblLayout w:type="fixed"/>
        <w:tblCellMar>
          <w:left w:w="70" w:type="dxa"/>
          <w:right w:w="70" w:type="dxa"/>
        </w:tblCellMar>
        <w:tblLook w:val="0000" w:firstRow="0" w:lastRow="0" w:firstColumn="0" w:lastColumn="0" w:noHBand="0" w:noVBand="0"/>
      </w:tblPr>
      <w:tblGrid>
        <w:gridCol w:w="540"/>
        <w:gridCol w:w="4185"/>
        <w:gridCol w:w="4347"/>
        <w:gridCol w:w="2268"/>
      </w:tblGrid>
      <w:tr w:rsidR="00740E2A" w:rsidRPr="00440E51" w:rsidTr="00110FCF">
        <w:trPr>
          <w:cantSplit/>
          <w:trHeight w:val="240"/>
        </w:trPr>
        <w:tc>
          <w:tcPr>
            <w:tcW w:w="540" w:type="dxa"/>
            <w:tcBorders>
              <w:top w:val="single" w:sz="6" w:space="0" w:color="auto"/>
              <w:left w:val="single" w:sz="6" w:space="0" w:color="auto"/>
              <w:bottom w:val="single" w:sz="6" w:space="0" w:color="auto"/>
              <w:right w:val="single" w:sz="6" w:space="0" w:color="auto"/>
            </w:tcBorders>
          </w:tcPr>
          <w:p w:rsidR="00740E2A" w:rsidRPr="00770427" w:rsidRDefault="00740E2A" w:rsidP="00110FCF">
            <w:pPr>
              <w:autoSpaceDE w:val="0"/>
              <w:autoSpaceDN w:val="0"/>
              <w:adjustRightInd w:val="0"/>
              <w:jc w:val="center"/>
              <w:rPr>
                <w:sz w:val="20"/>
                <w:szCs w:val="20"/>
              </w:rPr>
            </w:pPr>
          </w:p>
        </w:tc>
        <w:tc>
          <w:tcPr>
            <w:tcW w:w="4185" w:type="dxa"/>
            <w:tcBorders>
              <w:top w:val="single" w:sz="6" w:space="0" w:color="auto"/>
              <w:left w:val="single" w:sz="6" w:space="0" w:color="auto"/>
              <w:bottom w:val="single" w:sz="6" w:space="0" w:color="auto"/>
              <w:right w:val="single" w:sz="6" w:space="0" w:color="auto"/>
            </w:tcBorders>
          </w:tcPr>
          <w:p w:rsidR="00740E2A" w:rsidRPr="008F5C01" w:rsidRDefault="00740E2A" w:rsidP="00110FCF">
            <w:pPr>
              <w:autoSpaceDE w:val="0"/>
              <w:autoSpaceDN w:val="0"/>
              <w:adjustRightInd w:val="0"/>
              <w:jc w:val="center"/>
              <w:rPr>
                <w:color w:val="000000"/>
              </w:rPr>
            </w:pPr>
            <w:r w:rsidRPr="00D77879">
              <w:rPr>
                <w:color w:val="000000"/>
              </w:rPr>
              <w:t>Предметы, дисциплины:</w:t>
            </w:r>
          </w:p>
        </w:tc>
        <w:tc>
          <w:tcPr>
            <w:tcW w:w="4347"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pPr>
            <w:r w:rsidRPr="00440E51">
              <w:t>Автор, названия, год</w:t>
            </w:r>
          </w:p>
        </w:tc>
        <w:tc>
          <w:tcPr>
            <w:tcW w:w="2268"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pPr>
            <w:proofErr w:type="spellStart"/>
            <w:r w:rsidRPr="00440E51">
              <w:t>Количечство</w:t>
            </w:r>
            <w:proofErr w:type="spellEnd"/>
            <w:r w:rsidRPr="00440E51">
              <w:t xml:space="preserve"> экземпляров</w:t>
            </w:r>
          </w:p>
        </w:tc>
      </w:tr>
      <w:tr w:rsidR="00740E2A" w:rsidRPr="00440E51" w:rsidTr="00110FCF">
        <w:trPr>
          <w:cantSplit/>
          <w:trHeight w:val="240"/>
        </w:trPr>
        <w:tc>
          <w:tcPr>
            <w:tcW w:w="540" w:type="dxa"/>
            <w:tcBorders>
              <w:top w:val="single" w:sz="6" w:space="0" w:color="auto"/>
              <w:left w:val="single" w:sz="6" w:space="0" w:color="auto"/>
              <w:bottom w:val="single" w:sz="6" w:space="0" w:color="auto"/>
              <w:right w:val="single" w:sz="6" w:space="0" w:color="auto"/>
            </w:tcBorders>
          </w:tcPr>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r w:rsidRPr="00770427">
              <w:rPr>
                <w:sz w:val="20"/>
                <w:szCs w:val="20"/>
              </w:rPr>
              <w:t>1.1</w:t>
            </w:r>
          </w:p>
        </w:tc>
        <w:tc>
          <w:tcPr>
            <w:tcW w:w="4185"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Основы законодательства в сфере дорожного движения.</w:t>
            </w:r>
          </w:p>
        </w:tc>
        <w:tc>
          <w:tcPr>
            <w:tcW w:w="4347"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r w:rsidRPr="00440E51">
              <w:rPr>
                <w:b/>
              </w:rPr>
              <w:t>Правила дорожного движения, «Зарница», Казань, 2012</w:t>
            </w:r>
          </w:p>
          <w:p w:rsidR="00740E2A" w:rsidRPr="00440E51" w:rsidRDefault="00740E2A" w:rsidP="00110FCF">
            <w:pPr>
              <w:autoSpaceDE w:val="0"/>
              <w:autoSpaceDN w:val="0"/>
              <w:adjustRightInd w:val="0"/>
              <w:jc w:val="center"/>
              <w:rPr>
                <w:b/>
              </w:rPr>
            </w:pPr>
            <w:r w:rsidRPr="00440E51">
              <w:rPr>
                <w:b/>
              </w:rPr>
              <w:t>Правила дорожного движения Третий  Рим.   Москва, 2012</w:t>
            </w:r>
          </w:p>
          <w:p w:rsidR="00740E2A" w:rsidRPr="00440E51" w:rsidRDefault="00740E2A" w:rsidP="00110FCF">
            <w:pPr>
              <w:autoSpaceDE w:val="0"/>
              <w:autoSpaceDN w:val="0"/>
              <w:adjustRightInd w:val="0"/>
              <w:jc w:val="center"/>
              <w:rPr>
                <w:b/>
              </w:rPr>
            </w:pPr>
            <w:r w:rsidRPr="00440E51">
              <w:rPr>
                <w:b/>
              </w:rPr>
              <w:t>Правила дорожного движения Третий  Рим.   Москва, 2013</w:t>
            </w:r>
          </w:p>
        </w:tc>
        <w:tc>
          <w:tcPr>
            <w:tcW w:w="2268"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r w:rsidRPr="00440E51">
              <w:rPr>
                <w:b/>
              </w:rPr>
              <w:t>30</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10</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30</w:t>
            </w:r>
          </w:p>
        </w:tc>
      </w:tr>
      <w:tr w:rsidR="00740E2A" w:rsidRPr="00440E51" w:rsidTr="00110FCF">
        <w:trPr>
          <w:cantSplit/>
          <w:trHeight w:val="240"/>
        </w:trPr>
        <w:tc>
          <w:tcPr>
            <w:tcW w:w="540" w:type="dxa"/>
            <w:tcBorders>
              <w:top w:val="single" w:sz="6" w:space="0" w:color="auto"/>
              <w:left w:val="single" w:sz="6" w:space="0" w:color="auto"/>
              <w:bottom w:val="single" w:sz="6" w:space="0" w:color="auto"/>
              <w:right w:val="single" w:sz="6" w:space="0" w:color="auto"/>
            </w:tcBorders>
          </w:tcPr>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r w:rsidRPr="00770427">
              <w:rPr>
                <w:sz w:val="20"/>
                <w:szCs w:val="20"/>
              </w:rPr>
              <w:t>1.2</w:t>
            </w:r>
          </w:p>
        </w:tc>
        <w:tc>
          <w:tcPr>
            <w:tcW w:w="4185"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jc w:val="center"/>
              <w:rPr>
                <w:rFonts w:ascii="Century" w:hAnsi="Century" w:cs="Tahoma"/>
                <w:b/>
              </w:rPr>
            </w:pPr>
          </w:p>
          <w:p w:rsidR="00740E2A" w:rsidRPr="00440E51" w:rsidRDefault="00740E2A" w:rsidP="00110FCF">
            <w:pPr>
              <w:jc w:val="center"/>
              <w:rPr>
                <w:rFonts w:ascii="Tahoma" w:hAnsi="Tahoma" w:cs="Tahoma"/>
                <w:b/>
              </w:rPr>
            </w:pPr>
            <w:r w:rsidRPr="00440E51">
              <w:rPr>
                <w:rFonts w:ascii="Century" w:hAnsi="Century" w:cs="Tahoma"/>
                <w:b/>
              </w:rPr>
              <w:t>Устройство и техническое обслуживание транспортных средств.</w:t>
            </w:r>
          </w:p>
        </w:tc>
        <w:tc>
          <w:tcPr>
            <w:tcW w:w="4347"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jc w:val="center"/>
              <w:rPr>
                <w:b/>
              </w:rPr>
            </w:pPr>
            <w:r w:rsidRPr="00440E51">
              <w:rPr>
                <w:b/>
              </w:rPr>
              <w:t>В.Ф. Яковлев</w:t>
            </w:r>
          </w:p>
          <w:p w:rsidR="00740E2A" w:rsidRPr="00440E51" w:rsidRDefault="00740E2A" w:rsidP="00110FCF">
            <w:pPr>
              <w:jc w:val="center"/>
              <w:rPr>
                <w:b/>
              </w:rPr>
            </w:pPr>
            <w:r w:rsidRPr="00440E51">
              <w:rPr>
                <w:b/>
              </w:rPr>
              <w:t>Учебник по устройству легкового автомобиля</w:t>
            </w:r>
          </w:p>
          <w:p w:rsidR="00740E2A" w:rsidRPr="00440E51" w:rsidRDefault="00740E2A" w:rsidP="00110FCF">
            <w:pPr>
              <w:rPr>
                <w:b/>
              </w:rPr>
            </w:pPr>
            <w:r w:rsidRPr="00440E51">
              <w:rPr>
                <w:b/>
              </w:rPr>
              <w:t>Третий Рим, 2011</w:t>
            </w:r>
          </w:p>
          <w:p w:rsidR="00740E2A" w:rsidRPr="00440E51" w:rsidRDefault="00740E2A" w:rsidP="00110FCF">
            <w:pPr>
              <w:rPr>
                <w:b/>
              </w:rPr>
            </w:pPr>
          </w:p>
          <w:p w:rsidR="00740E2A" w:rsidRPr="00440E51" w:rsidRDefault="00740E2A" w:rsidP="00110FCF">
            <w:pPr>
              <w:jc w:val="center"/>
              <w:rPr>
                <w:b/>
              </w:rPr>
            </w:pPr>
            <w:r w:rsidRPr="00440E51">
              <w:rPr>
                <w:b/>
              </w:rPr>
              <w:t>Семенов И.Л.</w:t>
            </w:r>
          </w:p>
          <w:p w:rsidR="00740E2A" w:rsidRPr="00440E51" w:rsidRDefault="00740E2A" w:rsidP="00110FCF">
            <w:pPr>
              <w:jc w:val="center"/>
              <w:rPr>
                <w:b/>
              </w:rPr>
            </w:pPr>
            <w:r w:rsidRPr="00440E51">
              <w:rPr>
                <w:b/>
              </w:rPr>
              <w:t>Под редакцией Зеленина С.Ф.</w:t>
            </w:r>
          </w:p>
          <w:p w:rsidR="00740E2A" w:rsidRPr="00440E51" w:rsidRDefault="00740E2A" w:rsidP="00110FCF">
            <w:pPr>
              <w:jc w:val="center"/>
              <w:rPr>
                <w:b/>
              </w:rPr>
            </w:pPr>
            <w:r w:rsidRPr="00440E51">
              <w:rPr>
                <w:b/>
              </w:rPr>
              <w:t>Учебник по устройству легкового автомобиля</w:t>
            </w:r>
          </w:p>
          <w:p w:rsidR="00740E2A" w:rsidRPr="00440E51" w:rsidRDefault="00740E2A" w:rsidP="00110FCF">
            <w:pPr>
              <w:jc w:val="center"/>
              <w:rPr>
                <w:b/>
              </w:rPr>
            </w:pPr>
            <w:r w:rsidRPr="00440E51">
              <w:rPr>
                <w:b/>
              </w:rPr>
              <w:t xml:space="preserve">ООО «Мир </w:t>
            </w:r>
            <w:proofErr w:type="spellStart"/>
            <w:r w:rsidRPr="00440E51">
              <w:rPr>
                <w:b/>
              </w:rPr>
              <w:t>Автокниг</w:t>
            </w:r>
            <w:proofErr w:type="spellEnd"/>
            <w:r w:rsidRPr="00440E51">
              <w:rPr>
                <w:b/>
              </w:rPr>
              <w:t>», 2011</w:t>
            </w:r>
          </w:p>
          <w:p w:rsidR="00740E2A" w:rsidRPr="00440E51" w:rsidRDefault="00740E2A" w:rsidP="00110FCF">
            <w:pPr>
              <w:rPr>
                <w:b/>
              </w:rPr>
            </w:pPr>
          </w:p>
          <w:p w:rsidR="00740E2A" w:rsidRPr="00440E51" w:rsidRDefault="00740E2A" w:rsidP="00110FCF">
            <w:pPr>
              <w:rPr>
                <w:b/>
              </w:rPr>
            </w:pPr>
          </w:p>
        </w:tc>
        <w:tc>
          <w:tcPr>
            <w:tcW w:w="2268"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rPr>
                <w:b/>
              </w:rPr>
            </w:pPr>
          </w:p>
          <w:p w:rsidR="00740E2A" w:rsidRPr="00440E51" w:rsidRDefault="00740E2A" w:rsidP="00110FCF">
            <w:pPr>
              <w:autoSpaceDE w:val="0"/>
              <w:autoSpaceDN w:val="0"/>
              <w:adjustRightInd w:val="0"/>
              <w:jc w:val="center"/>
              <w:rPr>
                <w:b/>
              </w:rPr>
            </w:pPr>
            <w:r w:rsidRPr="00440E51">
              <w:rPr>
                <w:b/>
              </w:rPr>
              <w:t>20</w:t>
            </w:r>
          </w:p>
          <w:p w:rsidR="00740E2A" w:rsidRPr="00440E51" w:rsidRDefault="00740E2A" w:rsidP="00110FCF">
            <w:pPr>
              <w:autoSpaceDE w:val="0"/>
              <w:autoSpaceDN w:val="0"/>
              <w:adjustRightInd w:val="0"/>
              <w:rPr>
                <w:b/>
              </w:rPr>
            </w:pPr>
          </w:p>
          <w:p w:rsidR="00740E2A" w:rsidRPr="00440E51" w:rsidRDefault="00740E2A" w:rsidP="00110FCF">
            <w:pPr>
              <w:autoSpaceDE w:val="0"/>
              <w:autoSpaceDN w:val="0"/>
              <w:adjustRightInd w:val="0"/>
              <w:rPr>
                <w:b/>
              </w:rPr>
            </w:pPr>
          </w:p>
          <w:p w:rsidR="00740E2A" w:rsidRPr="00440E51" w:rsidRDefault="00740E2A" w:rsidP="00110FCF">
            <w:pPr>
              <w:autoSpaceDE w:val="0"/>
              <w:autoSpaceDN w:val="0"/>
              <w:adjustRightInd w:val="0"/>
              <w:rPr>
                <w:b/>
              </w:rPr>
            </w:pPr>
          </w:p>
          <w:p w:rsidR="00740E2A" w:rsidRPr="00440E51" w:rsidRDefault="00740E2A" w:rsidP="00110FCF">
            <w:pPr>
              <w:autoSpaceDE w:val="0"/>
              <w:autoSpaceDN w:val="0"/>
              <w:adjustRightInd w:val="0"/>
              <w:jc w:val="center"/>
              <w:rPr>
                <w:b/>
              </w:rPr>
            </w:pPr>
            <w:r w:rsidRPr="00440E51">
              <w:rPr>
                <w:b/>
              </w:rPr>
              <w:t>30</w:t>
            </w:r>
          </w:p>
        </w:tc>
      </w:tr>
      <w:tr w:rsidR="00740E2A" w:rsidRPr="00440E51" w:rsidTr="00110FCF">
        <w:trPr>
          <w:cantSplit/>
          <w:trHeight w:val="240"/>
        </w:trPr>
        <w:tc>
          <w:tcPr>
            <w:tcW w:w="540" w:type="dxa"/>
            <w:tcBorders>
              <w:top w:val="single" w:sz="6" w:space="0" w:color="auto"/>
              <w:left w:val="single" w:sz="6" w:space="0" w:color="auto"/>
              <w:bottom w:val="single" w:sz="6" w:space="0" w:color="auto"/>
              <w:right w:val="single" w:sz="6" w:space="0" w:color="auto"/>
            </w:tcBorders>
          </w:tcPr>
          <w:p w:rsidR="00740E2A" w:rsidRPr="00770427" w:rsidRDefault="00740E2A" w:rsidP="00110FCF">
            <w:pPr>
              <w:autoSpaceDE w:val="0"/>
              <w:autoSpaceDN w:val="0"/>
              <w:adjustRightInd w:val="0"/>
              <w:jc w:val="center"/>
              <w:rPr>
                <w:sz w:val="20"/>
                <w:szCs w:val="20"/>
              </w:rPr>
            </w:pPr>
          </w:p>
          <w:p w:rsidR="00740E2A" w:rsidRPr="00770427" w:rsidRDefault="00740E2A" w:rsidP="00110FCF">
            <w:pPr>
              <w:autoSpaceDE w:val="0"/>
              <w:autoSpaceDN w:val="0"/>
              <w:adjustRightInd w:val="0"/>
              <w:jc w:val="center"/>
              <w:rPr>
                <w:sz w:val="20"/>
                <w:szCs w:val="20"/>
              </w:rPr>
            </w:pPr>
            <w:r w:rsidRPr="00770427">
              <w:rPr>
                <w:sz w:val="20"/>
                <w:szCs w:val="20"/>
              </w:rPr>
              <w:t>1.3</w:t>
            </w:r>
          </w:p>
        </w:tc>
        <w:tc>
          <w:tcPr>
            <w:tcW w:w="4185"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jc w:val="center"/>
              <w:rPr>
                <w:b/>
              </w:rPr>
            </w:pPr>
          </w:p>
          <w:p w:rsidR="00740E2A" w:rsidRPr="00440E51" w:rsidRDefault="00740E2A" w:rsidP="00110FCF">
            <w:pPr>
              <w:jc w:val="center"/>
              <w:rPr>
                <w:b/>
              </w:rPr>
            </w:pPr>
            <w:r w:rsidRPr="00440E51">
              <w:rPr>
                <w:b/>
              </w:rPr>
              <w:t>Основы безопасного управления транспортным средством.</w:t>
            </w:r>
          </w:p>
        </w:tc>
        <w:tc>
          <w:tcPr>
            <w:tcW w:w="4347"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jc w:val="center"/>
              <w:rPr>
                <w:b/>
              </w:rPr>
            </w:pPr>
            <w:r w:rsidRPr="00440E51">
              <w:rPr>
                <w:b/>
              </w:rPr>
              <w:t>С.Ф. Зеленин</w:t>
            </w:r>
          </w:p>
          <w:p w:rsidR="00740E2A" w:rsidRPr="00440E51" w:rsidRDefault="00740E2A" w:rsidP="00110FCF">
            <w:pPr>
              <w:jc w:val="center"/>
              <w:rPr>
                <w:b/>
              </w:rPr>
            </w:pPr>
            <w:r w:rsidRPr="00440E51">
              <w:rPr>
                <w:b/>
              </w:rPr>
              <w:t xml:space="preserve">Безопасность дорожного движения Москва «Мир </w:t>
            </w:r>
            <w:proofErr w:type="spellStart"/>
            <w:r w:rsidRPr="00440E51">
              <w:rPr>
                <w:b/>
              </w:rPr>
              <w:t>Автокниг</w:t>
            </w:r>
            <w:proofErr w:type="spellEnd"/>
            <w:r w:rsidRPr="00440E51">
              <w:rPr>
                <w:b/>
              </w:rPr>
              <w:t>», 2010</w:t>
            </w:r>
          </w:p>
        </w:tc>
        <w:tc>
          <w:tcPr>
            <w:tcW w:w="2268"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rPr>
                <w:b/>
              </w:rPr>
            </w:pPr>
          </w:p>
          <w:p w:rsidR="00740E2A" w:rsidRPr="00440E51" w:rsidRDefault="00740E2A" w:rsidP="00110FCF">
            <w:pPr>
              <w:autoSpaceDE w:val="0"/>
              <w:autoSpaceDN w:val="0"/>
              <w:adjustRightInd w:val="0"/>
              <w:jc w:val="center"/>
              <w:rPr>
                <w:b/>
              </w:rPr>
            </w:pPr>
            <w:r w:rsidRPr="00440E51">
              <w:rPr>
                <w:b/>
              </w:rPr>
              <w:t>15</w:t>
            </w:r>
          </w:p>
        </w:tc>
      </w:tr>
      <w:tr w:rsidR="00740E2A" w:rsidRPr="00770427" w:rsidTr="00110FCF">
        <w:trPr>
          <w:cantSplit/>
          <w:trHeight w:val="240"/>
        </w:trPr>
        <w:tc>
          <w:tcPr>
            <w:tcW w:w="540" w:type="dxa"/>
            <w:tcBorders>
              <w:top w:val="single" w:sz="6" w:space="0" w:color="auto"/>
              <w:left w:val="single" w:sz="6" w:space="0" w:color="auto"/>
              <w:bottom w:val="single" w:sz="6" w:space="0" w:color="auto"/>
              <w:right w:val="single" w:sz="6" w:space="0" w:color="auto"/>
            </w:tcBorders>
          </w:tcPr>
          <w:p w:rsidR="00740E2A" w:rsidRPr="00770427" w:rsidRDefault="00740E2A" w:rsidP="00110FCF">
            <w:pPr>
              <w:rPr>
                <w:sz w:val="20"/>
                <w:szCs w:val="20"/>
              </w:rPr>
            </w:pPr>
          </w:p>
          <w:p w:rsidR="00740E2A" w:rsidRPr="00770427" w:rsidRDefault="00740E2A" w:rsidP="00110FCF">
            <w:pPr>
              <w:jc w:val="center"/>
              <w:rPr>
                <w:sz w:val="20"/>
                <w:szCs w:val="20"/>
              </w:rPr>
            </w:pPr>
            <w:r w:rsidRPr="00770427">
              <w:rPr>
                <w:sz w:val="20"/>
                <w:szCs w:val="20"/>
              </w:rPr>
              <w:t>1.4</w:t>
            </w:r>
          </w:p>
        </w:tc>
        <w:tc>
          <w:tcPr>
            <w:tcW w:w="4185"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rPr>
                <w:b/>
              </w:rPr>
            </w:pPr>
          </w:p>
          <w:p w:rsidR="00740E2A" w:rsidRPr="00440E51" w:rsidRDefault="00740E2A" w:rsidP="00110FCF">
            <w:pPr>
              <w:jc w:val="center"/>
              <w:rPr>
                <w:b/>
              </w:rPr>
            </w:pPr>
            <w:r w:rsidRPr="00440E51">
              <w:rPr>
                <w:b/>
              </w:rPr>
              <w:t>Первая помощь.</w:t>
            </w:r>
            <w:r>
              <w:rPr>
                <w:b/>
              </w:rPr>
              <w:t xml:space="preserve">                                                                                                                                      </w:t>
            </w:r>
          </w:p>
        </w:tc>
        <w:tc>
          <w:tcPr>
            <w:tcW w:w="4347"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jc w:val="center"/>
              <w:rPr>
                <w:b/>
              </w:rPr>
            </w:pPr>
          </w:p>
          <w:p w:rsidR="00740E2A" w:rsidRPr="00440E51" w:rsidRDefault="00740E2A" w:rsidP="00110FCF">
            <w:pPr>
              <w:rPr>
                <w:b/>
              </w:rPr>
            </w:pPr>
            <w:r w:rsidRPr="00440E51">
              <w:rPr>
                <w:b/>
              </w:rPr>
              <w:t xml:space="preserve">В.Н. Николенко, Г.А. </w:t>
            </w:r>
            <w:proofErr w:type="spellStart"/>
            <w:r w:rsidRPr="00440E51">
              <w:rPr>
                <w:b/>
              </w:rPr>
              <w:t>Блувштейн</w:t>
            </w:r>
            <w:proofErr w:type="spellEnd"/>
            <w:r w:rsidRPr="00440E51">
              <w:rPr>
                <w:b/>
              </w:rPr>
              <w:t>, Г.М. Карнаухов</w:t>
            </w:r>
          </w:p>
          <w:p w:rsidR="00740E2A" w:rsidRPr="00440E51" w:rsidRDefault="00740E2A" w:rsidP="00110FCF">
            <w:pPr>
              <w:rPr>
                <w:b/>
              </w:rPr>
            </w:pPr>
            <w:r w:rsidRPr="00440E51">
              <w:rPr>
                <w:b/>
              </w:rPr>
              <w:t xml:space="preserve">Первая Доврачебная Медицинская помощь </w:t>
            </w:r>
          </w:p>
          <w:p w:rsidR="00740E2A" w:rsidRPr="00440E51" w:rsidRDefault="00740E2A" w:rsidP="00110FCF">
            <w:pPr>
              <w:jc w:val="center"/>
              <w:rPr>
                <w:b/>
              </w:rPr>
            </w:pPr>
            <w:r w:rsidRPr="00440E51">
              <w:rPr>
                <w:b/>
              </w:rPr>
              <w:t>Академия, «За Рулём», Москва 2010</w:t>
            </w:r>
          </w:p>
          <w:p w:rsidR="00740E2A" w:rsidRPr="00440E51" w:rsidRDefault="00740E2A" w:rsidP="00110FCF">
            <w:pPr>
              <w:jc w:val="center"/>
              <w:rPr>
                <w:b/>
              </w:rPr>
            </w:pPr>
          </w:p>
          <w:p w:rsidR="00740E2A" w:rsidRPr="00440E51" w:rsidRDefault="00740E2A" w:rsidP="00110FCF">
            <w:pPr>
              <w:jc w:val="center"/>
              <w:rPr>
                <w:b/>
              </w:rPr>
            </w:pPr>
            <w:r w:rsidRPr="00440E51">
              <w:rPr>
                <w:b/>
              </w:rPr>
              <w:t>Азбука Первой Помощи пострадавшим ДТП  ООО МААШ,2010</w:t>
            </w:r>
          </w:p>
          <w:p w:rsidR="00740E2A" w:rsidRPr="00440E51" w:rsidRDefault="00740E2A" w:rsidP="00110FCF">
            <w:pPr>
              <w:jc w:val="center"/>
              <w:rPr>
                <w:b/>
              </w:rPr>
            </w:pPr>
            <w:r w:rsidRPr="00440E51">
              <w:rPr>
                <w:b/>
              </w:rPr>
              <w:t>Н.М. Федоровский. Сердечно-лёгочная реанимация. М, 2008</w:t>
            </w:r>
          </w:p>
          <w:p w:rsidR="00740E2A" w:rsidRPr="00440E51" w:rsidRDefault="00740E2A" w:rsidP="00110FCF">
            <w:pPr>
              <w:jc w:val="center"/>
              <w:rPr>
                <w:b/>
              </w:rPr>
            </w:pPr>
          </w:p>
          <w:p w:rsidR="00740E2A" w:rsidRPr="00440E51" w:rsidRDefault="00740E2A" w:rsidP="00110FCF">
            <w:pPr>
              <w:jc w:val="center"/>
              <w:rPr>
                <w:b/>
              </w:rPr>
            </w:pPr>
            <w:proofErr w:type="spellStart"/>
            <w:r w:rsidRPr="00440E51">
              <w:rPr>
                <w:b/>
              </w:rPr>
              <w:t>И.Ф.Богоявленский</w:t>
            </w:r>
            <w:proofErr w:type="spellEnd"/>
            <w:r w:rsidRPr="00440E51">
              <w:rPr>
                <w:b/>
              </w:rPr>
              <w:t>. Справочник по оказанию первой реанимационной помощи.</w:t>
            </w:r>
          </w:p>
          <w:p w:rsidR="00740E2A" w:rsidRPr="00440E51" w:rsidRDefault="00740E2A" w:rsidP="00110FCF">
            <w:pPr>
              <w:jc w:val="center"/>
              <w:rPr>
                <w:b/>
              </w:rPr>
            </w:pPr>
            <w:r w:rsidRPr="00440E51">
              <w:rPr>
                <w:b/>
              </w:rPr>
              <w:t xml:space="preserve"> </w:t>
            </w:r>
            <w:proofErr w:type="gramStart"/>
            <w:r w:rsidRPr="00440E51">
              <w:rPr>
                <w:b/>
              </w:rPr>
              <w:t>С-П</w:t>
            </w:r>
            <w:proofErr w:type="gramEnd"/>
            <w:r w:rsidRPr="00440E51">
              <w:rPr>
                <w:b/>
              </w:rPr>
              <w:t>, 2010</w:t>
            </w:r>
          </w:p>
          <w:p w:rsidR="00740E2A" w:rsidRPr="00440E51" w:rsidRDefault="00740E2A" w:rsidP="00110FCF">
            <w:pPr>
              <w:jc w:val="center"/>
              <w:rPr>
                <w:b/>
              </w:rPr>
            </w:pPr>
          </w:p>
          <w:p w:rsidR="00740E2A" w:rsidRPr="00440E51" w:rsidRDefault="00740E2A" w:rsidP="00110FCF">
            <w:pPr>
              <w:jc w:val="center"/>
              <w:rPr>
                <w:b/>
              </w:rPr>
            </w:pPr>
            <w:r w:rsidRPr="00440E51">
              <w:rPr>
                <w:b/>
              </w:rPr>
              <w:t xml:space="preserve">Первая помощь </w:t>
            </w:r>
          </w:p>
        </w:tc>
        <w:tc>
          <w:tcPr>
            <w:tcW w:w="2268" w:type="dxa"/>
            <w:tcBorders>
              <w:top w:val="single" w:sz="6" w:space="0" w:color="auto"/>
              <w:left w:val="single" w:sz="6" w:space="0" w:color="auto"/>
              <w:bottom w:val="single" w:sz="6" w:space="0" w:color="auto"/>
              <w:right w:val="single" w:sz="6" w:space="0" w:color="auto"/>
            </w:tcBorders>
          </w:tcPr>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5</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20</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1</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1</w:t>
            </w: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p>
          <w:p w:rsidR="00740E2A" w:rsidRPr="00440E51" w:rsidRDefault="00740E2A" w:rsidP="00110FCF">
            <w:pPr>
              <w:autoSpaceDE w:val="0"/>
              <w:autoSpaceDN w:val="0"/>
              <w:adjustRightInd w:val="0"/>
              <w:jc w:val="center"/>
              <w:rPr>
                <w:b/>
              </w:rPr>
            </w:pPr>
            <w:r w:rsidRPr="00440E51">
              <w:rPr>
                <w:b/>
              </w:rPr>
              <w:t>30</w:t>
            </w:r>
          </w:p>
        </w:tc>
      </w:tr>
    </w:tbl>
    <w:p w:rsidR="00740E2A" w:rsidRPr="00770427" w:rsidRDefault="00740E2A" w:rsidP="00740E2A">
      <w:pPr>
        <w:autoSpaceDE w:val="0"/>
        <w:autoSpaceDN w:val="0"/>
        <w:adjustRightInd w:val="0"/>
      </w:pPr>
    </w:p>
    <w:p w:rsidR="00740E2A" w:rsidRDefault="00740E2A" w:rsidP="00740E2A">
      <w:pPr>
        <w:jc w:val="center"/>
        <w:rPr>
          <w:b/>
          <w:sz w:val="32"/>
          <w:szCs w:val="32"/>
        </w:rPr>
      </w:pPr>
      <w:r>
        <w:rPr>
          <w:b/>
          <w:sz w:val="32"/>
          <w:szCs w:val="32"/>
        </w:rPr>
        <w:t xml:space="preserve">СПИСОК УЧЕБНЫХ </w:t>
      </w:r>
      <w:proofErr w:type="gramStart"/>
      <w:r>
        <w:rPr>
          <w:b/>
          <w:sz w:val="32"/>
          <w:szCs w:val="32"/>
        </w:rPr>
        <w:t>С</w:t>
      </w:r>
      <w:proofErr w:type="gramEnd"/>
      <w:r>
        <w:rPr>
          <w:b/>
          <w:sz w:val="32"/>
          <w:szCs w:val="32"/>
          <w:lang w:val="en-US"/>
        </w:rPr>
        <w:t>D</w:t>
      </w:r>
      <w:r>
        <w:rPr>
          <w:b/>
          <w:sz w:val="32"/>
          <w:szCs w:val="32"/>
        </w:rPr>
        <w:t>-</w:t>
      </w:r>
      <w:r>
        <w:rPr>
          <w:b/>
          <w:sz w:val="32"/>
          <w:szCs w:val="32"/>
          <w:lang w:val="en-US"/>
        </w:rPr>
        <w:t>DVD</w:t>
      </w:r>
      <w:r>
        <w:rPr>
          <w:b/>
          <w:sz w:val="32"/>
          <w:szCs w:val="32"/>
        </w:rPr>
        <w:t xml:space="preserve"> и мультимедийных пособий ЧОУ </w:t>
      </w:r>
    </w:p>
    <w:p w:rsidR="00740E2A" w:rsidRDefault="00740E2A" w:rsidP="00740E2A">
      <w:pPr>
        <w:jc w:val="center"/>
        <w:rPr>
          <w:b/>
          <w:sz w:val="32"/>
          <w:szCs w:val="32"/>
        </w:rPr>
      </w:pPr>
    </w:p>
    <w:p w:rsidR="00740E2A" w:rsidRDefault="00740E2A" w:rsidP="00740E2A">
      <w:pPr>
        <w:jc w:val="center"/>
        <w:rPr>
          <w:b/>
          <w:sz w:val="32"/>
          <w:szCs w:val="32"/>
        </w:rPr>
      </w:pPr>
      <w:r>
        <w:rPr>
          <w:b/>
          <w:sz w:val="32"/>
          <w:szCs w:val="32"/>
        </w:rPr>
        <w:t>«СТАРТ»</w:t>
      </w:r>
    </w:p>
    <w:p w:rsidR="00740E2A" w:rsidRDefault="00740E2A" w:rsidP="00740E2A">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917"/>
        <w:gridCol w:w="2324"/>
        <w:gridCol w:w="1073"/>
        <w:gridCol w:w="1611"/>
      </w:tblGrid>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sz w:val="20"/>
                <w:szCs w:val="20"/>
              </w:rPr>
            </w:pPr>
            <w:proofErr w:type="gramStart"/>
            <w:r>
              <w:rPr>
                <w:b/>
                <w:sz w:val="20"/>
                <w:szCs w:val="20"/>
              </w:rPr>
              <w:t>п</w:t>
            </w:r>
            <w:proofErr w:type="gramEnd"/>
            <w:r>
              <w:rPr>
                <w:b/>
                <w:sz w:val="20"/>
                <w:szCs w:val="20"/>
              </w:rPr>
              <w:t>/п</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sz w:val="20"/>
                <w:szCs w:val="20"/>
              </w:rPr>
            </w:pPr>
            <w:r>
              <w:rPr>
                <w:b/>
                <w:sz w:val="20"/>
                <w:szCs w:val="20"/>
              </w:rPr>
              <w:t>Название</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sz w:val="20"/>
                <w:szCs w:val="20"/>
              </w:rPr>
            </w:pPr>
            <w:r>
              <w:rPr>
                <w:b/>
                <w:sz w:val="20"/>
                <w:szCs w:val="20"/>
              </w:rPr>
              <w:t>Автор издания</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sz w:val="20"/>
                <w:szCs w:val="20"/>
              </w:rPr>
            </w:pPr>
            <w:r>
              <w:rPr>
                <w:b/>
                <w:sz w:val="20"/>
                <w:szCs w:val="20"/>
              </w:rPr>
              <w:t>Год изд.</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sz w:val="20"/>
                <w:szCs w:val="20"/>
              </w:rPr>
            </w:pPr>
            <w:r>
              <w:rPr>
                <w:b/>
                <w:sz w:val="20"/>
                <w:szCs w:val="20"/>
              </w:rPr>
              <w:t>Кол-во экземпляров</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Учебная программа-тренажер для подготовки к экзаменам в ГИБДД</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Автошкола МААШ</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2013</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10</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 xml:space="preserve">Фильмы по безопасности </w:t>
            </w:r>
            <w:r>
              <w:rPr>
                <w:b/>
              </w:rPr>
              <w:lastRenderedPageBreak/>
              <w:t>дорожного движения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lastRenderedPageBreak/>
              <w:t xml:space="preserve">ООО «Главная </w:t>
            </w:r>
            <w:r>
              <w:rPr>
                <w:b/>
              </w:rPr>
              <w:lastRenderedPageBreak/>
              <w:t>дорога»</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lastRenderedPageBreak/>
              <w:t>2009</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lastRenderedPageBreak/>
              <w:t>3.</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Мультимедийная программа для обучения и подготовки водителей</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 xml:space="preserve"> ООО Зарница «Автошкола»</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2011</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4</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Учебник водителя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Автошкола МААШ</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2011</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5</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Основы безопасного управления транспортными средствами</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Автошкола МААШ</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2013</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6</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Основы управления транспортными средствами и безопасность движения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Автошкола МААШ</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2009</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6</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Теоретический экзамен ПДД</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ООО</w:t>
            </w:r>
          </w:p>
          <w:p w:rsidR="00740E2A" w:rsidRDefault="00740E2A" w:rsidP="00110FCF">
            <w:pPr>
              <w:jc w:val="center"/>
              <w:rPr>
                <w:b/>
              </w:rPr>
            </w:pPr>
            <w:r>
              <w:rPr>
                <w:b/>
              </w:rPr>
              <w:t>«Новый диск»</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2010</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7</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Энциклопедия дорожного движения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«Медведь»</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2B7605" w:rsidP="00110FCF">
            <w:pPr>
              <w:jc w:val="center"/>
              <w:rPr>
                <w:b/>
              </w:rPr>
            </w:pPr>
            <w:r>
              <w:rPr>
                <w:b/>
              </w:rPr>
              <w:t>2024</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8</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Учебное пособие для Автошкол</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Экзаменационная система «Зенит»</w:t>
            </w:r>
          </w:p>
          <w:p w:rsidR="00740E2A" w:rsidRDefault="00740E2A" w:rsidP="00110FCF">
            <w:pPr>
              <w:jc w:val="center"/>
              <w:rPr>
                <w:b/>
              </w:rPr>
            </w:pPr>
            <w:r>
              <w:rPr>
                <w:b/>
              </w:rPr>
              <w:t>ООО «Диск»</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2012</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9</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Мастерство вождения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Учебный фильм</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2009</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10</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ПДД</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Учебный фильм</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2B7605" w:rsidP="00110FCF">
            <w:pPr>
              <w:jc w:val="center"/>
              <w:rPr>
                <w:b/>
              </w:rPr>
            </w:pPr>
            <w:r>
              <w:rPr>
                <w:b/>
              </w:rPr>
              <w:t>2025</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r w:rsidR="00740E2A" w:rsidTr="00110FCF">
        <w:tc>
          <w:tcPr>
            <w:tcW w:w="646"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11</w:t>
            </w:r>
          </w:p>
        </w:tc>
        <w:tc>
          <w:tcPr>
            <w:tcW w:w="3917" w:type="dxa"/>
            <w:tcBorders>
              <w:top w:val="single" w:sz="4" w:space="0" w:color="auto"/>
              <w:left w:val="single" w:sz="4" w:space="0" w:color="auto"/>
              <w:bottom w:val="single" w:sz="4" w:space="0" w:color="auto"/>
              <w:right w:val="single" w:sz="4" w:space="0" w:color="auto"/>
            </w:tcBorders>
            <w:hideMark/>
          </w:tcPr>
          <w:p w:rsidR="00740E2A" w:rsidRDefault="00740E2A" w:rsidP="00110FCF">
            <w:pPr>
              <w:rPr>
                <w:b/>
              </w:rPr>
            </w:pPr>
            <w:r>
              <w:rPr>
                <w:b/>
              </w:rPr>
              <w:t>Устройство автомобиля</w:t>
            </w:r>
          </w:p>
        </w:tc>
        <w:tc>
          <w:tcPr>
            <w:tcW w:w="2324"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Учебный фильм</w:t>
            </w:r>
          </w:p>
        </w:tc>
        <w:tc>
          <w:tcPr>
            <w:tcW w:w="1073" w:type="dxa"/>
            <w:tcBorders>
              <w:top w:val="single" w:sz="4" w:space="0" w:color="auto"/>
              <w:left w:val="single" w:sz="4" w:space="0" w:color="auto"/>
              <w:bottom w:val="single" w:sz="4" w:space="0" w:color="auto"/>
              <w:right w:val="single" w:sz="4" w:space="0" w:color="auto"/>
            </w:tcBorders>
            <w:hideMark/>
          </w:tcPr>
          <w:p w:rsidR="00740E2A" w:rsidRDefault="002B7605" w:rsidP="00110FCF">
            <w:pPr>
              <w:jc w:val="center"/>
              <w:rPr>
                <w:b/>
              </w:rPr>
            </w:pPr>
            <w:r>
              <w:rPr>
                <w:b/>
              </w:rPr>
              <w:t>2024</w:t>
            </w:r>
          </w:p>
        </w:tc>
        <w:tc>
          <w:tcPr>
            <w:tcW w:w="1611" w:type="dxa"/>
            <w:tcBorders>
              <w:top w:val="single" w:sz="4" w:space="0" w:color="auto"/>
              <w:left w:val="single" w:sz="4" w:space="0" w:color="auto"/>
              <w:bottom w:val="single" w:sz="4" w:space="0" w:color="auto"/>
              <w:right w:val="single" w:sz="4" w:space="0" w:color="auto"/>
            </w:tcBorders>
            <w:hideMark/>
          </w:tcPr>
          <w:p w:rsidR="00740E2A" w:rsidRDefault="00740E2A" w:rsidP="00110FCF">
            <w:pPr>
              <w:jc w:val="center"/>
              <w:rPr>
                <w:b/>
              </w:rPr>
            </w:pPr>
            <w:r>
              <w:rPr>
                <w:b/>
              </w:rPr>
              <w:t>1</w:t>
            </w:r>
          </w:p>
        </w:tc>
      </w:tr>
    </w:tbl>
    <w:p w:rsidR="00740E2A" w:rsidRPr="002F2786" w:rsidRDefault="00740E2A" w:rsidP="00740E2A">
      <w:pPr>
        <w:spacing w:line="360" w:lineRule="auto"/>
        <w:rPr>
          <w:b/>
          <w:sz w:val="28"/>
          <w:szCs w:val="28"/>
        </w:rPr>
      </w:pPr>
    </w:p>
    <w:p w:rsidR="00740E2A" w:rsidRPr="002F2786" w:rsidRDefault="00740E2A" w:rsidP="00740E2A">
      <w:pPr>
        <w:spacing w:line="360" w:lineRule="auto"/>
        <w:rPr>
          <w:sz w:val="28"/>
          <w:szCs w:val="28"/>
        </w:rPr>
      </w:pPr>
      <w:r>
        <w:rPr>
          <w:sz w:val="28"/>
          <w:szCs w:val="28"/>
        </w:rPr>
        <w:t>Имеющаяся в наличии</w:t>
      </w:r>
      <w:r w:rsidRPr="002F2786">
        <w:rPr>
          <w:sz w:val="28"/>
          <w:szCs w:val="28"/>
        </w:rPr>
        <w:t xml:space="preserve"> учебн</w:t>
      </w:r>
      <w:r>
        <w:rPr>
          <w:sz w:val="28"/>
          <w:szCs w:val="28"/>
        </w:rPr>
        <w:t>ая</w:t>
      </w:r>
      <w:r w:rsidRPr="002F2786">
        <w:rPr>
          <w:sz w:val="28"/>
          <w:szCs w:val="28"/>
        </w:rPr>
        <w:t xml:space="preserve"> литератур</w:t>
      </w:r>
      <w:r>
        <w:rPr>
          <w:sz w:val="28"/>
          <w:szCs w:val="28"/>
        </w:rPr>
        <w:t>а</w:t>
      </w:r>
      <w:r w:rsidRPr="002F2786">
        <w:rPr>
          <w:sz w:val="28"/>
          <w:szCs w:val="28"/>
        </w:rPr>
        <w:t xml:space="preserve"> и учебно-наглядны</w:t>
      </w:r>
      <w:r>
        <w:rPr>
          <w:sz w:val="28"/>
          <w:szCs w:val="28"/>
        </w:rPr>
        <w:t>е</w:t>
      </w:r>
      <w:r w:rsidRPr="002F2786">
        <w:rPr>
          <w:sz w:val="28"/>
          <w:szCs w:val="28"/>
        </w:rPr>
        <w:t xml:space="preserve"> пособ</w:t>
      </w:r>
      <w:r>
        <w:rPr>
          <w:sz w:val="28"/>
          <w:szCs w:val="28"/>
        </w:rPr>
        <w:t>ия</w:t>
      </w:r>
      <w:r w:rsidRPr="002F2786">
        <w:rPr>
          <w:sz w:val="28"/>
          <w:szCs w:val="28"/>
        </w:rPr>
        <w:t xml:space="preserve"> позволя</w:t>
      </w:r>
      <w:r>
        <w:rPr>
          <w:sz w:val="28"/>
          <w:szCs w:val="28"/>
        </w:rPr>
        <w:t>ю</w:t>
      </w:r>
      <w:r w:rsidRPr="002F2786">
        <w:rPr>
          <w:sz w:val="28"/>
          <w:szCs w:val="28"/>
        </w:rPr>
        <w:t>т выполнить</w:t>
      </w:r>
      <w:r w:rsidRPr="002F2786">
        <w:t xml:space="preserve"> </w:t>
      </w:r>
      <w:r>
        <w:rPr>
          <w:sz w:val="16"/>
          <w:szCs w:val="16"/>
        </w:rPr>
        <w:t xml:space="preserve">   </w:t>
      </w:r>
      <w:r>
        <w:rPr>
          <w:sz w:val="28"/>
          <w:szCs w:val="28"/>
        </w:rPr>
        <w:t>подготовку водителя категории «В»</w:t>
      </w:r>
      <w:r w:rsidRPr="002F2786">
        <w:rPr>
          <w:sz w:val="28"/>
          <w:szCs w:val="28"/>
        </w:rPr>
        <w:t>,</w:t>
      </w:r>
      <w:r>
        <w:rPr>
          <w:sz w:val="28"/>
          <w:szCs w:val="28"/>
        </w:rPr>
        <w:t xml:space="preserve"> программу ежегодных занятий с водителями автотранспортных сре</w:t>
      </w:r>
      <w:proofErr w:type="gramStart"/>
      <w:r>
        <w:rPr>
          <w:sz w:val="28"/>
          <w:szCs w:val="28"/>
        </w:rPr>
        <w:t>дств в п</w:t>
      </w:r>
      <w:proofErr w:type="gramEnd"/>
      <w:r>
        <w:rPr>
          <w:sz w:val="28"/>
          <w:szCs w:val="28"/>
        </w:rPr>
        <w:t>олном объеме.</w:t>
      </w:r>
    </w:p>
    <w:p w:rsidR="00740E2A" w:rsidRPr="008734FD" w:rsidRDefault="00740E2A" w:rsidP="00740E2A">
      <w:pPr>
        <w:spacing w:line="360" w:lineRule="auto"/>
        <w:rPr>
          <w:sz w:val="28"/>
          <w:szCs w:val="28"/>
        </w:rPr>
      </w:pPr>
      <w:r>
        <w:rPr>
          <w:sz w:val="16"/>
          <w:szCs w:val="16"/>
        </w:rPr>
        <w:t xml:space="preserve">              </w:t>
      </w:r>
      <w:r w:rsidRPr="002F2786">
        <w:rPr>
          <w:sz w:val="16"/>
          <w:szCs w:val="16"/>
        </w:rPr>
        <w:t xml:space="preserve"> (перечислить реализуемые образовательные программы)</w:t>
      </w:r>
    </w:p>
    <w:p w:rsidR="00740E2A" w:rsidRPr="002F2786" w:rsidRDefault="00740E2A" w:rsidP="00740E2A"/>
    <w:p w:rsidR="00740E2A" w:rsidRDefault="00740E2A" w:rsidP="00740E2A">
      <w:pPr>
        <w:spacing w:after="120"/>
        <w:ind w:left="360"/>
        <w:jc w:val="both"/>
        <w:rPr>
          <w:b/>
        </w:rPr>
      </w:pPr>
    </w:p>
    <w:p w:rsidR="00740E2A" w:rsidRPr="002F1709" w:rsidRDefault="00740E2A" w:rsidP="00740E2A">
      <w:pPr>
        <w:rPr>
          <w:b/>
          <w:sz w:val="28"/>
          <w:szCs w:val="28"/>
        </w:rPr>
      </w:pPr>
      <w:r>
        <w:rPr>
          <w:b/>
        </w:rPr>
        <w:br w:type="page"/>
      </w:r>
      <w:r w:rsidRPr="002F1709">
        <w:rPr>
          <w:b/>
          <w:sz w:val="28"/>
          <w:szCs w:val="28"/>
        </w:rPr>
        <w:lastRenderedPageBreak/>
        <w:t xml:space="preserve"> </w:t>
      </w:r>
    </w:p>
    <w:p w:rsidR="00740E2A" w:rsidRPr="00740E2A" w:rsidRDefault="00740E2A" w:rsidP="00740E2A">
      <w:pPr>
        <w:spacing w:before="120" w:after="120"/>
        <w:ind w:left="360"/>
        <w:rPr>
          <w:b/>
          <w:sz w:val="36"/>
          <w:szCs w:val="36"/>
        </w:rPr>
      </w:pPr>
      <w:r w:rsidRPr="00740E2A">
        <w:rPr>
          <w:b/>
          <w:sz w:val="36"/>
          <w:szCs w:val="36"/>
        </w:rPr>
        <w:t xml:space="preserve">                                    Сведения о закрытой площадке или автодроме</w:t>
      </w:r>
      <w:r w:rsidRPr="00740E2A">
        <w:rPr>
          <w:b/>
          <w:sz w:val="36"/>
          <w:szCs w:val="36"/>
          <w:vertAlign w:val="superscript"/>
        </w:rPr>
        <w:footnoteReference w:id="1"/>
      </w:r>
    </w:p>
    <w:p w:rsidR="00740E2A" w:rsidRPr="008048CE" w:rsidRDefault="00740E2A" w:rsidP="00740E2A">
      <w:pPr>
        <w:spacing w:before="100" w:beforeAutospacing="1" w:after="100" w:afterAutospacing="1"/>
        <w:jc w:val="center"/>
      </w:pPr>
      <w:r w:rsidRPr="00FA68ED">
        <w:t>Сведения о наличии  в собственности или на ином законном основании за</w:t>
      </w:r>
      <w:r>
        <w:t xml:space="preserve">крытых площадок или автодромов </w:t>
      </w:r>
      <w:r w:rsidRPr="008048CE">
        <w:t>ОАО «</w:t>
      </w:r>
      <w:proofErr w:type="spellStart"/>
      <w:r w:rsidRPr="008048CE">
        <w:t>Агропромтранс</w:t>
      </w:r>
      <w:proofErr w:type="spellEnd"/>
      <w:r w:rsidRPr="008048CE">
        <w:t>»</w:t>
      </w:r>
      <w:proofErr w:type="gramStart"/>
      <w:r>
        <w:t>.</w:t>
      </w:r>
      <w:r w:rsidRPr="008048CE">
        <w:t>Д</w:t>
      </w:r>
      <w:proofErr w:type="gramEnd"/>
      <w:r w:rsidRPr="008048CE">
        <w:t>оговор аренды территории</w:t>
      </w:r>
      <w:r>
        <w:t xml:space="preserve"> </w:t>
      </w:r>
      <w:r w:rsidRPr="008048CE">
        <w:t>27.06.2011 г</w:t>
      </w:r>
      <w:r>
        <w:t xml:space="preserve"> на неопределенный срок.</w:t>
      </w:r>
      <w:r w:rsidRPr="008048CE">
        <w:br/>
        <w:t>Срок аренды от 27.06.2011г. на неопределенный срок</w:t>
      </w:r>
      <w:r>
        <w:t xml:space="preserve"> </w:t>
      </w:r>
      <w:r w:rsidRPr="008048CE">
        <w:t>Право собственности</w:t>
      </w:r>
      <w:r>
        <w:t xml:space="preserve"> </w:t>
      </w:r>
      <w:r w:rsidRPr="008048CE">
        <w:t xml:space="preserve"> </w:t>
      </w:r>
      <w:proofErr w:type="spellStart"/>
      <w:r w:rsidRPr="008048CE">
        <w:t>Свид</w:t>
      </w:r>
      <w:proofErr w:type="spellEnd"/>
      <w:r w:rsidRPr="008048CE">
        <w:t xml:space="preserve">-во </w:t>
      </w:r>
      <w:proofErr w:type="spellStart"/>
      <w:r w:rsidRPr="008048CE">
        <w:t>гос</w:t>
      </w:r>
      <w:proofErr w:type="gramStart"/>
      <w:r w:rsidRPr="008048CE">
        <w:t>.р</w:t>
      </w:r>
      <w:proofErr w:type="gramEnd"/>
      <w:r w:rsidRPr="008048CE">
        <w:t>егистации</w:t>
      </w:r>
      <w:proofErr w:type="spellEnd"/>
      <w:r w:rsidRPr="008048CE">
        <w:t xml:space="preserve"> права № 23-АИ 026682 от 10.06.2010 г, кадастровый номер 23:21:0401017:99</w:t>
      </w:r>
      <w:r w:rsidRPr="00FA68ED">
        <w:rPr>
          <w:sz w:val="18"/>
          <w:szCs w:val="18"/>
        </w:rPr>
        <w:t>(реквизиты правоустанавливающих документов, срок действия)</w:t>
      </w:r>
    </w:p>
    <w:p w:rsidR="00740E2A" w:rsidRPr="00236C9B" w:rsidRDefault="00740E2A" w:rsidP="00740E2A">
      <w:pPr>
        <w:jc w:val="both"/>
        <w:rPr>
          <w:b/>
        </w:rPr>
      </w:pPr>
      <w:r w:rsidRPr="00FA68ED">
        <w:t>Размеры закрытой площадки или автодрома</w:t>
      </w:r>
      <w:r w:rsidRPr="00FA68ED">
        <w:rPr>
          <w:vertAlign w:val="superscript"/>
        </w:rPr>
        <w:footnoteReference w:id="2"/>
      </w:r>
      <w:r>
        <w:t xml:space="preserve">   </w:t>
      </w:r>
      <w:r w:rsidRPr="00236C9B">
        <w:rPr>
          <w:b/>
        </w:rPr>
        <w:t xml:space="preserve">6700 </w:t>
      </w:r>
      <w:proofErr w:type="spellStart"/>
      <w:r w:rsidRPr="00236C9B">
        <w:rPr>
          <w:b/>
        </w:rPr>
        <w:t>кв</w:t>
      </w:r>
      <w:proofErr w:type="gramStart"/>
      <w:r w:rsidRPr="00236C9B">
        <w:rPr>
          <w:b/>
        </w:rPr>
        <w:t>.м</w:t>
      </w:r>
      <w:proofErr w:type="spellEnd"/>
      <w:proofErr w:type="gramEnd"/>
    </w:p>
    <w:p w:rsidR="00740E2A" w:rsidRPr="00FA68ED" w:rsidRDefault="00740E2A" w:rsidP="00740E2A">
      <w:pPr>
        <w:jc w:val="center"/>
        <w:rPr>
          <w:sz w:val="18"/>
          <w:szCs w:val="18"/>
        </w:rPr>
      </w:pPr>
      <w:r w:rsidRPr="00FA68ED">
        <w:rPr>
          <w:sz w:val="18"/>
          <w:szCs w:val="18"/>
        </w:rPr>
        <w:t>(в соответствии с  правоустанавливающими документами и итогами фактического обследования)</w:t>
      </w:r>
    </w:p>
    <w:p w:rsidR="00740E2A" w:rsidRPr="00FA68ED" w:rsidRDefault="00740E2A" w:rsidP="00740E2A">
      <w:pPr>
        <w:jc w:val="both"/>
      </w:pPr>
      <w:r w:rsidRPr="00FA68ED">
        <w:t xml:space="preserve">Наличие ровного и однородного </w:t>
      </w:r>
      <w:proofErr w:type="spellStart"/>
      <w:r w:rsidRPr="00FA68ED">
        <w:t>асфальт</w:t>
      </w:r>
      <w:proofErr w:type="gramStart"/>
      <w:r w:rsidRPr="00FA68ED">
        <w:t>о</w:t>
      </w:r>
      <w:proofErr w:type="spellEnd"/>
      <w:r w:rsidRPr="00FA68ED">
        <w:t>-</w:t>
      </w:r>
      <w:proofErr w:type="gramEnd"/>
      <w:r w:rsidRPr="00FA68ED">
        <w:t xml:space="preserve"> или цементобетонное покрытия, обеспечивающее круглогодичное </w:t>
      </w:r>
    </w:p>
    <w:p w:rsidR="00740E2A" w:rsidRPr="00FA68ED" w:rsidRDefault="00740E2A" w:rsidP="00740E2A">
      <w:pPr>
        <w:jc w:val="both"/>
      </w:pPr>
      <w:proofErr w:type="gramStart"/>
      <w:r w:rsidRPr="00FA68ED">
        <w:t>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заданий___________</w:t>
      </w:r>
      <w:r>
        <w:t>имеется</w:t>
      </w:r>
      <w:r w:rsidRPr="00FA68ED">
        <w:t>______________________________________________________</w:t>
      </w:r>
      <w:proofErr w:type="gramEnd"/>
    </w:p>
    <w:p w:rsidR="00740E2A" w:rsidRPr="00FA68ED" w:rsidRDefault="00740E2A" w:rsidP="00740E2A">
      <w:pPr>
        <w:jc w:val="both"/>
      </w:pPr>
      <w:r w:rsidRPr="00FA68ED">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sidRPr="00FA68ED">
        <w:t>учебных транспортных средств, используемых в процессе обучения _____</w:t>
      </w:r>
      <w:r>
        <w:t>имеется</w:t>
      </w:r>
      <w:proofErr w:type="gramEnd"/>
      <w:r>
        <w:t xml:space="preserve"> </w:t>
      </w:r>
      <w:r w:rsidRPr="00FA68ED">
        <w:t xml:space="preserve"> ____________________________________</w:t>
      </w:r>
    </w:p>
    <w:p w:rsidR="00740E2A" w:rsidRPr="00FA68ED" w:rsidRDefault="00740E2A" w:rsidP="00740E2A">
      <w:pPr>
        <w:jc w:val="both"/>
      </w:pPr>
      <w:r w:rsidRPr="00FA68ED">
        <w:t>Наличие наклонного участка (эстакады) с продольным уклоном в пределах 8–16%</w:t>
      </w:r>
      <w:r w:rsidRPr="00FA68ED">
        <w:rPr>
          <w:vertAlign w:val="superscript"/>
        </w:rPr>
        <w:footnoteReference w:id="3"/>
      </w:r>
      <w:r w:rsidRPr="00FA68ED">
        <w:t>____</w:t>
      </w:r>
      <w:r>
        <w:t>имеется</w:t>
      </w:r>
    </w:p>
    <w:p w:rsidR="00740E2A" w:rsidRPr="00FA68ED" w:rsidRDefault="00740E2A" w:rsidP="00740E2A">
      <w:pPr>
        <w:jc w:val="both"/>
      </w:pPr>
      <w:r w:rsidRPr="00FA68ED">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sidRPr="00FA68ED">
        <w:t>заданий, предусмотренных программо</w:t>
      </w:r>
      <w:r>
        <w:t>й обучения_____________</w:t>
      </w:r>
      <w:r w:rsidRPr="00FA68ED">
        <w:t>_</w:t>
      </w:r>
      <w:r>
        <w:t>имеется</w:t>
      </w:r>
      <w:proofErr w:type="gramEnd"/>
      <w:r w:rsidRPr="00FA68ED">
        <w:t xml:space="preserve">_____________________________________________ </w:t>
      </w:r>
    </w:p>
    <w:p w:rsidR="00740E2A" w:rsidRPr="00FA68ED" w:rsidRDefault="00740E2A" w:rsidP="00740E2A">
      <w:pPr>
        <w:jc w:val="both"/>
      </w:pPr>
      <w:r w:rsidRPr="00FA68ED">
        <w:t>Коэффициент сцепления колес транспортного средства с покрытием не ниже 0,4</w:t>
      </w:r>
      <w:r w:rsidRPr="00FA68ED">
        <w:rPr>
          <w:vertAlign w:val="superscript"/>
        </w:rPr>
        <w:footnoteReference w:id="4"/>
      </w:r>
      <w:r>
        <w:t>____соответствует</w:t>
      </w:r>
      <w:r w:rsidRPr="00FA68ED">
        <w:t xml:space="preserve">____ </w:t>
      </w:r>
    </w:p>
    <w:p w:rsidR="00740E2A" w:rsidRPr="00FA68ED" w:rsidRDefault="00740E2A" w:rsidP="00740E2A">
      <w:pPr>
        <w:jc w:val="both"/>
      </w:pPr>
      <w:r w:rsidRPr="00FA68ED">
        <w:t xml:space="preserve">Наличие </w:t>
      </w:r>
      <w:proofErr w:type="gramStart"/>
      <w:r w:rsidRPr="00FA68ED">
        <w:t>оборудования, позволяющего  разметить границы для  выполнения соответствующих заданий</w:t>
      </w:r>
      <w:r w:rsidRPr="00FA68ED">
        <w:rPr>
          <w:vertAlign w:val="superscript"/>
        </w:rPr>
        <w:footnoteReference w:id="5"/>
      </w:r>
      <w:r>
        <w:t>______имеется</w:t>
      </w:r>
      <w:proofErr w:type="gramEnd"/>
      <w:r w:rsidRPr="00FA68ED">
        <w:t>_________________________________</w:t>
      </w:r>
    </w:p>
    <w:p w:rsidR="00740E2A" w:rsidRPr="00FA68ED" w:rsidRDefault="00740E2A" w:rsidP="00740E2A">
      <w:pPr>
        <w:jc w:val="both"/>
      </w:pPr>
      <w:r w:rsidRPr="00FA68ED">
        <w:t>Поперечный уклон, обеспечивающий</w:t>
      </w:r>
      <w:r>
        <w:t xml:space="preserve">  </w:t>
      </w:r>
      <w:proofErr w:type="spellStart"/>
      <w:r>
        <w:t>водоотвод__</w:t>
      </w:r>
      <w:r w:rsidRPr="00FA68ED">
        <w:t>_</w:t>
      </w:r>
      <w:r>
        <w:t>соответствует</w:t>
      </w:r>
      <w:proofErr w:type="spellEnd"/>
      <w:r>
        <w:t xml:space="preserve">   </w:t>
      </w:r>
      <w:r w:rsidRPr="00FA68ED">
        <w:t xml:space="preserve"> Продольный уклон (за исключением наклон</w:t>
      </w:r>
      <w:r>
        <w:t xml:space="preserve">ного участка) не более 100‰  </w:t>
      </w:r>
      <w:r w:rsidRPr="00FA68ED">
        <w:t xml:space="preserve"> </w:t>
      </w:r>
      <w:r>
        <w:t>соответствует</w:t>
      </w:r>
    </w:p>
    <w:p w:rsidR="00740E2A" w:rsidRDefault="00740E2A" w:rsidP="00740E2A">
      <w:pPr>
        <w:jc w:val="both"/>
      </w:pPr>
      <w:r w:rsidRPr="00FA68ED">
        <w:t>Наличие освещенности</w:t>
      </w:r>
      <w:r>
        <w:t xml:space="preserve">    </w:t>
      </w:r>
      <w:r w:rsidRPr="00FA68ED">
        <w:rPr>
          <w:vertAlign w:val="superscript"/>
        </w:rPr>
        <w:footnoteReference w:id="6"/>
      </w:r>
      <w:r>
        <w:t>соответствует</w:t>
      </w:r>
    </w:p>
    <w:p w:rsidR="00740E2A" w:rsidRPr="00FA68ED" w:rsidRDefault="00740E2A" w:rsidP="00740E2A">
      <w:pPr>
        <w:jc w:val="both"/>
      </w:pPr>
      <w:r w:rsidRPr="00FA68ED">
        <w:lastRenderedPageBreak/>
        <w:t>Наличие перекрестка (регулируемого или нерегулируем</w:t>
      </w:r>
      <w:r>
        <w:t>ого)___имеется</w:t>
      </w:r>
    </w:p>
    <w:p w:rsidR="00740E2A" w:rsidRPr="00FA68ED" w:rsidRDefault="00740E2A" w:rsidP="00740E2A">
      <w:pPr>
        <w:jc w:val="both"/>
      </w:pPr>
      <w:r w:rsidRPr="00FA68ED">
        <w:t>Наличие пешеходного перехода</w:t>
      </w:r>
      <w:r>
        <w:t xml:space="preserve">  имеется</w:t>
      </w:r>
    </w:p>
    <w:p w:rsidR="00740E2A" w:rsidRPr="00FA68ED" w:rsidRDefault="00740E2A" w:rsidP="00740E2A">
      <w:r w:rsidRPr="00FA68ED">
        <w:t>Наличие дорожных знаков (для автодромов)________</w:t>
      </w:r>
      <w:r>
        <w:t>имеется</w:t>
      </w:r>
      <w:r w:rsidRPr="00FA68ED">
        <w:t xml:space="preserve"> </w:t>
      </w:r>
    </w:p>
    <w:p w:rsidR="00740E2A" w:rsidRPr="00FA68ED" w:rsidRDefault="00740E2A" w:rsidP="00740E2A">
      <w:r w:rsidRPr="00FA68ED">
        <w:t>Наличие средств организации дорожного движения (для автодромов)</w:t>
      </w:r>
      <w:r w:rsidRPr="00FA68ED">
        <w:rPr>
          <w:vertAlign w:val="superscript"/>
        </w:rPr>
        <w:footnoteReference w:id="7"/>
      </w:r>
      <w:r>
        <w:t>__имеется</w:t>
      </w:r>
    </w:p>
    <w:p w:rsidR="00740E2A" w:rsidRPr="00FA68ED" w:rsidRDefault="00740E2A" w:rsidP="00740E2A">
      <w:pPr>
        <w:jc w:val="both"/>
      </w:pPr>
      <w:r w:rsidRPr="00FA68ED">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автодромов)___________________________________________________</w:t>
      </w:r>
    </w:p>
    <w:p w:rsidR="00740E2A" w:rsidRPr="00FA68ED" w:rsidRDefault="00740E2A" w:rsidP="00740E2A">
      <w:r w:rsidRPr="00FA68ED">
        <w:t>Наличие утвержденных технических условий (для автоматизированных автодромов) ___</w:t>
      </w:r>
      <w:r>
        <w:t>проект</w:t>
      </w:r>
      <w:r w:rsidRPr="00FA68ED">
        <w:t>____ ________________________________________________________________________________</w:t>
      </w:r>
    </w:p>
    <w:p w:rsidR="00740E2A" w:rsidRPr="00FA68ED" w:rsidRDefault="00740E2A" w:rsidP="00740E2A">
      <w:pPr>
        <w:jc w:val="center"/>
      </w:pPr>
      <w:r w:rsidRPr="00FA68ED">
        <w:t xml:space="preserve">Представленные сведения соответствуют </w:t>
      </w:r>
      <w:r>
        <w:t>требованиям, предъявляемым к закрытой площадке</w:t>
      </w:r>
    </w:p>
    <w:p w:rsidR="00740E2A" w:rsidRPr="00FA68ED" w:rsidRDefault="00740E2A" w:rsidP="00740E2A">
      <w:pPr>
        <w:jc w:val="center"/>
        <w:rPr>
          <w:sz w:val="16"/>
          <w:szCs w:val="16"/>
        </w:rPr>
      </w:pPr>
      <w:r w:rsidRPr="00FA68ED">
        <w:rPr>
          <w:sz w:val="16"/>
          <w:szCs w:val="16"/>
        </w:rPr>
        <w:t>(закрытой площадке, автодрому, автоматизированному автодрому)</w:t>
      </w:r>
    </w:p>
    <w:p w:rsidR="00740E2A" w:rsidRPr="00FA68ED" w:rsidRDefault="00740E2A" w:rsidP="00740E2A">
      <w:pPr>
        <w:jc w:val="center"/>
        <w:rPr>
          <w:sz w:val="16"/>
          <w:szCs w:val="16"/>
        </w:rPr>
      </w:pPr>
    </w:p>
    <w:p w:rsidR="00740E2A" w:rsidRPr="00740E2A" w:rsidRDefault="00740E2A" w:rsidP="00740E2A">
      <w:pPr>
        <w:ind w:left="360"/>
        <w:rPr>
          <w:b/>
          <w:sz w:val="36"/>
          <w:szCs w:val="36"/>
        </w:rPr>
      </w:pPr>
      <w:r w:rsidRPr="00740E2A">
        <w:rPr>
          <w:b/>
          <w:sz w:val="36"/>
          <w:szCs w:val="36"/>
        </w:rPr>
        <w:t>Сведения об оборудованных учебных кабинетах:</w:t>
      </w:r>
    </w:p>
    <w:p w:rsidR="00740E2A" w:rsidRPr="00FA68ED" w:rsidRDefault="00740E2A" w:rsidP="00740E2A">
      <w:pPr>
        <w:spacing w:before="120"/>
        <w:jc w:val="both"/>
      </w:pPr>
      <w:r w:rsidRPr="00FA68ED">
        <w:t>Сведения о наличии  в собственности или на ином законном основании оборудованных учебных кабинет</w:t>
      </w:r>
      <w:r>
        <w:t xml:space="preserve">ов </w:t>
      </w:r>
    </w:p>
    <w:p w:rsidR="00740E2A" w:rsidRPr="00773D9D" w:rsidRDefault="00740E2A" w:rsidP="00740E2A">
      <w:pPr>
        <w:spacing w:before="100" w:beforeAutospacing="1" w:after="100" w:afterAutospacing="1"/>
      </w:pPr>
      <w:r w:rsidRPr="00773D9D">
        <w:t>Нежилое помещение</w:t>
      </w:r>
      <w:r>
        <w:t xml:space="preserve"> </w:t>
      </w:r>
      <w:r w:rsidRPr="00773D9D">
        <w:t xml:space="preserve">Учебные помещения - площадь 48 </w:t>
      </w:r>
      <w:proofErr w:type="spellStart"/>
      <w:r w:rsidRPr="00773D9D">
        <w:t>кв</w:t>
      </w:r>
      <w:proofErr w:type="gramStart"/>
      <w:r w:rsidRPr="00773D9D">
        <w:t>.м</w:t>
      </w:r>
      <w:proofErr w:type="spellEnd"/>
      <w:proofErr w:type="gramEnd"/>
      <w:r w:rsidRPr="00773D9D">
        <w:t xml:space="preserve">, в том числе помещение № 3-35,2 </w:t>
      </w:r>
      <w:proofErr w:type="spellStart"/>
      <w:r w:rsidRPr="00773D9D">
        <w:t>кв.м</w:t>
      </w:r>
      <w:proofErr w:type="spellEnd"/>
      <w:r w:rsidRPr="00773D9D">
        <w:t xml:space="preserve">, № 4-7,7 </w:t>
      </w:r>
      <w:proofErr w:type="spellStart"/>
      <w:r w:rsidRPr="00773D9D">
        <w:t>кв.м</w:t>
      </w:r>
      <w:proofErr w:type="spellEnd"/>
      <w:r w:rsidRPr="00773D9D">
        <w:t xml:space="preserve">, часть помещения № 14-3,2 </w:t>
      </w:r>
      <w:proofErr w:type="spellStart"/>
      <w:r w:rsidRPr="00773D9D">
        <w:t>кв.м</w:t>
      </w:r>
      <w:proofErr w:type="spellEnd"/>
      <w:r w:rsidRPr="00773D9D">
        <w:t xml:space="preserve">, часть помещения № 2-1,9 </w:t>
      </w:r>
      <w:proofErr w:type="spellStart"/>
      <w:r w:rsidRPr="00773D9D">
        <w:t>кв.</w:t>
      </w:r>
      <w:r>
        <w:t>м</w:t>
      </w:r>
      <w:proofErr w:type="spellEnd"/>
      <w:r w:rsidRPr="00773D9D">
        <w:t>  Аренда</w:t>
      </w:r>
      <w:r>
        <w:t xml:space="preserve">. </w:t>
      </w:r>
      <w:proofErr w:type="gramStart"/>
      <w:r w:rsidRPr="00773D9D">
        <w:t xml:space="preserve">Мартыненко Антонина Ивановна, принадлежащее на праве собственности, согласно договора купли-продажи от 29.07.1998 , регистрация 05.08.98  в реестровую книгу под № 213 сит.25 № 256, инвентарное дело № 22144 квартал № 58  Договор от 25.09.2012 г. (срок действия с 01.10.2012 г. по 01.10.2015 г.)  </w:t>
      </w:r>
      <w:r w:rsidRPr="00773D9D">
        <w:br/>
        <w:t>Дополнительное соглашение к договору аренды 25.09.2012г.) (срок действия 20.08.2014 г до 01.10.2029 г)</w:t>
      </w:r>
      <w:r w:rsidRPr="00773D9D">
        <w:br/>
      </w:r>
      <w:r w:rsidRPr="00FA68ED">
        <w:rPr>
          <w:sz w:val="18"/>
          <w:szCs w:val="18"/>
        </w:rPr>
        <w:t>(реквизиты правоустанавливающих документов, срок действия)</w:t>
      </w:r>
      <w:proofErr w:type="gramEnd"/>
    </w:p>
    <w:p w:rsidR="00740E2A" w:rsidRPr="00773D9D" w:rsidRDefault="00740E2A" w:rsidP="00740E2A">
      <w:pPr>
        <w:spacing w:after="120"/>
        <w:jc w:val="center"/>
        <w:rPr>
          <w:b/>
          <w:sz w:val="18"/>
          <w:szCs w:val="18"/>
        </w:rPr>
      </w:pPr>
      <w:r w:rsidRPr="00773D9D">
        <w:rPr>
          <w:b/>
        </w:rPr>
        <w:t xml:space="preserve">Количество оборудованных учебных кабинетов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4287"/>
        <w:gridCol w:w="1769"/>
        <w:gridCol w:w="2233"/>
      </w:tblGrid>
      <w:tr w:rsidR="00740E2A" w:rsidRPr="002F1709" w:rsidTr="00110FCF">
        <w:tc>
          <w:tcPr>
            <w:tcW w:w="1565" w:type="dxa"/>
            <w:vAlign w:val="center"/>
          </w:tcPr>
          <w:p w:rsidR="00740E2A" w:rsidRPr="00FA68ED" w:rsidRDefault="00740E2A" w:rsidP="00110FCF">
            <w:pPr>
              <w:jc w:val="center"/>
              <w:rPr>
                <w:sz w:val="20"/>
                <w:szCs w:val="20"/>
              </w:rPr>
            </w:pPr>
            <w:r w:rsidRPr="00FA68ED">
              <w:rPr>
                <w:sz w:val="20"/>
                <w:szCs w:val="20"/>
              </w:rPr>
              <w:t xml:space="preserve">№ </w:t>
            </w:r>
            <w:proofErr w:type="gramStart"/>
            <w:r w:rsidRPr="00FA68ED">
              <w:rPr>
                <w:sz w:val="20"/>
                <w:szCs w:val="20"/>
              </w:rPr>
              <w:t>п</w:t>
            </w:r>
            <w:proofErr w:type="gramEnd"/>
            <w:r w:rsidRPr="00FA68ED">
              <w:rPr>
                <w:sz w:val="20"/>
                <w:szCs w:val="20"/>
              </w:rPr>
              <w:t>/п</w:t>
            </w:r>
          </w:p>
        </w:tc>
        <w:tc>
          <w:tcPr>
            <w:tcW w:w="4287" w:type="dxa"/>
            <w:shd w:val="clear" w:color="auto" w:fill="auto"/>
            <w:vAlign w:val="center"/>
          </w:tcPr>
          <w:p w:rsidR="00740E2A" w:rsidRPr="00FA68ED" w:rsidRDefault="00740E2A" w:rsidP="00110FCF">
            <w:pPr>
              <w:jc w:val="center"/>
              <w:rPr>
                <w:sz w:val="20"/>
                <w:szCs w:val="20"/>
              </w:rPr>
            </w:pPr>
            <w:r w:rsidRPr="00FA68ED">
              <w:rPr>
                <w:sz w:val="20"/>
                <w:szCs w:val="20"/>
              </w:rPr>
              <w:t>По какому адресу осуществления образовательной деятельности находится оборудованный учебный кабинет</w:t>
            </w:r>
          </w:p>
        </w:tc>
        <w:tc>
          <w:tcPr>
            <w:tcW w:w="1769" w:type="dxa"/>
            <w:shd w:val="clear" w:color="auto" w:fill="auto"/>
            <w:vAlign w:val="center"/>
          </w:tcPr>
          <w:p w:rsidR="00740E2A" w:rsidRPr="00FA68ED" w:rsidRDefault="00740E2A" w:rsidP="00110FCF">
            <w:pPr>
              <w:jc w:val="center"/>
              <w:rPr>
                <w:sz w:val="20"/>
                <w:szCs w:val="20"/>
              </w:rPr>
            </w:pPr>
            <w:r w:rsidRPr="00FA68ED">
              <w:rPr>
                <w:sz w:val="20"/>
                <w:szCs w:val="20"/>
              </w:rPr>
              <w:t>Площадь  (кв. м)</w:t>
            </w:r>
          </w:p>
        </w:tc>
        <w:tc>
          <w:tcPr>
            <w:tcW w:w="2233" w:type="dxa"/>
            <w:shd w:val="clear" w:color="auto" w:fill="auto"/>
            <w:vAlign w:val="center"/>
          </w:tcPr>
          <w:p w:rsidR="00740E2A" w:rsidRPr="00FA68ED" w:rsidRDefault="00740E2A" w:rsidP="00110FCF">
            <w:pPr>
              <w:jc w:val="center"/>
              <w:rPr>
                <w:sz w:val="20"/>
                <w:szCs w:val="20"/>
              </w:rPr>
            </w:pPr>
            <w:r w:rsidRPr="00FA68ED">
              <w:rPr>
                <w:sz w:val="20"/>
                <w:szCs w:val="20"/>
              </w:rPr>
              <w:t>Количество посадочных мест</w:t>
            </w:r>
          </w:p>
        </w:tc>
      </w:tr>
      <w:tr w:rsidR="00740E2A" w:rsidRPr="002F1709" w:rsidTr="00110FCF">
        <w:tc>
          <w:tcPr>
            <w:tcW w:w="1565" w:type="dxa"/>
          </w:tcPr>
          <w:p w:rsidR="00740E2A" w:rsidRPr="008048CE" w:rsidRDefault="00740E2A" w:rsidP="00110FCF">
            <w:r w:rsidRPr="008048CE">
              <w:t>1.</w:t>
            </w:r>
          </w:p>
        </w:tc>
        <w:tc>
          <w:tcPr>
            <w:tcW w:w="4287" w:type="dxa"/>
            <w:shd w:val="clear" w:color="auto" w:fill="auto"/>
          </w:tcPr>
          <w:p w:rsidR="00740E2A" w:rsidRPr="008048CE" w:rsidRDefault="00740E2A" w:rsidP="00110FCF">
            <w:r w:rsidRPr="008048CE">
              <w:t>Г. Армавир, ул. Свердлова,56</w:t>
            </w:r>
          </w:p>
        </w:tc>
        <w:tc>
          <w:tcPr>
            <w:tcW w:w="1769" w:type="dxa"/>
            <w:shd w:val="clear" w:color="auto" w:fill="auto"/>
          </w:tcPr>
          <w:p w:rsidR="00740E2A" w:rsidRPr="008048CE" w:rsidRDefault="00740E2A" w:rsidP="00110FCF">
            <w:r w:rsidRPr="008048CE">
              <w:t>48</w:t>
            </w:r>
          </w:p>
        </w:tc>
        <w:tc>
          <w:tcPr>
            <w:tcW w:w="2233" w:type="dxa"/>
            <w:shd w:val="clear" w:color="auto" w:fill="auto"/>
          </w:tcPr>
          <w:p w:rsidR="00740E2A" w:rsidRPr="008048CE" w:rsidRDefault="00740E2A" w:rsidP="00110FCF">
            <w:r w:rsidRPr="008048CE">
              <w:t>30</w:t>
            </w:r>
          </w:p>
        </w:tc>
      </w:tr>
    </w:tbl>
    <w:p w:rsidR="00740E2A" w:rsidRPr="00FA68ED" w:rsidRDefault="00740E2A" w:rsidP="00740E2A">
      <w:pPr>
        <w:spacing w:before="120"/>
        <w:jc w:val="both"/>
      </w:pPr>
      <w:r w:rsidRPr="00FA68ED">
        <w:lastRenderedPageBreak/>
        <w:t>Данное количество оборудованных учебных кабинетов соответствует ___</w:t>
      </w:r>
      <w:r>
        <w:t>10</w:t>
      </w:r>
      <w:r w:rsidRPr="00FA68ED">
        <w:t>________ количеству общего числа групп</w:t>
      </w:r>
      <w:r w:rsidRPr="00FA68ED">
        <w:rPr>
          <w:vertAlign w:val="superscript"/>
        </w:rPr>
        <w:footnoteReference w:id="8"/>
      </w:r>
      <w:r w:rsidRPr="00FA68ED">
        <w:t>. Наполняемость учебной группы не превыша</w:t>
      </w:r>
      <w:r>
        <w:t>е</w:t>
      </w:r>
      <w:r w:rsidRPr="00FA68ED">
        <w:t>т 30 человек</w:t>
      </w:r>
      <w:r w:rsidRPr="00FA68ED">
        <w:rPr>
          <w:vertAlign w:val="superscript"/>
        </w:rPr>
        <w:footnoteReference w:id="9"/>
      </w:r>
      <w:r w:rsidRPr="00FA68ED">
        <w:t>.</w:t>
      </w:r>
    </w:p>
    <w:p w:rsidR="00740E2A" w:rsidRDefault="00740E2A" w:rsidP="00740E2A">
      <w:pPr>
        <w:jc w:val="both"/>
        <w:rPr>
          <w:b/>
        </w:rPr>
      </w:pPr>
    </w:p>
    <w:p w:rsidR="00740E2A" w:rsidRPr="00740E2A" w:rsidRDefault="00740E2A" w:rsidP="00740E2A">
      <w:pPr>
        <w:keepNext/>
        <w:ind w:left="360"/>
        <w:rPr>
          <w:b/>
          <w:sz w:val="32"/>
          <w:szCs w:val="32"/>
        </w:rPr>
      </w:pPr>
      <w:r w:rsidRPr="00740E2A">
        <w:rPr>
          <w:b/>
          <w:sz w:val="32"/>
          <w:szCs w:val="32"/>
        </w:rPr>
        <w:t xml:space="preserve">Наличие учебного оборудования </w:t>
      </w:r>
    </w:p>
    <w:p w:rsidR="00740E2A" w:rsidRPr="0069663D" w:rsidRDefault="00740E2A" w:rsidP="00740E2A">
      <w:pPr>
        <w:keepNext/>
        <w:ind w:firstLine="709"/>
        <w:jc w:val="center"/>
        <w:rPr>
          <w:b/>
        </w:rPr>
      </w:pPr>
    </w:p>
    <w:p w:rsidR="00740E2A" w:rsidRPr="0069663D" w:rsidRDefault="00740E2A" w:rsidP="00740E2A">
      <w:pPr>
        <w:jc w:val="center"/>
        <w:rPr>
          <w:b/>
        </w:rPr>
      </w:pPr>
      <w:r w:rsidRPr="0069663D">
        <w:rPr>
          <w:b/>
        </w:rPr>
        <w:t>О</w:t>
      </w:r>
      <w:r>
        <w:rPr>
          <w:b/>
        </w:rPr>
        <w:t>борудование учебного кабинета №1</w:t>
      </w:r>
      <w:r w:rsidRPr="0069663D">
        <w:rPr>
          <w:b/>
        </w:rPr>
        <w:t xml:space="preserve"> по адресу осуществления </w:t>
      </w:r>
      <w:proofErr w:type="gramStart"/>
      <w:r w:rsidRPr="0069663D">
        <w:rPr>
          <w:b/>
        </w:rPr>
        <w:t>образовательной</w:t>
      </w:r>
      <w:proofErr w:type="gramEnd"/>
      <w:r w:rsidRPr="0069663D">
        <w:rPr>
          <w:b/>
        </w:rPr>
        <w:t xml:space="preserve"> </w:t>
      </w:r>
    </w:p>
    <w:p w:rsidR="00740E2A" w:rsidRPr="0069663D" w:rsidRDefault="00740E2A" w:rsidP="00740E2A">
      <w:pPr>
        <w:jc w:val="center"/>
        <w:rPr>
          <w:b/>
        </w:rPr>
      </w:pPr>
      <w:r w:rsidRPr="0069663D">
        <w:rPr>
          <w:b/>
        </w:rPr>
        <w:t>деяте</w:t>
      </w:r>
      <w:r>
        <w:rPr>
          <w:b/>
        </w:rPr>
        <w:t>льности ЧОУ Автошкола «СТАРТ»</w:t>
      </w:r>
    </w:p>
    <w:p w:rsidR="00740E2A" w:rsidRPr="0069663D" w:rsidRDefault="00740E2A" w:rsidP="00740E2A">
      <w:pPr>
        <w:ind w:firstLine="709"/>
        <w:jc w:val="center"/>
      </w:pPr>
      <w:r w:rsidRPr="0069663D">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1276"/>
        <w:gridCol w:w="850"/>
        <w:gridCol w:w="1559"/>
      </w:tblGrid>
      <w:tr w:rsidR="00740E2A" w:rsidRPr="0069663D" w:rsidTr="00110FCF">
        <w:tc>
          <w:tcPr>
            <w:tcW w:w="6521" w:type="dxa"/>
          </w:tcPr>
          <w:p w:rsidR="00740E2A" w:rsidRPr="0069663D" w:rsidRDefault="00740E2A" w:rsidP="00110FCF">
            <w:pPr>
              <w:jc w:val="center"/>
            </w:pPr>
            <w:r w:rsidRPr="0069663D">
              <w:t>Наименование учебного оборудования</w:t>
            </w:r>
          </w:p>
        </w:tc>
        <w:tc>
          <w:tcPr>
            <w:tcW w:w="1276" w:type="dxa"/>
          </w:tcPr>
          <w:p w:rsidR="00740E2A" w:rsidRPr="0069663D" w:rsidRDefault="00740E2A" w:rsidP="00110FCF">
            <w:pPr>
              <w:jc w:val="center"/>
            </w:pPr>
            <w:r w:rsidRPr="0069663D">
              <w:t>Единица</w:t>
            </w:r>
          </w:p>
          <w:p w:rsidR="00740E2A" w:rsidRPr="0069663D" w:rsidRDefault="00740E2A" w:rsidP="00110FCF">
            <w:pPr>
              <w:jc w:val="center"/>
            </w:pPr>
            <w:r w:rsidRPr="0069663D">
              <w:t>измерения</w:t>
            </w:r>
          </w:p>
        </w:tc>
        <w:tc>
          <w:tcPr>
            <w:tcW w:w="850" w:type="dxa"/>
          </w:tcPr>
          <w:p w:rsidR="00740E2A" w:rsidRPr="0069663D" w:rsidRDefault="00740E2A" w:rsidP="00110FCF">
            <w:pPr>
              <w:jc w:val="center"/>
            </w:pPr>
            <w:r w:rsidRPr="0069663D">
              <w:t>Количество</w:t>
            </w:r>
          </w:p>
        </w:tc>
        <w:tc>
          <w:tcPr>
            <w:tcW w:w="1559" w:type="dxa"/>
          </w:tcPr>
          <w:p w:rsidR="00740E2A" w:rsidRPr="0069663D" w:rsidRDefault="00740E2A" w:rsidP="00110FCF">
            <w:pPr>
              <w:jc w:val="center"/>
            </w:pPr>
            <w:r w:rsidRPr="0069663D">
              <w:t>Наличие</w:t>
            </w:r>
          </w:p>
        </w:tc>
      </w:tr>
      <w:tr w:rsidR="00740E2A" w:rsidRPr="0069663D" w:rsidTr="00110FCF">
        <w:tc>
          <w:tcPr>
            <w:tcW w:w="6521" w:type="dxa"/>
          </w:tcPr>
          <w:p w:rsidR="00740E2A" w:rsidRPr="0069663D" w:rsidRDefault="00740E2A" w:rsidP="00110FCF">
            <w:pPr>
              <w:contextualSpacing/>
              <w:jc w:val="center"/>
            </w:pPr>
            <w:r w:rsidRPr="0069663D">
              <w:t>Оборудование и технические средства обучения</w:t>
            </w:r>
          </w:p>
          <w:p w:rsidR="00740E2A" w:rsidRPr="0069663D" w:rsidRDefault="00740E2A" w:rsidP="00110FCF">
            <w:pPr>
              <w:contextualSpacing/>
            </w:pPr>
          </w:p>
          <w:p w:rsidR="00740E2A" w:rsidRPr="0069663D" w:rsidRDefault="00740E2A" w:rsidP="00110FCF">
            <w:pPr>
              <w:contextualSpacing/>
            </w:pPr>
            <w:r w:rsidRPr="0069663D">
              <w:t>Тренажер</w:t>
            </w:r>
            <w:r w:rsidRPr="0069663D">
              <w:rPr>
                <w:vertAlign w:val="superscript"/>
              </w:rPr>
              <w:footnoteReference w:id="10"/>
            </w:r>
            <w:r w:rsidRPr="0069663D">
              <w:t xml:space="preserve"> </w:t>
            </w:r>
          </w:p>
          <w:p w:rsidR="00740E2A" w:rsidRPr="0069663D" w:rsidRDefault="00740E2A" w:rsidP="00110FCF">
            <w:pPr>
              <w:jc w:val="both"/>
            </w:pPr>
            <w:r w:rsidRPr="0069663D">
              <w:t xml:space="preserve">Аппаратно-программный комплекс тестирования и развития психофизиологических качеств водителя (АПК) </w:t>
            </w:r>
            <w:r w:rsidRPr="0069663D">
              <w:rPr>
                <w:vertAlign w:val="superscript"/>
              </w:rPr>
              <w:footnoteReference w:id="11"/>
            </w:r>
          </w:p>
          <w:p w:rsidR="00740E2A" w:rsidRPr="0069663D" w:rsidRDefault="00740E2A" w:rsidP="00110FCF">
            <w:pPr>
              <w:jc w:val="both"/>
            </w:pPr>
            <w:r w:rsidRPr="0069663D">
              <w:t>Детское удерживающее устройство</w:t>
            </w:r>
          </w:p>
          <w:p w:rsidR="00740E2A" w:rsidRPr="0069663D" w:rsidRDefault="00740E2A" w:rsidP="00110FCF">
            <w:pPr>
              <w:jc w:val="both"/>
            </w:pPr>
            <w:r w:rsidRPr="0069663D">
              <w:t>Гибкое связующее звено (буксировочный трос)</w:t>
            </w:r>
          </w:p>
          <w:p w:rsidR="00740E2A" w:rsidRPr="0069663D" w:rsidRDefault="00740E2A" w:rsidP="00110FCF">
            <w:pPr>
              <w:jc w:val="both"/>
            </w:pPr>
            <w:r w:rsidRPr="0069663D">
              <w:t>Тягово-сцепное устройство</w:t>
            </w:r>
          </w:p>
          <w:p w:rsidR="00740E2A" w:rsidRPr="0069663D" w:rsidRDefault="00740E2A" w:rsidP="00110FCF">
            <w:r w:rsidRPr="0069663D">
              <w:t>Компьютер с соответствующим программным обеспечением</w:t>
            </w:r>
          </w:p>
          <w:p w:rsidR="00740E2A" w:rsidRPr="0069663D" w:rsidRDefault="00740E2A" w:rsidP="00110FCF">
            <w:r w:rsidRPr="0069663D">
              <w:t>Мультимедийный проектор</w:t>
            </w:r>
          </w:p>
          <w:p w:rsidR="00740E2A" w:rsidRPr="0069663D" w:rsidRDefault="00740E2A" w:rsidP="00110FCF">
            <w:r w:rsidRPr="0069663D">
              <w:t>Экран (монитор, электронная доска)</w:t>
            </w:r>
          </w:p>
          <w:p w:rsidR="00740E2A" w:rsidRPr="0069663D" w:rsidRDefault="00740E2A" w:rsidP="00110FCF">
            <w:r w:rsidRPr="0069663D">
              <w:t>Магнитная доска со схемой населенного пункта</w:t>
            </w:r>
            <w:r w:rsidRPr="0069663D">
              <w:rPr>
                <w:vertAlign w:val="superscript"/>
              </w:rPr>
              <w:footnoteReference w:id="12"/>
            </w:r>
          </w:p>
          <w:p w:rsidR="00740E2A" w:rsidRPr="0069663D" w:rsidRDefault="00740E2A" w:rsidP="00110FCF">
            <w:pPr>
              <w:jc w:val="center"/>
            </w:pPr>
          </w:p>
          <w:p w:rsidR="00740E2A" w:rsidRPr="0069663D" w:rsidRDefault="00740E2A" w:rsidP="00110FCF">
            <w:pPr>
              <w:contextualSpacing/>
              <w:jc w:val="center"/>
            </w:pPr>
            <w:r w:rsidRPr="0069663D">
              <w:lastRenderedPageBreak/>
              <w:t>Учебно-наглядные пособия</w:t>
            </w:r>
            <w:r w:rsidRPr="0069663D">
              <w:rPr>
                <w:vertAlign w:val="superscript"/>
              </w:rPr>
              <w:footnoteReference w:id="13"/>
            </w:r>
          </w:p>
          <w:p w:rsidR="00740E2A" w:rsidRPr="0069663D" w:rsidRDefault="00740E2A" w:rsidP="00110FCF">
            <w:pPr>
              <w:jc w:val="center"/>
            </w:pPr>
          </w:p>
          <w:p w:rsidR="00740E2A" w:rsidRPr="0069663D" w:rsidRDefault="00740E2A" w:rsidP="00110FCF">
            <w:pPr>
              <w:jc w:val="center"/>
            </w:pPr>
            <w:r w:rsidRPr="0069663D">
              <w:t>Основы законодательства в сфере дорожного движения</w:t>
            </w:r>
          </w:p>
          <w:p w:rsidR="00740E2A" w:rsidRPr="0069663D" w:rsidRDefault="00740E2A" w:rsidP="00110FCF">
            <w:r w:rsidRPr="0069663D">
              <w:t>Дорожные знаки</w:t>
            </w:r>
          </w:p>
          <w:p w:rsidR="00740E2A" w:rsidRPr="0069663D" w:rsidRDefault="00740E2A" w:rsidP="00110FCF">
            <w:r w:rsidRPr="0069663D">
              <w:t xml:space="preserve">Дорожная разметка </w:t>
            </w:r>
          </w:p>
          <w:p w:rsidR="00740E2A" w:rsidRPr="0069663D" w:rsidRDefault="00740E2A" w:rsidP="00110FCF">
            <w:r w:rsidRPr="0069663D">
              <w:t>Опознавательные и регистрационные знаки</w:t>
            </w:r>
          </w:p>
          <w:p w:rsidR="00740E2A" w:rsidRPr="0069663D" w:rsidRDefault="00740E2A" w:rsidP="00110FCF">
            <w:r w:rsidRPr="0069663D">
              <w:t>Средства регулирования дорожного движения</w:t>
            </w:r>
          </w:p>
          <w:p w:rsidR="00740E2A" w:rsidRPr="0069663D" w:rsidRDefault="00740E2A" w:rsidP="00110FCF">
            <w:pPr>
              <w:jc w:val="both"/>
            </w:pPr>
            <w:r w:rsidRPr="0069663D">
              <w:t>Сигналы регулировщика</w:t>
            </w:r>
          </w:p>
          <w:p w:rsidR="00740E2A" w:rsidRPr="0069663D" w:rsidRDefault="00740E2A" w:rsidP="00110FCF">
            <w:pPr>
              <w:jc w:val="both"/>
            </w:pPr>
            <w:r w:rsidRPr="0069663D">
              <w:t>Применение аварийной сигнализации и знака аварийной остановки</w:t>
            </w:r>
          </w:p>
          <w:p w:rsidR="00740E2A" w:rsidRPr="0069663D" w:rsidRDefault="00740E2A" w:rsidP="00110FCF">
            <w:pPr>
              <w:jc w:val="both"/>
            </w:pPr>
            <w:r w:rsidRPr="0069663D">
              <w:t>Начало движения, маневрирование. Способы разворота</w:t>
            </w:r>
          </w:p>
          <w:p w:rsidR="00740E2A" w:rsidRPr="0069663D" w:rsidRDefault="00740E2A" w:rsidP="00110FCF">
            <w:pPr>
              <w:jc w:val="both"/>
            </w:pPr>
            <w:r w:rsidRPr="0069663D">
              <w:t>Расположение транспортных средств на проезжей части Скорость движения</w:t>
            </w:r>
          </w:p>
          <w:p w:rsidR="00740E2A" w:rsidRPr="0069663D" w:rsidRDefault="00740E2A" w:rsidP="00110FCF">
            <w:pPr>
              <w:jc w:val="both"/>
            </w:pPr>
            <w:r w:rsidRPr="0069663D">
              <w:t>Обгон, опережение, встречный разъезд</w:t>
            </w:r>
          </w:p>
          <w:p w:rsidR="00740E2A" w:rsidRPr="0069663D" w:rsidRDefault="00740E2A" w:rsidP="00110FCF">
            <w:pPr>
              <w:jc w:val="both"/>
            </w:pPr>
            <w:r w:rsidRPr="0069663D">
              <w:t xml:space="preserve">Остановка и стоянка </w:t>
            </w:r>
          </w:p>
          <w:p w:rsidR="00740E2A" w:rsidRPr="0069663D" w:rsidRDefault="00740E2A" w:rsidP="00110FCF">
            <w:pPr>
              <w:jc w:val="both"/>
            </w:pPr>
            <w:r w:rsidRPr="0069663D">
              <w:t>Проезд перекрестков</w:t>
            </w:r>
          </w:p>
          <w:p w:rsidR="00740E2A" w:rsidRPr="0069663D" w:rsidRDefault="00740E2A" w:rsidP="00110FCF">
            <w:pPr>
              <w:jc w:val="both"/>
            </w:pPr>
            <w:r w:rsidRPr="0069663D">
              <w:t>Проезд пешеходных переходов, и мест остановок маршрутных транспортных средств</w:t>
            </w:r>
          </w:p>
          <w:p w:rsidR="00740E2A" w:rsidRPr="0069663D" w:rsidRDefault="00740E2A" w:rsidP="00110FCF">
            <w:pPr>
              <w:jc w:val="both"/>
            </w:pPr>
            <w:r w:rsidRPr="0069663D">
              <w:t>Движение через железнодорожные пути</w:t>
            </w:r>
          </w:p>
          <w:p w:rsidR="00740E2A" w:rsidRPr="0069663D" w:rsidRDefault="00740E2A" w:rsidP="00110FCF">
            <w:pPr>
              <w:jc w:val="both"/>
            </w:pPr>
            <w:r w:rsidRPr="0069663D">
              <w:t>Движение по автомагистралям</w:t>
            </w:r>
          </w:p>
          <w:p w:rsidR="00740E2A" w:rsidRPr="0069663D" w:rsidRDefault="00740E2A" w:rsidP="00110FCF">
            <w:pPr>
              <w:jc w:val="both"/>
            </w:pPr>
            <w:r w:rsidRPr="0069663D">
              <w:t>Движение в жилых зонах</w:t>
            </w:r>
          </w:p>
          <w:p w:rsidR="00740E2A" w:rsidRPr="0069663D" w:rsidRDefault="00740E2A" w:rsidP="00110FCF">
            <w:r w:rsidRPr="0069663D">
              <w:t xml:space="preserve">Перевозка пассажиров </w:t>
            </w:r>
          </w:p>
          <w:p w:rsidR="00740E2A" w:rsidRPr="0069663D" w:rsidRDefault="00740E2A" w:rsidP="00110FCF">
            <w:r w:rsidRPr="0069663D">
              <w:t>Перевозка грузов</w:t>
            </w:r>
          </w:p>
          <w:p w:rsidR="00740E2A" w:rsidRPr="0069663D" w:rsidRDefault="00740E2A" w:rsidP="00110FCF">
            <w:r w:rsidRPr="0069663D">
              <w:t>Неисправности и условия, при которых запрещается эксплуатация транспортных средств</w:t>
            </w:r>
          </w:p>
          <w:p w:rsidR="00740E2A" w:rsidRPr="0069663D" w:rsidRDefault="00740E2A" w:rsidP="00110FCF">
            <w:r w:rsidRPr="0069663D">
              <w:t>Ответственность за правонарушения в области дорожного движения</w:t>
            </w:r>
          </w:p>
          <w:p w:rsidR="00740E2A" w:rsidRPr="0069663D" w:rsidRDefault="00740E2A" w:rsidP="00110FCF">
            <w:r w:rsidRPr="0069663D">
              <w:t>Страхование автогражданской ответственности</w:t>
            </w:r>
          </w:p>
          <w:p w:rsidR="00740E2A" w:rsidRPr="0069663D" w:rsidRDefault="00740E2A" w:rsidP="00110FCF">
            <w:r w:rsidRPr="0069663D">
              <w:t>Последовательность действий при ДТП</w:t>
            </w:r>
          </w:p>
          <w:p w:rsidR="00740E2A" w:rsidRPr="0069663D" w:rsidRDefault="00740E2A" w:rsidP="00110FCF"/>
          <w:p w:rsidR="00740E2A" w:rsidRPr="0069663D" w:rsidRDefault="00740E2A" w:rsidP="00110FCF">
            <w:pPr>
              <w:jc w:val="center"/>
            </w:pPr>
            <w:r w:rsidRPr="0069663D">
              <w:t>Психофизиологические основы деятельности водителя</w:t>
            </w:r>
          </w:p>
          <w:p w:rsidR="00740E2A" w:rsidRPr="0069663D" w:rsidRDefault="00740E2A" w:rsidP="00110FCF">
            <w:r w:rsidRPr="0069663D">
              <w:lastRenderedPageBreak/>
              <w:t>Психофизиологические особенности деятельности водителя</w:t>
            </w:r>
          </w:p>
          <w:p w:rsidR="00740E2A" w:rsidRPr="0069663D" w:rsidRDefault="00740E2A" w:rsidP="00110FCF">
            <w:r w:rsidRPr="0069663D">
              <w:t>Воздействие на поведение водителя психотропных, наркотических веществ, алкоголя и медицинских препаратов</w:t>
            </w:r>
          </w:p>
          <w:p w:rsidR="00740E2A" w:rsidRPr="0069663D" w:rsidRDefault="00740E2A" w:rsidP="00110FCF">
            <w:r w:rsidRPr="0069663D">
              <w:t>Конфликтные ситуации в дорожном движении</w:t>
            </w:r>
          </w:p>
          <w:p w:rsidR="00740E2A" w:rsidRPr="0069663D" w:rsidRDefault="00740E2A" w:rsidP="00110FCF">
            <w:r w:rsidRPr="0069663D">
              <w:t>Факторы риска при вождении автомобиля</w:t>
            </w:r>
          </w:p>
          <w:p w:rsidR="00740E2A" w:rsidRPr="0069663D" w:rsidRDefault="00740E2A" w:rsidP="00110FCF">
            <w:pPr>
              <w:jc w:val="center"/>
            </w:pPr>
          </w:p>
          <w:p w:rsidR="00740E2A" w:rsidRPr="0069663D" w:rsidRDefault="00740E2A" w:rsidP="00110FCF">
            <w:pPr>
              <w:jc w:val="center"/>
            </w:pPr>
            <w:r w:rsidRPr="0069663D">
              <w:t xml:space="preserve">Основы управления транспортными средствами </w:t>
            </w:r>
          </w:p>
          <w:p w:rsidR="00740E2A" w:rsidRPr="0069663D" w:rsidRDefault="00740E2A" w:rsidP="00110FCF">
            <w:r w:rsidRPr="0069663D">
              <w:t>Сложные дорожные условия</w:t>
            </w:r>
          </w:p>
          <w:p w:rsidR="00740E2A" w:rsidRPr="0069663D" w:rsidRDefault="00740E2A" w:rsidP="00110FCF">
            <w:r w:rsidRPr="0069663D">
              <w:t>Виды и причины ДТП</w:t>
            </w:r>
          </w:p>
          <w:p w:rsidR="00740E2A" w:rsidRPr="0069663D" w:rsidRDefault="00740E2A" w:rsidP="00110FCF">
            <w:r w:rsidRPr="0069663D">
              <w:t>Типичные опасные ситуации</w:t>
            </w:r>
          </w:p>
          <w:p w:rsidR="00740E2A" w:rsidRPr="0069663D" w:rsidRDefault="00740E2A" w:rsidP="00110FCF">
            <w:r w:rsidRPr="0069663D">
              <w:t>Сложные метеоусловия</w:t>
            </w:r>
          </w:p>
          <w:p w:rsidR="00740E2A" w:rsidRPr="0069663D" w:rsidRDefault="00740E2A" w:rsidP="00110FCF">
            <w:r w:rsidRPr="0069663D">
              <w:t>Движение в темное время суток</w:t>
            </w:r>
          </w:p>
          <w:p w:rsidR="00740E2A" w:rsidRPr="0069663D" w:rsidRDefault="00740E2A" w:rsidP="00110FCF">
            <w:r w:rsidRPr="0069663D">
              <w:t>Посадка водителя за рулем. Экипировка водителя</w:t>
            </w:r>
          </w:p>
          <w:p w:rsidR="00740E2A" w:rsidRPr="0069663D" w:rsidRDefault="00740E2A" w:rsidP="00110FCF">
            <w:r w:rsidRPr="0069663D">
              <w:t xml:space="preserve">Способы торможения </w:t>
            </w:r>
          </w:p>
          <w:p w:rsidR="00740E2A" w:rsidRPr="0069663D" w:rsidRDefault="00740E2A" w:rsidP="00110FCF">
            <w:r w:rsidRPr="0069663D">
              <w:t xml:space="preserve">Тормозной и остановочный путь </w:t>
            </w:r>
          </w:p>
          <w:p w:rsidR="00740E2A" w:rsidRPr="0069663D" w:rsidRDefault="00740E2A" w:rsidP="00110FCF">
            <w:r w:rsidRPr="0069663D">
              <w:t>Действия водителя в критических ситуациях</w:t>
            </w:r>
          </w:p>
          <w:p w:rsidR="00740E2A" w:rsidRPr="0069663D" w:rsidRDefault="00740E2A" w:rsidP="00110FCF">
            <w:r w:rsidRPr="0069663D">
              <w:t>Силы, действующие на транспортное средство</w:t>
            </w:r>
          </w:p>
          <w:p w:rsidR="00740E2A" w:rsidRPr="0069663D" w:rsidRDefault="00740E2A" w:rsidP="00110FCF">
            <w:r w:rsidRPr="0069663D">
              <w:t>Управление автомобилем в нештатных ситуациях</w:t>
            </w:r>
          </w:p>
          <w:p w:rsidR="00740E2A" w:rsidRPr="0069663D" w:rsidRDefault="00740E2A" w:rsidP="00110FCF">
            <w:r w:rsidRPr="0069663D">
              <w:t>Профессиональная надежность водителя</w:t>
            </w:r>
          </w:p>
          <w:p w:rsidR="00740E2A" w:rsidRPr="0069663D" w:rsidRDefault="00740E2A" w:rsidP="00110FCF">
            <w:r w:rsidRPr="0069663D">
              <w:t>Дистанция и боковой интервал. Организация наблюдения     в процессе управления транспортным средством</w:t>
            </w:r>
          </w:p>
          <w:p w:rsidR="00740E2A" w:rsidRPr="0069663D" w:rsidRDefault="00740E2A" w:rsidP="00110FCF">
            <w:r w:rsidRPr="0069663D">
              <w:t>Влияние дорожных условий на безопасность движения</w:t>
            </w:r>
          </w:p>
          <w:p w:rsidR="00740E2A" w:rsidRPr="0069663D" w:rsidRDefault="00740E2A" w:rsidP="00110FCF">
            <w:r w:rsidRPr="0069663D">
              <w:t>Безопасное прохождение поворотов</w:t>
            </w:r>
          </w:p>
          <w:p w:rsidR="00740E2A" w:rsidRPr="0069663D" w:rsidRDefault="00740E2A" w:rsidP="00110FCF">
            <w:r w:rsidRPr="0069663D">
              <w:t>Безопасность пассажиров транспортных средств</w:t>
            </w:r>
          </w:p>
          <w:p w:rsidR="00740E2A" w:rsidRPr="0069663D" w:rsidRDefault="00740E2A" w:rsidP="00110FCF">
            <w:r w:rsidRPr="0069663D">
              <w:t>Безопасность пешеходов и велосипедистов</w:t>
            </w:r>
          </w:p>
          <w:p w:rsidR="00740E2A" w:rsidRPr="0069663D" w:rsidRDefault="00740E2A" w:rsidP="00110FCF">
            <w:r w:rsidRPr="0069663D">
              <w:t>Типичные ошибки пешеходов</w:t>
            </w:r>
          </w:p>
          <w:p w:rsidR="00740E2A" w:rsidRPr="0069663D" w:rsidRDefault="00740E2A" w:rsidP="00110FCF">
            <w:r w:rsidRPr="0069663D">
              <w:t>Типовые примеры допускаемых нарушений ПДД</w:t>
            </w:r>
          </w:p>
          <w:p w:rsidR="00740E2A" w:rsidRPr="0069663D" w:rsidRDefault="00740E2A" w:rsidP="00110FCF"/>
          <w:p w:rsidR="00740E2A" w:rsidRPr="0069663D" w:rsidRDefault="00740E2A" w:rsidP="00110FCF">
            <w:pPr>
              <w:jc w:val="center"/>
            </w:pPr>
            <w:r w:rsidRPr="0069663D">
              <w:t>Устройство и техническое обслуживание транспортных средств категории «В» как объектов управления</w:t>
            </w:r>
          </w:p>
          <w:p w:rsidR="00740E2A" w:rsidRPr="0069663D" w:rsidRDefault="00740E2A" w:rsidP="00110FCF">
            <w:r w:rsidRPr="0069663D">
              <w:t>Классификация автомобилей</w:t>
            </w:r>
          </w:p>
          <w:p w:rsidR="00740E2A" w:rsidRPr="0069663D" w:rsidRDefault="00740E2A" w:rsidP="00110FCF">
            <w:r w:rsidRPr="0069663D">
              <w:t>Общее устройство автомобиля</w:t>
            </w:r>
          </w:p>
          <w:p w:rsidR="00740E2A" w:rsidRPr="0069663D" w:rsidRDefault="00740E2A" w:rsidP="00110FCF">
            <w:r w:rsidRPr="0069663D">
              <w:t>Кузов автомобиля, системы пассивной безопасности</w:t>
            </w:r>
          </w:p>
          <w:p w:rsidR="00740E2A" w:rsidRPr="0069663D" w:rsidRDefault="00740E2A" w:rsidP="00110FCF">
            <w:r w:rsidRPr="0069663D">
              <w:lastRenderedPageBreak/>
              <w:t>Общее устройство и принцип работы двигателя</w:t>
            </w:r>
          </w:p>
          <w:p w:rsidR="00740E2A" w:rsidRPr="0069663D" w:rsidRDefault="00740E2A" w:rsidP="00110FCF">
            <w:r w:rsidRPr="0069663D">
              <w:t>Горюче-смазочные материалы и специальные жидкости</w:t>
            </w:r>
          </w:p>
          <w:p w:rsidR="00740E2A" w:rsidRPr="0069663D" w:rsidRDefault="00740E2A" w:rsidP="00110FCF">
            <w:r w:rsidRPr="0069663D">
              <w:t>Схемы трансмиссии автомобилей с различными приводами</w:t>
            </w:r>
          </w:p>
          <w:p w:rsidR="00740E2A" w:rsidRPr="0069663D" w:rsidRDefault="00740E2A" w:rsidP="00110FCF">
            <w:r w:rsidRPr="0069663D">
              <w:t>Общее устройство и принцип работы сцепления</w:t>
            </w:r>
          </w:p>
          <w:p w:rsidR="00740E2A" w:rsidRPr="0069663D" w:rsidRDefault="00740E2A" w:rsidP="00110FCF">
            <w:r w:rsidRPr="0069663D">
              <w:t>Общее устройство и принцип работы механической коробки переключения передач</w:t>
            </w:r>
          </w:p>
          <w:p w:rsidR="00740E2A" w:rsidRPr="0069663D" w:rsidRDefault="00740E2A" w:rsidP="00110FCF">
            <w:r w:rsidRPr="0069663D">
              <w:t>Общее устройство и принцип работы автоматической коробки переключения передач</w:t>
            </w:r>
          </w:p>
          <w:p w:rsidR="00740E2A" w:rsidRPr="0069663D" w:rsidRDefault="00740E2A" w:rsidP="00110FCF">
            <w:r w:rsidRPr="0069663D">
              <w:t>Передняя и задняя подвески</w:t>
            </w:r>
          </w:p>
          <w:p w:rsidR="00740E2A" w:rsidRPr="0069663D" w:rsidRDefault="00740E2A" w:rsidP="00110FCF">
            <w:r w:rsidRPr="0069663D">
              <w:t>Конструкции и маркировка автомобильных шин</w:t>
            </w:r>
          </w:p>
          <w:p w:rsidR="00740E2A" w:rsidRPr="0069663D" w:rsidRDefault="00740E2A" w:rsidP="00110FCF">
            <w:r w:rsidRPr="0069663D">
              <w:t>Общее устройство и принцип работы тормозных систем</w:t>
            </w:r>
          </w:p>
          <w:p w:rsidR="00740E2A" w:rsidRPr="0069663D" w:rsidRDefault="00740E2A" w:rsidP="00110FCF">
            <w:r w:rsidRPr="0069663D">
              <w:t>Общее устройство и принцип работы системы рулевого управления</w:t>
            </w:r>
          </w:p>
          <w:p w:rsidR="00740E2A" w:rsidRPr="0069663D" w:rsidRDefault="00740E2A" w:rsidP="00110FCF">
            <w:r w:rsidRPr="0069663D">
              <w:t>Общее устройство и маркировка аккумуляторных батарей</w:t>
            </w:r>
          </w:p>
          <w:p w:rsidR="00740E2A" w:rsidRPr="0069663D" w:rsidRDefault="00740E2A" w:rsidP="00110FCF">
            <w:r w:rsidRPr="0069663D">
              <w:t>Общее устройство и принцип работы генератора</w:t>
            </w:r>
          </w:p>
          <w:p w:rsidR="00740E2A" w:rsidRPr="0069663D" w:rsidRDefault="00740E2A" w:rsidP="00110FCF">
            <w:r w:rsidRPr="0069663D">
              <w:t>Общее устройство и принцип работы стартера</w:t>
            </w:r>
          </w:p>
          <w:p w:rsidR="00740E2A" w:rsidRPr="0069663D" w:rsidRDefault="00740E2A" w:rsidP="00110FCF">
            <w:r w:rsidRPr="0069663D">
              <w:t>Общее устройство и принцип работы бесконтактной и микропроцессорной систем зажигания</w:t>
            </w:r>
          </w:p>
          <w:p w:rsidR="00740E2A" w:rsidRPr="0069663D" w:rsidRDefault="00740E2A" w:rsidP="00110FCF">
            <w:r w:rsidRPr="0069663D">
              <w:t>Общее устройство и принцип работы, внешних световых приборов и звуковых сигналов</w:t>
            </w:r>
          </w:p>
          <w:p w:rsidR="00740E2A" w:rsidRPr="0069663D" w:rsidRDefault="00740E2A" w:rsidP="00110FCF">
            <w:r w:rsidRPr="0069663D">
              <w:t>Классификация прицепов</w:t>
            </w:r>
          </w:p>
          <w:p w:rsidR="00740E2A" w:rsidRPr="0069663D" w:rsidRDefault="00740E2A" w:rsidP="00110FCF">
            <w:r w:rsidRPr="0069663D">
              <w:t xml:space="preserve">Общее устройство прицепа </w:t>
            </w:r>
          </w:p>
          <w:p w:rsidR="00740E2A" w:rsidRPr="0069663D" w:rsidRDefault="00740E2A" w:rsidP="00110FCF">
            <w:r w:rsidRPr="0069663D">
              <w:t xml:space="preserve">Виды подвесок, применяемых на прицепах </w:t>
            </w:r>
          </w:p>
          <w:p w:rsidR="00740E2A" w:rsidRPr="0069663D" w:rsidRDefault="00740E2A" w:rsidP="00110FCF">
            <w:r w:rsidRPr="0069663D">
              <w:t>Электрооборудование прицепа</w:t>
            </w:r>
          </w:p>
          <w:p w:rsidR="00740E2A" w:rsidRPr="0069663D" w:rsidRDefault="00740E2A" w:rsidP="00110FCF">
            <w:r w:rsidRPr="0069663D">
              <w:t xml:space="preserve">Устройство узла сцепки и тягово-сцепного устройства </w:t>
            </w:r>
          </w:p>
          <w:p w:rsidR="00740E2A" w:rsidRPr="0069663D" w:rsidRDefault="00740E2A" w:rsidP="00110FCF">
            <w:r w:rsidRPr="0069663D">
              <w:t>Контрольный осмотр и ежедневное техническое обслуживание автомобиля и прицепа</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 w:rsidR="00740E2A" w:rsidRPr="0069663D" w:rsidRDefault="00740E2A" w:rsidP="00110FCF">
            <w:pPr>
              <w:jc w:val="center"/>
            </w:pPr>
            <w:r w:rsidRPr="0069663D">
              <w:t>Организация и выполнение грузовых перевозок автомобильным транспортом</w:t>
            </w:r>
          </w:p>
          <w:p w:rsidR="00740E2A" w:rsidRPr="0069663D" w:rsidRDefault="00740E2A" w:rsidP="00110FCF">
            <w:r w:rsidRPr="0069663D">
              <w:t xml:space="preserve">Нормативные правовые акты, определяющие порядок </w:t>
            </w:r>
            <w:r w:rsidRPr="0069663D">
              <w:lastRenderedPageBreak/>
              <w:t>перевозки грузов автомобильным транспортом</w:t>
            </w:r>
          </w:p>
          <w:p w:rsidR="00740E2A" w:rsidRPr="0069663D" w:rsidRDefault="00740E2A" w:rsidP="00110FCF"/>
          <w:p w:rsidR="00740E2A" w:rsidRPr="0069663D" w:rsidRDefault="00740E2A" w:rsidP="00110FCF">
            <w:pPr>
              <w:jc w:val="center"/>
            </w:pPr>
            <w:r w:rsidRPr="0069663D">
              <w:t>Организация и выполнение пассажирских перевозок автомобильным транспортом</w:t>
            </w:r>
          </w:p>
          <w:p w:rsidR="00740E2A" w:rsidRPr="0069663D" w:rsidRDefault="00740E2A" w:rsidP="00110FCF">
            <w:r w:rsidRPr="0069663D">
              <w:t>Нормативное правовое обеспечение пассажирских перевозок автомобильным транспортом</w:t>
            </w:r>
          </w:p>
          <w:p w:rsidR="00740E2A" w:rsidRPr="0069663D" w:rsidRDefault="00740E2A" w:rsidP="00110FCF"/>
          <w:p w:rsidR="00740E2A" w:rsidRPr="0069663D" w:rsidRDefault="00740E2A" w:rsidP="00110FCF">
            <w:pPr>
              <w:contextualSpacing/>
              <w:jc w:val="center"/>
            </w:pPr>
            <w:r w:rsidRPr="0069663D">
              <w:t>Информационные материалы</w:t>
            </w:r>
          </w:p>
          <w:p w:rsidR="00740E2A" w:rsidRPr="0069663D" w:rsidRDefault="00740E2A" w:rsidP="00110FCF">
            <w:pPr>
              <w:jc w:val="center"/>
            </w:pPr>
          </w:p>
          <w:p w:rsidR="00740E2A" w:rsidRPr="0069663D" w:rsidRDefault="00740E2A" w:rsidP="00110FCF">
            <w:pPr>
              <w:jc w:val="center"/>
            </w:pPr>
            <w:r w:rsidRPr="0069663D">
              <w:t xml:space="preserve">Информационный стенд </w:t>
            </w:r>
          </w:p>
          <w:p w:rsidR="00740E2A" w:rsidRPr="0069663D" w:rsidRDefault="00740E2A" w:rsidP="00110FCF">
            <w:r w:rsidRPr="0069663D">
              <w:t>Закон Российской Федерации от 7 февраля 1992 г. № 2300-1 «О защите прав потребителей»</w:t>
            </w:r>
          </w:p>
          <w:p w:rsidR="00740E2A" w:rsidRPr="0069663D" w:rsidRDefault="00740E2A" w:rsidP="00110FCF">
            <w:r w:rsidRPr="0069663D">
              <w:t>Копия лицензии с соответствующим приложением</w:t>
            </w:r>
          </w:p>
          <w:p w:rsidR="00740E2A" w:rsidRPr="0069663D" w:rsidRDefault="00740E2A" w:rsidP="00110FCF">
            <w:r w:rsidRPr="0069663D">
              <w:t>Примерная программа профессиональной подготовки водителей транспортных средств категории «В»</w:t>
            </w:r>
          </w:p>
          <w:p w:rsidR="00740E2A" w:rsidRPr="0069663D" w:rsidRDefault="00740E2A" w:rsidP="00110FCF">
            <w:r w:rsidRPr="0069663D">
              <w:t>Программа профессиональной подготовки водителей транспортных средств категории «В», согласованная с Госавтоинспекцией</w:t>
            </w:r>
          </w:p>
          <w:p w:rsidR="00740E2A" w:rsidRPr="0069663D" w:rsidRDefault="00740E2A" w:rsidP="00110FCF">
            <w:pPr>
              <w:jc w:val="both"/>
            </w:pPr>
            <w:r w:rsidRPr="0069663D">
              <w:t>Учебный план</w:t>
            </w:r>
          </w:p>
          <w:p w:rsidR="00740E2A" w:rsidRPr="0069663D" w:rsidRDefault="00740E2A" w:rsidP="00110FCF">
            <w:pPr>
              <w:jc w:val="both"/>
            </w:pPr>
            <w:r w:rsidRPr="0069663D">
              <w:t>Календарный учебный график (на каждую учебную группу)</w:t>
            </w:r>
          </w:p>
          <w:p w:rsidR="00740E2A" w:rsidRPr="0069663D" w:rsidRDefault="00740E2A" w:rsidP="00110FCF">
            <w:pPr>
              <w:jc w:val="both"/>
            </w:pPr>
            <w:r w:rsidRPr="0069663D">
              <w:t>Расписание занятий (на каждую учебную группу)</w:t>
            </w:r>
          </w:p>
          <w:p w:rsidR="00740E2A" w:rsidRPr="0069663D" w:rsidRDefault="00740E2A" w:rsidP="00110FCF">
            <w:pPr>
              <w:jc w:val="both"/>
            </w:pPr>
            <w:r w:rsidRPr="0069663D">
              <w:t>График учебного вождения (на каждую учебную группу)</w:t>
            </w:r>
          </w:p>
          <w:p w:rsidR="00740E2A" w:rsidRPr="0069663D" w:rsidRDefault="00740E2A" w:rsidP="00110FCF">
            <w:r w:rsidRPr="0069663D">
              <w:t>Схемы учебных маршрутов, утвержденные руководителем организации, осуществляющей образовательную деятельность</w:t>
            </w:r>
          </w:p>
          <w:p w:rsidR="00740E2A" w:rsidRPr="0069663D" w:rsidRDefault="00740E2A" w:rsidP="00110FCF">
            <w:r w:rsidRPr="0069663D">
              <w:t>Книга жалоб и предложений</w:t>
            </w:r>
          </w:p>
          <w:p w:rsidR="00740E2A" w:rsidRPr="0069663D" w:rsidRDefault="00740E2A" w:rsidP="00110FCF">
            <w:r w:rsidRPr="0069663D">
              <w:t>Адрес официального сайта в сети «Интернет»</w:t>
            </w:r>
          </w:p>
        </w:tc>
        <w:tc>
          <w:tcPr>
            <w:tcW w:w="1276" w:type="dxa"/>
          </w:tcPr>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комплект</w:t>
            </w:r>
          </w:p>
          <w:p w:rsidR="00740E2A" w:rsidRPr="0069663D" w:rsidRDefault="00740E2A" w:rsidP="00110FCF">
            <w:pPr>
              <w:jc w:val="center"/>
            </w:pPr>
            <w:r w:rsidRPr="0069663D">
              <w:t>комплект</w:t>
            </w: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 w:rsidR="00740E2A" w:rsidRPr="0069663D" w:rsidRDefault="00740E2A" w:rsidP="00110FCF">
            <w:pPr>
              <w:jc w:val="center"/>
            </w:pPr>
          </w:p>
          <w:p w:rsidR="00740E2A" w:rsidRPr="0069663D" w:rsidRDefault="00740E2A" w:rsidP="00110FCF">
            <w:pPr>
              <w:jc w:val="center"/>
            </w:pPr>
            <w:proofErr w:type="spellStart"/>
            <w:proofErr w:type="gramStart"/>
            <w:r w:rsidRPr="0069663D">
              <w:lastRenderedPageBreak/>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t>шт</w:t>
            </w:r>
            <w:proofErr w:type="spellEnd"/>
            <w:proofErr w:type="gramEnd"/>
          </w:p>
          <w:p w:rsidR="00740E2A" w:rsidRPr="0069663D" w:rsidRDefault="00740E2A" w:rsidP="00110FCF"/>
          <w:p w:rsidR="00740E2A" w:rsidRPr="0069663D" w:rsidRDefault="00740E2A" w:rsidP="00110FCF"/>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lastRenderedPageBreak/>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r>
              <w:t xml:space="preserve">       </w:t>
            </w:r>
            <w:proofErr w:type="spellStart"/>
            <w:proofErr w:type="gramStart"/>
            <w:r>
              <w:t>шт</w:t>
            </w:r>
            <w:proofErr w:type="spellEnd"/>
            <w:proofErr w:type="gramEnd"/>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 w:rsidR="00740E2A" w:rsidRPr="0069663D" w:rsidRDefault="00740E2A" w:rsidP="00110FCF"/>
          <w:p w:rsidR="00740E2A" w:rsidRPr="0069663D" w:rsidRDefault="00740E2A" w:rsidP="00110FCF"/>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roofErr w:type="spellStart"/>
            <w:proofErr w:type="gramStart"/>
            <w:r w:rsidRPr="0069663D">
              <w:t>шт</w:t>
            </w:r>
            <w:proofErr w:type="spellEnd"/>
            <w:proofErr w:type="gramEnd"/>
          </w:p>
          <w:p w:rsidR="00740E2A" w:rsidRPr="0069663D" w:rsidRDefault="00740E2A" w:rsidP="00110FCF">
            <w:pPr>
              <w:jc w:val="center"/>
            </w:pPr>
          </w:p>
          <w:p w:rsidR="00740E2A" w:rsidRPr="0069663D" w:rsidRDefault="00740E2A" w:rsidP="00110FCF">
            <w:pPr>
              <w:jc w:val="center"/>
            </w:pPr>
            <w:proofErr w:type="spellStart"/>
            <w:proofErr w:type="gramStart"/>
            <w:r>
              <w:t>шт</w:t>
            </w:r>
            <w:proofErr w:type="spellEnd"/>
            <w:proofErr w:type="gramEnd"/>
          </w:p>
          <w:p w:rsidR="00740E2A" w:rsidRPr="0069663D" w:rsidRDefault="00740E2A" w:rsidP="00110FCF">
            <w:pPr>
              <w:jc w:val="center"/>
            </w:pPr>
          </w:p>
        </w:tc>
        <w:tc>
          <w:tcPr>
            <w:tcW w:w="850" w:type="dxa"/>
          </w:tcPr>
          <w:p w:rsidR="00740E2A" w:rsidRPr="0069663D" w:rsidRDefault="00740E2A" w:rsidP="00110FCF">
            <w:pPr>
              <w:jc w:val="center"/>
            </w:pPr>
          </w:p>
          <w:p w:rsidR="00740E2A" w:rsidRPr="0069663D" w:rsidRDefault="00740E2A" w:rsidP="00110FCF"/>
          <w:p w:rsidR="00740E2A" w:rsidRPr="0069663D" w:rsidRDefault="00740E2A" w:rsidP="00110FCF">
            <w:pPr>
              <w:jc w:val="center"/>
            </w:pPr>
            <w:r>
              <w:t xml:space="preserve">-------                                               </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 w:rsidR="00740E2A" w:rsidRPr="0069663D" w:rsidRDefault="00740E2A" w:rsidP="00110FCF">
            <w:pPr>
              <w:jc w:val="center"/>
            </w:pPr>
            <w:r w:rsidRPr="0069663D">
              <w:lastRenderedPageBreak/>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r>
              <w:t xml:space="preserve">    1</w:t>
            </w:r>
          </w:p>
          <w:p w:rsidR="00740E2A" w:rsidRPr="0069663D" w:rsidRDefault="00740E2A" w:rsidP="00110FCF">
            <w:pPr>
              <w:jc w:val="center"/>
            </w:pPr>
          </w:p>
          <w:p w:rsidR="00740E2A" w:rsidRPr="0069663D" w:rsidRDefault="00740E2A" w:rsidP="00110FCF"/>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lastRenderedPageBreak/>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t>1</w:t>
            </w:r>
          </w:p>
          <w:p w:rsidR="00740E2A" w:rsidRPr="0069663D" w:rsidRDefault="00740E2A" w:rsidP="00110FCF">
            <w:r>
              <w:t xml:space="preserve">    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r w:rsidRPr="0069663D">
              <w:t>1</w:t>
            </w:r>
          </w:p>
          <w:p w:rsidR="00740E2A" w:rsidRPr="0069663D" w:rsidRDefault="00740E2A" w:rsidP="00110FCF">
            <w:pPr>
              <w:jc w:val="center"/>
            </w:pPr>
          </w:p>
          <w:p w:rsidR="00740E2A" w:rsidRPr="0069663D" w:rsidRDefault="00740E2A" w:rsidP="00110FCF">
            <w:pPr>
              <w:jc w:val="center"/>
            </w:pPr>
            <w:r>
              <w:t>1</w:t>
            </w:r>
          </w:p>
          <w:p w:rsidR="00740E2A" w:rsidRPr="0069663D" w:rsidRDefault="00740E2A" w:rsidP="00110FCF">
            <w:pPr>
              <w:jc w:val="center"/>
            </w:pPr>
          </w:p>
        </w:tc>
        <w:tc>
          <w:tcPr>
            <w:tcW w:w="1559" w:type="dxa"/>
          </w:tcPr>
          <w:p w:rsidR="00740E2A" w:rsidRDefault="00740E2A" w:rsidP="00110FCF">
            <w:pPr>
              <w:jc w:val="center"/>
            </w:pPr>
          </w:p>
          <w:p w:rsidR="00740E2A" w:rsidRDefault="00740E2A" w:rsidP="00110FCF">
            <w:pPr>
              <w:jc w:val="center"/>
            </w:pPr>
          </w:p>
          <w:p w:rsidR="00740E2A" w:rsidRDefault="00740E2A" w:rsidP="00110FCF">
            <w:pPr>
              <w:jc w:val="center"/>
            </w:pPr>
            <w:r>
              <w:t>-------</w:t>
            </w:r>
          </w:p>
          <w:p w:rsidR="00740E2A" w:rsidRDefault="00740E2A" w:rsidP="00110FCF">
            <w:r>
              <w:t>имеется</w:t>
            </w:r>
          </w:p>
          <w:p w:rsidR="00740E2A" w:rsidRDefault="00740E2A" w:rsidP="00110FCF">
            <w:pPr>
              <w:jc w:val="center"/>
            </w:pPr>
          </w:p>
          <w:p w:rsidR="00740E2A" w:rsidRDefault="00740E2A" w:rsidP="00110FCF">
            <w:r>
              <w:t xml:space="preserve">имеется </w:t>
            </w:r>
            <w:proofErr w:type="spellStart"/>
            <w:proofErr w:type="gramStart"/>
            <w:r>
              <w:t>имеется</w:t>
            </w:r>
            <w:proofErr w:type="spellEnd"/>
            <w:proofErr w:type="gramEnd"/>
            <w:r>
              <w:t xml:space="preserve"> </w:t>
            </w:r>
            <w:proofErr w:type="spellStart"/>
            <w:r>
              <w:t>имеется</w:t>
            </w:r>
            <w:proofErr w:type="spellEnd"/>
            <w:r>
              <w:t xml:space="preserve"> </w:t>
            </w:r>
            <w:proofErr w:type="spellStart"/>
            <w:r>
              <w:t>имеется</w:t>
            </w:r>
            <w:proofErr w:type="spellEnd"/>
            <w:r>
              <w:t xml:space="preserve"> </w:t>
            </w:r>
            <w:proofErr w:type="spellStart"/>
            <w:r>
              <w:t>имеется</w:t>
            </w:r>
            <w:proofErr w:type="spellEnd"/>
            <w:r>
              <w:t xml:space="preserve"> </w:t>
            </w:r>
            <w:proofErr w:type="spellStart"/>
            <w:r>
              <w:t>имеется</w:t>
            </w:r>
            <w:proofErr w:type="spellEnd"/>
            <w:r>
              <w:t xml:space="preserve">  </w:t>
            </w:r>
            <w:proofErr w:type="spellStart"/>
            <w:r>
              <w:t>имеется</w:t>
            </w:r>
            <w:proofErr w:type="spellEnd"/>
            <w:r>
              <w:t xml:space="preserve"> </w:t>
            </w:r>
          </w:p>
          <w:p w:rsidR="00740E2A" w:rsidRDefault="00740E2A" w:rsidP="00110FCF"/>
          <w:p w:rsidR="00740E2A" w:rsidRDefault="00740E2A" w:rsidP="00110FCF"/>
          <w:p w:rsidR="00740E2A" w:rsidRDefault="00740E2A" w:rsidP="00110FCF"/>
          <w:p w:rsidR="00740E2A" w:rsidRDefault="00740E2A" w:rsidP="00110FCF"/>
          <w:p w:rsidR="00740E2A" w:rsidRDefault="00740E2A" w:rsidP="00110FCF">
            <w:r>
              <w:t>имеется</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roofErr w:type="spellStart"/>
            <w:proofErr w:type="gramStart"/>
            <w:r>
              <w:t>имеется</w:t>
            </w:r>
            <w:proofErr w:type="spellEnd"/>
            <w:proofErr w:type="gramEnd"/>
            <w:r>
              <w:t xml:space="preserve"> </w:t>
            </w:r>
            <w:proofErr w:type="spellStart"/>
            <w:r>
              <w:t>имеется</w:t>
            </w:r>
            <w:proofErr w:type="spellEnd"/>
            <w:r>
              <w:t xml:space="preserve"> </w:t>
            </w:r>
            <w:proofErr w:type="spellStart"/>
            <w:r>
              <w:t>имеется</w:t>
            </w:r>
            <w:proofErr w:type="spellEnd"/>
            <w:r>
              <w:t xml:space="preserve"> </w:t>
            </w:r>
            <w:proofErr w:type="spellStart"/>
            <w:r>
              <w:t>имеется</w:t>
            </w:r>
            <w:proofErr w:type="spellEnd"/>
            <w:r>
              <w:t xml:space="preserve"> </w:t>
            </w:r>
            <w:proofErr w:type="spellStart"/>
            <w:r>
              <w:t>имеется</w:t>
            </w:r>
            <w:proofErr w:type="spellEnd"/>
          </w:p>
          <w:p w:rsidR="00740E2A" w:rsidRDefault="00740E2A" w:rsidP="00110FCF"/>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p w:rsidR="00740E2A" w:rsidRDefault="00740E2A" w:rsidP="00110FCF">
            <w:r>
              <w:lastRenderedPageBreak/>
              <w:t>имеется</w:t>
            </w:r>
          </w:p>
          <w:p w:rsidR="00740E2A" w:rsidRDefault="00740E2A" w:rsidP="00110FCF">
            <w:r>
              <w:t xml:space="preserve">имеется   </w:t>
            </w:r>
          </w:p>
          <w:p w:rsidR="00740E2A" w:rsidRDefault="00740E2A" w:rsidP="00110FCF"/>
          <w:p w:rsidR="00740E2A" w:rsidRDefault="00740E2A" w:rsidP="00110FCF">
            <w:r>
              <w:t>имеется</w:t>
            </w:r>
          </w:p>
          <w:p w:rsidR="00740E2A" w:rsidRDefault="00740E2A" w:rsidP="00110FCF">
            <w:r>
              <w:t xml:space="preserve">имеется </w:t>
            </w:r>
          </w:p>
          <w:p w:rsidR="00740E2A" w:rsidRDefault="00740E2A" w:rsidP="00110FCF"/>
          <w:p w:rsidR="00740E2A" w:rsidRDefault="00740E2A" w:rsidP="00110FCF"/>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имеется</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имеется</w:t>
            </w:r>
          </w:p>
          <w:p w:rsidR="00740E2A" w:rsidRDefault="00740E2A" w:rsidP="00110FCF">
            <w:r>
              <w:lastRenderedPageBreak/>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 </w:t>
            </w:r>
          </w:p>
          <w:p w:rsidR="00740E2A" w:rsidRDefault="00740E2A" w:rsidP="00110FCF"/>
          <w:p w:rsidR="00740E2A" w:rsidRDefault="00740E2A" w:rsidP="00110FCF">
            <w:r>
              <w:t xml:space="preserve"> </w:t>
            </w:r>
          </w:p>
          <w:p w:rsidR="00740E2A" w:rsidRDefault="00740E2A" w:rsidP="00110FCF"/>
          <w:p w:rsidR="00740E2A" w:rsidRDefault="00740E2A" w:rsidP="00110FCF"/>
          <w:p w:rsidR="00740E2A" w:rsidRDefault="00740E2A" w:rsidP="00110FCF">
            <w:r>
              <w:t xml:space="preserve">Имеется </w:t>
            </w:r>
          </w:p>
          <w:p w:rsidR="00740E2A" w:rsidRDefault="00740E2A" w:rsidP="00110FCF"/>
          <w:p w:rsidR="00740E2A" w:rsidRDefault="00740E2A" w:rsidP="00110FCF">
            <w:r>
              <w:lastRenderedPageBreak/>
              <w:t xml:space="preserve">  </w:t>
            </w:r>
          </w:p>
          <w:p w:rsidR="00740E2A" w:rsidRDefault="00740E2A" w:rsidP="00110FCF"/>
          <w:p w:rsidR="00740E2A" w:rsidRDefault="00740E2A" w:rsidP="00110FCF"/>
          <w:p w:rsidR="00740E2A" w:rsidRDefault="00740E2A" w:rsidP="00110FCF">
            <w:r>
              <w:t xml:space="preserve">Имеется  </w:t>
            </w:r>
          </w:p>
          <w:p w:rsidR="00740E2A" w:rsidRDefault="00740E2A" w:rsidP="00110FCF">
            <w:r>
              <w:t xml:space="preserve"> </w:t>
            </w:r>
          </w:p>
          <w:p w:rsidR="00740E2A" w:rsidRDefault="00740E2A" w:rsidP="00110FCF"/>
          <w:p w:rsidR="00740E2A" w:rsidRDefault="00740E2A" w:rsidP="00110FCF"/>
          <w:p w:rsidR="00740E2A" w:rsidRDefault="00740E2A" w:rsidP="00110FCF"/>
          <w:p w:rsidR="00740E2A" w:rsidRDefault="00740E2A" w:rsidP="00110FCF"/>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p w:rsidR="00740E2A" w:rsidRDefault="00740E2A" w:rsidP="00110FCF"/>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Default="00740E2A" w:rsidP="00110FCF"/>
          <w:p w:rsidR="00740E2A" w:rsidRDefault="00740E2A" w:rsidP="00110FCF">
            <w:r>
              <w:t xml:space="preserve">Имеется </w:t>
            </w:r>
          </w:p>
          <w:p w:rsidR="00740E2A" w:rsidRPr="0069663D" w:rsidRDefault="00740E2A" w:rsidP="00110FCF">
            <w:r>
              <w:t xml:space="preserve">Имеется  </w:t>
            </w:r>
          </w:p>
        </w:tc>
      </w:tr>
    </w:tbl>
    <w:p w:rsidR="00740E2A" w:rsidRPr="0069663D" w:rsidRDefault="00740E2A" w:rsidP="00740E2A">
      <w:pPr>
        <w:spacing w:line="360" w:lineRule="auto"/>
        <w:rPr>
          <w:sz w:val="28"/>
          <w:szCs w:val="28"/>
        </w:rPr>
      </w:pPr>
    </w:p>
    <w:p w:rsidR="00740E2A" w:rsidRPr="0069663D" w:rsidRDefault="00740E2A" w:rsidP="00740E2A">
      <w:pPr>
        <w:jc w:val="center"/>
        <w:rPr>
          <w:sz w:val="28"/>
          <w:szCs w:val="28"/>
        </w:rPr>
      </w:pPr>
      <w:r w:rsidRPr="0069663D">
        <w:rPr>
          <w:sz w:val="28"/>
          <w:szCs w:val="28"/>
        </w:rPr>
        <w:t>Перечень материалов по предмету «Первая помощь при дорожно-транспортном происшествии»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1281"/>
        <w:gridCol w:w="708"/>
        <w:gridCol w:w="1701"/>
      </w:tblGrid>
      <w:tr w:rsidR="00740E2A" w:rsidRPr="0069663D" w:rsidTr="00110FCF">
        <w:tc>
          <w:tcPr>
            <w:tcW w:w="6516" w:type="dxa"/>
          </w:tcPr>
          <w:p w:rsidR="00740E2A" w:rsidRPr="0069663D" w:rsidRDefault="00740E2A" w:rsidP="00110FCF">
            <w:pPr>
              <w:widowControl w:val="0"/>
              <w:autoSpaceDE w:val="0"/>
              <w:autoSpaceDN w:val="0"/>
              <w:adjustRightInd w:val="0"/>
              <w:jc w:val="center"/>
            </w:pPr>
            <w:r w:rsidRPr="0069663D">
              <w:t>Наименование учебных материалов</w:t>
            </w:r>
          </w:p>
        </w:tc>
        <w:tc>
          <w:tcPr>
            <w:tcW w:w="1281" w:type="dxa"/>
          </w:tcPr>
          <w:p w:rsidR="00740E2A" w:rsidRPr="0069663D" w:rsidRDefault="00740E2A" w:rsidP="00110FCF">
            <w:pPr>
              <w:widowControl w:val="0"/>
              <w:autoSpaceDE w:val="0"/>
              <w:autoSpaceDN w:val="0"/>
              <w:adjustRightInd w:val="0"/>
              <w:jc w:val="center"/>
            </w:pPr>
            <w:r w:rsidRPr="0069663D">
              <w:t>Единица</w:t>
            </w:r>
          </w:p>
          <w:p w:rsidR="00740E2A" w:rsidRPr="0069663D" w:rsidRDefault="00740E2A" w:rsidP="00110FCF">
            <w:pPr>
              <w:widowControl w:val="0"/>
              <w:autoSpaceDE w:val="0"/>
              <w:autoSpaceDN w:val="0"/>
              <w:adjustRightInd w:val="0"/>
              <w:jc w:val="center"/>
            </w:pPr>
            <w:r w:rsidRPr="0069663D">
              <w:t>измерения</w:t>
            </w:r>
          </w:p>
        </w:tc>
        <w:tc>
          <w:tcPr>
            <w:tcW w:w="708" w:type="dxa"/>
          </w:tcPr>
          <w:p w:rsidR="00740E2A" w:rsidRPr="0069663D" w:rsidRDefault="00740E2A" w:rsidP="00110FCF">
            <w:pPr>
              <w:widowControl w:val="0"/>
              <w:autoSpaceDE w:val="0"/>
              <w:autoSpaceDN w:val="0"/>
              <w:adjustRightInd w:val="0"/>
              <w:jc w:val="center"/>
            </w:pPr>
            <w:r w:rsidRPr="0069663D">
              <w:t xml:space="preserve">Количество </w:t>
            </w:r>
          </w:p>
        </w:tc>
        <w:tc>
          <w:tcPr>
            <w:tcW w:w="1701" w:type="dxa"/>
          </w:tcPr>
          <w:p w:rsidR="00740E2A" w:rsidRPr="0069663D" w:rsidRDefault="00740E2A" w:rsidP="00110FCF">
            <w:pPr>
              <w:widowControl w:val="0"/>
              <w:autoSpaceDE w:val="0"/>
              <w:autoSpaceDN w:val="0"/>
              <w:adjustRightInd w:val="0"/>
              <w:jc w:val="center"/>
            </w:pPr>
            <w:r w:rsidRPr="0069663D">
              <w:t>Наличие</w:t>
            </w:r>
          </w:p>
        </w:tc>
      </w:tr>
      <w:tr w:rsidR="00740E2A" w:rsidRPr="0069663D" w:rsidTr="00110FCF">
        <w:tc>
          <w:tcPr>
            <w:tcW w:w="10206" w:type="dxa"/>
            <w:gridSpan w:val="4"/>
          </w:tcPr>
          <w:p w:rsidR="00740E2A" w:rsidRPr="0069663D" w:rsidRDefault="00740E2A" w:rsidP="00110FCF">
            <w:pPr>
              <w:widowControl w:val="0"/>
              <w:autoSpaceDE w:val="0"/>
              <w:autoSpaceDN w:val="0"/>
              <w:adjustRightInd w:val="0"/>
              <w:jc w:val="center"/>
            </w:pPr>
            <w:r w:rsidRPr="0069663D">
              <w:lastRenderedPageBreak/>
              <w:t xml:space="preserve">Оборудование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Default="00740E2A" w:rsidP="00110FCF">
            <w:pPr>
              <w:widowControl w:val="0"/>
              <w:autoSpaceDE w:val="0"/>
              <w:autoSpaceDN w:val="0"/>
              <w:adjustRightInd w:val="0"/>
              <w:jc w:val="center"/>
            </w:pPr>
            <w:r>
              <w:t xml:space="preserve">Имеется </w:t>
            </w:r>
          </w:p>
          <w:p w:rsidR="00740E2A" w:rsidRPr="0069663D" w:rsidRDefault="00740E2A" w:rsidP="00110FCF">
            <w:pPr>
              <w:widowControl w:val="0"/>
              <w:autoSpaceDE w:val="0"/>
              <w:autoSpaceDN w:val="0"/>
              <w:adjustRightInd w:val="0"/>
            </w:pP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Тренажер-манекен взрослого пострадавшего (голова, торс) без контролера для отработки приемов сердечно-легочной реанимации</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Тренажер-манекен взрослого пострадавшего для отработки приемов удаления инородного тела из верхних дыхательных путей</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20</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Мотоциклетный шлем</w:t>
            </w:r>
          </w:p>
        </w:tc>
        <w:tc>
          <w:tcPr>
            <w:tcW w:w="1281" w:type="dxa"/>
          </w:tcPr>
          <w:p w:rsidR="00740E2A" w:rsidRPr="0069663D" w:rsidRDefault="00740E2A" w:rsidP="00110FCF">
            <w:pPr>
              <w:widowControl w:val="0"/>
              <w:autoSpaceDE w:val="0"/>
              <w:autoSpaceDN w:val="0"/>
              <w:adjustRightInd w:val="0"/>
              <w:jc w:val="center"/>
            </w:pPr>
            <w:r w:rsidRPr="0069663D">
              <w:t>штук</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10206" w:type="dxa"/>
            <w:gridSpan w:val="4"/>
          </w:tcPr>
          <w:p w:rsidR="00740E2A" w:rsidRPr="0069663D" w:rsidRDefault="00740E2A" w:rsidP="00110FCF">
            <w:pPr>
              <w:widowControl w:val="0"/>
              <w:autoSpaceDE w:val="0"/>
              <w:autoSpaceDN w:val="0"/>
              <w:adjustRightInd w:val="0"/>
              <w:jc w:val="center"/>
            </w:pPr>
            <w:r w:rsidRPr="0069663D">
              <w:t xml:space="preserve">Расходные материалы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Аптечка первой помощи (автомобильная)</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8</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Табельные средства для оказания первой помощи.</w:t>
            </w:r>
          </w:p>
          <w:p w:rsidR="00740E2A" w:rsidRPr="0069663D" w:rsidRDefault="00740E2A" w:rsidP="00110FCF">
            <w:pPr>
              <w:widowControl w:val="0"/>
              <w:autoSpaceDE w:val="0"/>
              <w:autoSpaceDN w:val="0"/>
              <w:adjustRightInd w:val="0"/>
            </w:pPr>
            <w:r w:rsidRPr="0069663D">
              <w:t>Устройства для проведения искусственной вентиляции легких: лицевые маски с клапаном различных моделей.</w:t>
            </w:r>
          </w:p>
          <w:p w:rsidR="00740E2A" w:rsidRPr="0069663D" w:rsidRDefault="00740E2A" w:rsidP="00110FCF">
            <w:pPr>
              <w:widowControl w:val="0"/>
              <w:autoSpaceDE w:val="0"/>
              <w:autoSpaceDN w:val="0"/>
              <w:adjustRightInd w:val="0"/>
            </w:pPr>
            <w:r w:rsidRPr="0069663D">
              <w:t>Средства для временной остановки кровотечения – жгуты.</w:t>
            </w:r>
          </w:p>
          <w:p w:rsidR="00740E2A" w:rsidRPr="0069663D" w:rsidRDefault="00740E2A" w:rsidP="00110FCF">
            <w:pPr>
              <w:widowControl w:val="0"/>
              <w:autoSpaceDE w:val="0"/>
              <w:autoSpaceDN w:val="0"/>
              <w:adjustRightInd w:val="0"/>
            </w:pPr>
            <w:r w:rsidRPr="0069663D">
              <w:t>Средства иммобилизации для верхних, нижних конечностей, шейного отдела позвоночника (шины).</w:t>
            </w:r>
          </w:p>
          <w:p w:rsidR="00740E2A" w:rsidRPr="0069663D" w:rsidRDefault="00740E2A" w:rsidP="00110FCF">
            <w:pPr>
              <w:widowControl w:val="0"/>
              <w:autoSpaceDE w:val="0"/>
              <w:autoSpaceDN w:val="0"/>
              <w:adjustRightInd w:val="0"/>
            </w:pPr>
            <w:r w:rsidRPr="0069663D">
              <w:t>Перевязочные средства (бинты, салфетки, лейкопластырь)</w:t>
            </w:r>
          </w:p>
        </w:tc>
        <w:tc>
          <w:tcPr>
            <w:tcW w:w="1281" w:type="dxa"/>
          </w:tcPr>
          <w:p w:rsidR="00740E2A" w:rsidRPr="0069663D" w:rsidRDefault="00740E2A" w:rsidP="00110FCF">
            <w:pPr>
              <w:widowControl w:val="0"/>
              <w:autoSpaceDE w:val="0"/>
              <w:autoSpaceDN w:val="0"/>
              <w:adjustRightInd w:val="0"/>
              <w:jc w:val="center"/>
            </w:pPr>
            <w:r w:rsidRPr="0069663D">
              <w:t>комплект</w:t>
            </w:r>
          </w:p>
          <w:p w:rsidR="00740E2A" w:rsidRPr="0069663D" w:rsidRDefault="00740E2A" w:rsidP="00110FCF">
            <w:pPr>
              <w:widowControl w:val="0"/>
              <w:autoSpaceDE w:val="0"/>
              <w:autoSpaceDN w:val="0"/>
              <w:adjustRightInd w:val="0"/>
              <w:jc w:val="center"/>
            </w:pP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 xml:space="preserve">Подручные материалы, имитирующие носилочные средства, средства для остановки кровотечения, перевязочные средства, </w:t>
            </w:r>
            <w:proofErr w:type="spellStart"/>
            <w:r w:rsidRPr="0069663D">
              <w:t>иммобилизирующие</w:t>
            </w:r>
            <w:proofErr w:type="spellEnd"/>
            <w:r w:rsidRPr="0069663D">
              <w:t xml:space="preserve"> средства</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10206" w:type="dxa"/>
            <w:gridSpan w:val="4"/>
          </w:tcPr>
          <w:p w:rsidR="00740E2A" w:rsidRPr="0069663D" w:rsidRDefault="00740E2A" w:rsidP="00110FCF">
            <w:pPr>
              <w:widowControl w:val="0"/>
              <w:autoSpaceDE w:val="0"/>
              <w:autoSpaceDN w:val="0"/>
              <w:adjustRightInd w:val="0"/>
              <w:jc w:val="center"/>
            </w:pPr>
            <w:r w:rsidRPr="0069663D">
              <w:t xml:space="preserve">Учебно-наглядные пособия </w:t>
            </w:r>
            <w:r w:rsidRPr="0069663D">
              <w:rPr>
                <w:vertAlign w:val="superscript"/>
              </w:rPr>
              <w:footnoteReference w:id="14"/>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Учебные пособия по первой помощи пострадавшим в дорожно-транспортных происшествиях для водителей</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18</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t>Учебные фильмы по первой помощи пострадавшим в дорожно-транспортных происшествиях</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pPr>
              <w:widowControl w:val="0"/>
              <w:autoSpaceDE w:val="0"/>
              <w:autoSpaceDN w:val="0"/>
              <w:adjustRightInd w:val="0"/>
            </w:pPr>
            <w:r w:rsidRPr="0069663D">
              <w:lastRenderedPageBreak/>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281" w:type="dxa"/>
          </w:tcPr>
          <w:p w:rsidR="00740E2A" w:rsidRPr="0069663D" w:rsidRDefault="00740E2A" w:rsidP="00110FCF">
            <w:pPr>
              <w:widowControl w:val="0"/>
              <w:autoSpaceDE w:val="0"/>
              <w:autoSpaceDN w:val="0"/>
              <w:adjustRightInd w:val="0"/>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10206" w:type="dxa"/>
            <w:gridSpan w:val="4"/>
          </w:tcPr>
          <w:p w:rsidR="00740E2A" w:rsidRPr="0069663D" w:rsidRDefault="00740E2A" w:rsidP="00110FCF">
            <w:pPr>
              <w:jc w:val="center"/>
            </w:pPr>
            <w:r w:rsidRPr="0069663D">
              <w:t>Технические средства обучения</w:t>
            </w:r>
          </w:p>
        </w:tc>
      </w:tr>
      <w:tr w:rsidR="00740E2A" w:rsidRPr="0069663D" w:rsidTr="00110FCF">
        <w:tc>
          <w:tcPr>
            <w:tcW w:w="6516" w:type="dxa"/>
          </w:tcPr>
          <w:p w:rsidR="00740E2A" w:rsidRPr="0069663D" w:rsidRDefault="00740E2A" w:rsidP="00110FCF">
            <w:r w:rsidRPr="0069663D">
              <w:t>Компьютер с соответствующим программным обеспечением</w:t>
            </w:r>
          </w:p>
        </w:tc>
        <w:tc>
          <w:tcPr>
            <w:tcW w:w="1281" w:type="dxa"/>
          </w:tcPr>
          <w:p w:rsidR="00740E2A" w:rsidRPr="0069663D" w:rsidRDefault="00740E2A" w:rsidP="00110FCF">
            <w:pPr>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r w:rsidRPr="0069663D">
              <w:t>Мультимедийный проектор</w:t>
            </w:r>
          </w:p>
        </w:tc>
        <w:tc>
          <w:tcPr>
            <w:tcW w:w="1281" w:type="dxa"/>
          </w:tcPr>
          <w:p w:rsidR="00740E2A" w:rsidRPr="0069663D" w:rsidRDefault="00740E2A" w:rsidP="00110FCF">
            <w:pPr>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r w:rsidR="00740E2A" w:rsidRPr="0069663D" w:rsidTr="00110FCF">
        <w:tc>
          <w:tcPr>
            <w:tcW w:w="6516" w:type="dxa"/>
          </w:tcPr>
          <w:p w:rsidR="00740E2A" w:rsidRPr="0069663D" w:rsidRDefault="00740E2A" w:rsidP="00110FCF">
            <w:r w:rsidRPr="0069663D">
              <w:t>Экран (электронная доска)</w:t>
            </w:r>
          </w:p>
        </w:tc>
        <w:tc>
          <w:tcPr>
            <w:tcW w:w="1281" w:type="dxa"/>
          </w:tcPr>
          <w:p w:rsidR="00740E2A" w:rsidRPr="0069663D" w:rsidRDefault="00740E2A" w:rsidP="00110FCF">
            <w:pPr>
              <w:jc w:val="center"/>
            </w:pPr>
            <w:r w:rsidRPr="0069663D">
              <w:t>комплект</w:t>
            </w:r>
          </w:p>
        </w:tc>
        <w:tc>
          <w:tcPr>
            <w:tcW w:w="708" w:type="dxa"/>
          </w:tcPr>
          <w:p w:rsidR="00740E2A" w:rsidRPr="0069663D" w:rsidRDefault="00740E2A" w:rsidP="00110FCF">
            <w:pPr>
              <w:widowControl w:val="0"/>
              <w:autoSpaceDE w:val="0"/>
              <w:autoSpaceDN w:val="0"/>
              <w:adjustRightInd w:val="0"/>
              <w:jc w:val="center"/>
            </w:pPr>
            <w:r w:rsidRPr="0069663D">
              <w:t>1</w:t>
            </w:r>
          </w:p>
        </w:tc>
        <w:tc>
          <w:tcPr>
            <w:tcW w:w="1701" w:type="dxa"/>
          </w:tcPr>
          <w:p w:rsidR="00740E2A" w:rsidRPr="0069663D" w:rsidRDefault="00740E2A" w:rsidP="00110FCF">
            <w:pPr>
              <w:widowControl w:val="0"/>
              <w:autoSpaceDE w:val="0"/>
              <w:autoSpaceDN w:val="0"/>
              <w:adjustRightInd w:val="0"/>
              <w:jc w:val="center"/>
            </w:pPr>
            <w:r>
              <w:t xml:space="preserve">Имеется </w:t>
            </w:r>
          </w:p>
        </w:tc>
      </w:tr>
    </w:tbl>
    <w:p w:rsidR="00740E2A" w:rsidRPr="00FA68ED" w:rsidRDefault="00740E2A" w:rsidP="00740E2A">
      <w:pPr>
        <w:spacing w:before="120" w:after="120"/>
        <w:jc w:val="both"/>
        <w:rPr>
          <w:b/>
        </w:rPr>
      </w:pPr>
      <w:r w:rsidRPr="00FA68ED">
        <w:rPr>
          <w:b/>
        </w:rPr>
        <w:t>Информационно-методические и иные материалы:</w:t>
      </w:r>
    </w:p>
    <w:p w:rsidR="00740E2A" w:rsidRPr="00FA68ED" w:rsidRDefault="00740E2A" w:rsidP="00740E2A">
      <w:pPr>
        <w:jc w:val="both"/>
      </w:pPr>
      <w:r w:rsidRPr="00FA68ED">
        <w:t>Учебный план____</w:t>
      </w:r>
      <w:r>
        <w:t>имеетс</w:t>
      </w:r>
      <w:r w:rsidRPr="00FA68ED">
        <w:t>_______________________________________________________________</w:t>
      </w:r>
    </w:p>
    <w:p w:rsidR="00740E2A" w:rsidRPr="00FA68ED" w:rsidRDefault="00740E2A" w:rsidP="00740E2A">
      <w:pPr>
        <w:jc w:val="both"/>
      </w:pPr>
      <w:r w:rsidRPr="00FA68ED">
        <w:t xml:space="preserve">Календарный учебный </w:t>
      </w:r>
      <w:proofErr w:type="spellStart"/>
      <w:r w:rsidRPr="00FA68ED">
        <w:t>график____</w:t>
      </w:r>
      <w:r w:rsidRPr="001F7981">
        <w:rPr>
          <w:b/>
        </w:rPr>
        <w:t>имеется</w:t>
      </w:r>
      <w:proofErr w:type="spellEnd"/>
      <w:r w:rsidRPr="00FA68ED">
        <w:t>___________________________________________</w:t>
      </w:r>
    </w:p>
    <w:p w:rsidR="00740E2A" w:rsidRPr="00FA68ED" w:rsidRDefault="00740E2A" w:rsidP="00740E2A">
      <w:pPr>
        <w:jc w:val="both"/>
      </w:pPr>
      <w:r w:rsidRPr="00FA68ED">
        <w:t>Методические материалы и разработки:</w:t>
      </w:r>
    </w:p>
    <w:p w:rsidR="00740E2A" w:rsidRPr="00FA68ED" w:rsidRDefault="00740E2A" w:rsidP="00740E2A">
      <w:pPr>
        <w:jc w:val="both"/>
      </w:pPr>
      <w:r w:rsidRPr="00FA68ED">
        <w:t>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____</w:t>
      </w:r>
      <w:r w:rsidRPr="001F7981">
        <w:rPr>
          <w:b/>
        </w:rPr>
        <w:t>имеется</w:t>
      </w:r>
      <w:r w:rsidRPr="00FA68ED">
        <w:t xml:space="preserve">___ </w:t>
      </w:r>
    </w:p>
    <w:p w:rsidR="00740E2A" w:rsidRPr="00FA68ED" w:rsidRDefault="00740E2A" w:rsidP="00740E2A">
      <w:pPr>
        <w:jc w:val="both"/>
      </w:pPr>
      <w:r w:rsidRPr="00FA68ED">
        <w:t>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образовательную деятельность</w:t>
      </w:r>
      <w:r w:rsidRPr="00FA68ED">
        <w:rPr>
          <w:vertAlign w:val="superscript"/>
        </w:rPr>
        <w:footnoteReference w:id="15"/>
      </w:r>
      <w:r w:rsidRPr="00FA68ED">
        <w:t xml:space="preserve"> _________________________________________________</w:t>
      </w:r>
    </w:p>
    <w:p w:rsidR="00740E2A" w:rsidRPr="00FA68ED" w:rsidRDefault="00740E2A" w:rsidP="00740E2A">
      <w:pPr>
        <w:jc w:val="both"/>
      </w:pPr>
      <w:r w:rsidRPr="00FA68ED">
        <w:t>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w:t>
      </w:r>
      <w:r>
        <w:t xml:space="preserve"> ---- </w:t>
      </w:r>
      <w:r w:rsidRPr="00FA68ED">
        <w:t xml:space="preserve"> </w:t>
      </w:r>
      <w:r w:rsidRPr="001F7981">
        <w:rPr>
          <w:b/>
        </w:rPr>
        <w:t>имеется</w:t>
      </w:r>
      <w:r w:rsidRPr="00FA68ED">
        <w:t>_____</w:t>
      </w:r>
    </w:p>
    <w:p w:rsidR="00740E2A" w:rsidRPr="00FA68ED" w:rsidRDefault="00740E2A" w:rsidP="00740E2A">
      <w:pPr>
        <w:jc w:val="both"/>
      </w:pPr>
      <w:r w:rsidRPr="00FA68ED">
        <w:t xml:space="preserve">материалы для проведения промежуточной и итоговой аттестации обучающихся,  утвержденные руководителем организации, осуществляющей образовательную деятельность </w:t>
      </w:r>
      <w:r>
        <w:t>имеется</w:t>
      </w:r>
      <w:r w:rsidRPr="00FA68ED">
        <w:t>_____</w:t>
      </w:r>
      <w:proofErr w:type="gramStart"/>
      <w:r w:rsidRPr="001F7981">
        <w:rPr>
          <w:b/>
        </w:rPr>
        <w:t>имеется</w:t>
      </w:r>
      <w:proofErr w:type="gramEnd"/>
      <w:r w:rsidRPr="00FA68ED">
        <w:t>___________________________________________________________</w:t>
      </w:r>
    </w:p>
    <w:p w:rsidR="00740E2A" w:rsidRPr="00FA68ED" w:rsidRDefault="00740E2A" w:rsidP="00740E2A">
      <w:pPr>
        <w:jc w:val="both"/>
      </w:pPr>
      <w:r w:rsidRPr="00FA68ED">
        <w:t>расписание занятий ____</w:t>
      </w:r>
      <w:r>
        <w:t>имеетя</w:t>
      </w:r>
      <w:r w:rsidRPr="00FA68ED">
        <w:t>_______________________________________________________</w:t>
      </w:r>
    </w:p>
    <w:p w:rsidR="00740E2A" w:rsidRPr="00FA68ED" w:rsidRDefault="00740E2A" w:rsidP="00740E2A">
      <w:pPr>
        <w:jc w:val="both"/>
      </w:pPr>
      <w:r w:rsidRPr="00FA68ED">
        <w:t>Схемы учебных маршрутов, утвержденных организацией, осуществляющей образовательную деятельность (за искл</w:t>
      </w:r>
      <w:r>
        <w:t xml:space="preserve">ючением программ подготовки    </w:t>
      </w:r>
      <w:r w:rsidRPr="00FA68ED">
        <w:t>водителей транспортных средств категорий «М», «А», подкатегорий «А</w:t>
      </w:r>
      <w:proofErr w:type="gramStart"/>
      <w:r w:rsidRPr="00FA68ED">
        <w:t>1</w:t>
      </w:r>
      <w:proofErr w:type="gramEnd"/>
      <w:r w:rsidRPr="00FA68ED">
        <w:t>», «В1») ______________</w:t>
      </w:r>
      <w:r w:rsidRPr="001F7981">
        <w:rPr>
          <w:b/>
        </w:rPr>
        <w:t>имеется</w:t>
      </w:r>
      <w:r w:rsidRPr="00FA68ED">
        <w:t>_________________</w:t>
      </w:r>
      <w:r>
        <w:t>____________</w:t>
      </w:r>
    </w:p>
    <w:p w:rsidR="00740E2A" w:rsidRDefault="00740E2A" w:rsidP="00740E2A">
      <w:pPr>
        <w:spacing w:before="120" w:after="120"/>
        <w:ind w:left="360"/>
        <w:rPr>
          <w:b/>
        </w:rPr>
      </w:pPr>
    </w:p>
    <w:p w:rsidR="00740E2A" w:rsidRPr="00FA68ED" w:rsidRDefault="00740E2A" w:rsidP="00740E2A">
      <w:pPr>
        <w:spacing w:before="120" w:after="120"/>
        <w:ind w:left="360"/>
        <w:rPr>
          <w:b/>
        </w:rPr>
      </w:pPr>
      <w:r w:rsidRPr="00FA68ED">
        <w:rPr>
          <w:b/>
        </w:rPr>
        <w:t>Сведения об оборудовании и технических средствах обучения:</w:t>
      </w:r>
    </w:p>
    <w:p w:rsidR="00740E2A" w:rsidRPr="00FA68ED" w:rsidRDefault="00740E2A" w:rsidP="00740E2A">
      <w:r w:rsidRPr="00FA68ED">
        <w:t>Аппаратно-программный комплекс тестирования и развития психофизиологических качеств водителя (при наличии) _________________________________________</w:t>
      </w:r>
      <w:r w:rsidRPr="001F7981">
        <w:rPr>
          <w:b/>
        </w:rPr>
        <w:t>имеется</w:t>
      </w:r>
      <w:r w:rsidRPr="00FA68ED">
        <w:t>__________________</w:t>
      </w:r>
    </w:p>
    <w:p w:rsidR="00740E2A" w:rsidRPr="00FA68ED" w:rsidRDefault="00740E2A" w:rsidP="00740E2A">
      <w:r w:rsidRPr="00FA68ED">
        <w:lastRenderedPageBreak/>
        <w:t xml:space="preserve">Марка, </w:t>
      </w:r>
      <w:proofErr w:type="spellStart"/>
      <w:r w:rsidRPr="00FA68ED">
        <w:t>модель__</w:t>
      </w:r>
      <w:r>
        <w:t>АПК</w:t>
      </w:r>
      <w:proofErr w:type="spellEnd"/>
      <w:r>
        <w:t xml:space="preserve"> Аналити</w:t>
      </w:r>
      <w:proofErr w:type="gramStart"/>
      <w:r>
        <w:t>к-</w:t>
      </w:r>
      <w:proofErr w:type="gramEnd"/>
      <w:r>
        <w:t xml:space="preserve"> </w:t>
      </w:r>
      <w:proofErr w:type="spellStart"/>
      <w:r>
        <w:t>авто</w:t>
      </w:r>
      <w:r w:rsidRPr="00FA68ED">
        <w:t>_</w:t>
      </w:r>
      <w:r>
        <w:t>расширенный</w:t>
      </w:r>
      <w:proofErr w:type="spellEnd"/>
      <w:r>
        <w:t>_ Автомобильный</w:t>
      </w:r>
      <w:r w:rsidRPr="00FA68ED">
        <w:t xml:space="preserve">_ Производитель </w:t>
      </w:r>
      <w:r>
        <w:t>ООО НМЦ Аналитик г. Омск</w:t>
      </w:r>
    </w:p>
    <w:p w:rsidR="00740E2A" w:rsidRPr="00FA68ED" w:rsidRDefault="00740E2A" w:rsidP="00740E2A">
      <w:r w:rsidRPr="00FA68ED">
        <w:t>Наличие утвержденных технических условий</w:t>
      </w:r>
      <w:r w:rsidRPr="00FA68ED">
        <w:rPr>
          <w:vertAlign w:val="superscript"/>
        </w:rPr>
        <w:footnoteReference w:id="16"/>
      </w:r>
      <w:r w:rsidRPr="00FA68ED">
        <w:t>___</w:t>
      </w:r>
      <w:r w:rsidRPr="001F7981">
        <w:rPr>
          <w:b/>
        </w:rPr>
        <w:t>имеется</w:t>
      </w:r>
      <w:r w:rsidRPr="00FA68ED">
        <w:t>____</w:t>
      </w:r>
      <w:r>
        <w:t>_______________________</w:t>
      </w:r>
    </w:p>
    <w:p w:rsidR="00740E2A" w:rsidRPr="00FA68ED" w:rsidRDefault="00740E2A" w:rsidP="00740E2A">
      <w:r w:rsidRPr="00FA68ED">
        <w:t>Компьютер с соответствующим программным обеспечением</w:t>
      </w:r>
      <w:r>
        <w:t xml:space="preserve">  имеется</w:t>
      </w:r>
    </w:p>
    <w:p w:rsidR="00740E2A" w:rsidRDefault="00740E2A" w:rsidP="00740E2A">
      <w:pPr>
        <w:spacing w:after="120"/>
        <w:ind w:left="360"/>
        <w:rPr>
          <w:b/>
        </w:rPr>
      </w:pPr>
      <w:r>
        <w:rPr>
          <w:b/>
        </w:rPr>
        <w:br/>
      </w:r>
    </w:p>
    <w:p w:rsidR="00740E2A" w:rsidRPr="00FA68ED" w:rsidRDefault="00740E2A" w:rsidP="00740E2A">
      <w:pPr>
        <w:rPr>
          <w:b/>
        </w:rPr>
      </w:pPr>
      <w:r>
        <w:rPr>
          <w:b/>
        </w:rPr>
        <w:br w:type="page"/>
      </w:r>
      <w:r>
        <w:rPr>
          <w:b/>
        </w:rPr>
        <w:lastRenderedPageBreak/>
        <w:t xml:space="preserve">     </w:t>
      </w:r>
      <w:r w:rsidRPr="00FA68ED">
        <w:rPr>
          <w:b/>
        </w:rPr>
        <w:t>Соответствие требованиям Федерального закона «О безопасности дорожного движения»</w:t>
      </w:r>
      <w:r w:rsidRPr="00FA68ED">
        <w:rPr>
          <w:b/>
          <w:vertAlign w:val="superscript"/>
        </w:rPr>
        <w:footnoteReference w:id="17"/>
      </w:r>
    </w:p>
    <w:p w:rsidR="00740E2A" w:rsidRPr="00FA68ED" w:rsidRDefault="00740E2A" w:rsidP="00740E2A">
      <w:pPr>
        <w:jc w:val="both"/>
      </w:pPr>
      <w:r w:rsidRPr="00FA68ED">
        <w:t>Проведение мероприятий, направленных на обеспечение соответствия технического состояния транспортных сре</w:t>
      </w:r>
      <w:proofErr w:type="gramStart"/>
      <w:r w:rsidRPr="00FA68ED">
        <w:t>дств тр</w:t>
      </w:r>
      <w:proofErr w:type="gramEnd"/>
      <w:r w:rsidRPr="00FA68ED">
        <w:t>ебованиям безопасности дорожного движения и запрещения допуска транспортных средств к эксплуатации при наличии у них неисправностей, угрожающих безопасности дорожного движения</w:t>
      </w:r>
      <w:r w:rsidRPr="00FA68ED">
        <w:rPr>
          <w:vertAlign w:val="superscript"/>
        </w:rPr>
        <w:footnoteReference w:id="18"/>
      </w:r>
      <w:r w:rsidRPr="00FA68ED">
        <w:t xml:space="preserve"> __</w:t>
      </w:r>
      <w:r>
        <w:t xml:space="preserve">     </w:t>
      </w:r>
      <w:r w:rsidRPr="00FA68ED">
        <w:t>_</w:t>
      </w:r>
      <w:r>
        <w:t>имеется____</w:t>
      </w:r>
    </w:p>
    <w:p w:rsidR="00740E2A" w:rsidRPr="00FA68ED" w:rsidRDefault="00740E2A" w:rsidP="00740E2A">
      <w:r w:rsidRPr="00FA68ED">
        <w:t>Медицинское обеспечение безопасности дорожного движения</w:t>
      </w:r>
      <w:r w:rsidRPr="00FA68ED">
        <w:rPr>
          <w:vertAlign w:val="superscript"/>
        </w:rPr>
        <w:footnoteReference w:id="19"/>
      </w:r>
      <w:r w:rsidRPr="00FA68ED">
        <w:t>:</w:t>
      </w:r>
    </w:p>
    <w:p w:rsidR="00740E2A" w:rsidRPr="00FA68ED" w:rsidRDefault="00740E2A" w:rsidP="00740E2A">
      <w:pPr>
        <w:spacing w:after="120"/>
      </w:pPr>
      <w:r w:rsidRPr="00FA68ED">
        <w:t xml:space="preserve">- обязательные </w:t>
      </w:r>
      <w:proofErr w:type="spellStart"/>
      <w:r w:rsidRPr="00FA68ED">
        <w:t>предрейсовые</w:t>
      </w:r>
      <w:proofErr w:type="spellEnd"/>
      <w:r w:rsidRPr="00FA68ED">
        <w:t xml:space="preserve"> медицинские осмотры _____</w:t>
      </w:r>
      <w:r>
        <w:t>имеется______</w:t>
      </w:r>
    </w:p>
    <w:p w:rsidR="00740E2A" w:rsidRDefault="00740E2A" w:rsidP="00740E2A">
      <w:pPr>
        <w:pStyle w:val="HTML"/>
        <w:jc w:val="both"/>
        <w:rPr>
          <w:rFonts w:ascii="Times New Roman" w:hAnsi="Times New Roman" w:cs="Times New Roman"/>
          <w:sz w:val="16"/>
          <w:szCs w:val="16"/>
        </w:rPr>
      </w:pPr>
    </w:p>
    <w:p w:rsidR="003474FA" w:rsidRDefault="003474FA"/>
    <w:sectPr w:rsidR="003474FA" w:rsidSect="0054349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E1A" w:rsidRDefault="00252E1A" w:rsidP="00740E2A">
      <w:r>
        <w:separator/>
      </w:r>
    </w:p>
  </w:endnote>
  <w:endnote w:type="continuationSeparator" w:id="0">
    <w:p w:rsidR="00252E1A" w:rsidRDefault="00252E1A" w:rsidP="0074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E1A" w:rsidRDefault="00252E1A" w:rsidP="00740E2A">
      <w:r>
        <w:separator/>
      </w:r>
    </w:p>
  </w:footnote>
  <w:footnote w:type="continuationSeparator" w:id="0">
    <w:p w:rsidR="00252E1A" w:rsidRDefault="00252E1A" w:rsidP="00740E2A">
      <w:r>
        <w:continuationSeparator/>
      </w:r>
    </w:p>
  </w:footnote>
  <w:footnote w:id="1">
    <w:p w:rsidR="00740E2A" w:rsidRPr="00D8345E" w:rsidRDefault="00740E2A" w:rsidP="00740E2A">
      <w:pPr>
        <w:pStyle w:val="a5"/>
        <w:jc w:val="both"/>
        <w:rPr>
          <w:sz w:val="18"/>
          <w:szCs w:val="18"/>
        </w:rPr>
      </w:pPr>
      <w:r>
        <w:rPr>
          <w:rStyle w:val="a7"/>
        </w:rPr>
        <w:footnoteRef/>
      </w:r>
      <w:r>
        <w:t xml:space="preserve"> </w:t>
      </w:r>
      <w:r w:rsidRPr="00D8345E">
        <w:rPr>
          <w:sz w:val="18"/>
          <w:szCs w:val="18"/>
        </w:rPr>
        <w:t>При наличии двух и более закрытых площадок или автодромов данные сведения заполняются на каждую представленную площадку или автодром.</w:t>
      </w:r>
    </w:p>
  </w:footnote>
  <w:footnote w:id="2">
    <w:p w:rsidR="00740E2A" w:rsidRPr="00D8345E" w:rsidRDefault="00740E2A" w:rsidP="00740E2A">
      <w:pPr>
        <w:pStyle w:val="a5"/>
        <w:jc w:val="both"/>
        <w:rPr>
          <w:sz w:val="18"/>
          <w:szCs w:val="18"/>
        </w:rPr>
      </w:pPr>
      <w:r w:rsidRPr="00D8345E">
        <w:rPr>
          <w:rStyle w:val="a7"/>
          <w:sz w:val="18"/>
          <w:szCs w:val="18"/>
        </w:rPr>
        <w:footnoteRef/>
      </w:r>
      <w:r w:rsidRPr="00D8345E">
        <w:rPr>
          <w:sz w:val="18"/>
          <w:szCs w:val="18"/>
        </w:rPr>
        <w:t xml:space="preserve"> Размеры закрытой площадки или автодрома должны составлять не менее </w:t>
      </w:r>
      <w:smartTag w:uri="urn:schemas-microsoft-com:office:smarttags" w:element="metricconverter">
        <w:smartTagPr>
          <w:attr w:name="ProductID" w:val="0,24 га"/>
        </w:smartTagPr>
        <w:r w:rsidRPr="00D8345E">
          <w:rPr>
            <w:sz w:val="18"/>
            <w:szCs w:val="18"/>
          </w:rPr>
          <w:t>0,24 га</w:t>
        </w:r>
      </w:smartTag>
      <w:r w:rsidRPr="00D8345E">
        <w:rPr>
          <w:sz w:val="18"/>
          <w:szCs w:val="18"/>
        </w:rPr>
        <w:t>.</w:t>
      </w:r>
    </w:p>
  </w:footnote>
  <w:footnote w:id="3">
    <w:p w:rsidR="00740E2A" w:rsidRPr="00D8345E" w:rsidRDefault="00740E2A" w:rsidP="00740E2A">
      <w:pPr>
        <w:pStyle w:val="a5"/>
        <w:jc w:val="both"/>
        <w:rPr>
          <w:sz w:val="18"/>
          <w:szCs w:val="18"/>
        </w:rPr>
      </w:pPr>
      <w:r w:rsidRPr="00D8345E">
        <w:rPr>
          <w:rStyle w:val="a7"/>
          <w:sz w:val="18"/>
          <w:szCs w:val="18"/>
        </w:rPr>
        <w:footnoteRef/>
      </w:r>
      <w:r w:rsidRPr="00D8345E">
        <w:rPr>
          <w:sz w:val="18"/>
          <w:szCs w:val="18"/>
        </w:rPr>
        <w:t xml:space="preserve"> Использование колейной эстакады не допускается.</w:t>
      </w:r>
    </w:p>
  </w:footnote>
  <w:footnote w:id="4">
    <w:p w:rsidR="00740E2A" w:rsidRPr="004B031D" w:rsidRDefault="00740E2A" w:rsidP="00740E2A">
      <w:pPr>
        <w:pStyle w:val="a5"/>
        <w:jc w:val="both"/>
        <w:rPr>
          <w:sz w:val="18"/>
          <w:szCs w:val="18"/>
        </w:rPr>
      </w:pPr>
      <w:r w:rsidRPr="004B031D">
        <w:rPr>
          <w:rStyle w:val="a7"/>
          <w:sz w:val="18"/>
          <w:szCs w:val="18"/>
        </w:rPr>
        <w:footnoteRef/>
      </w:r>
      <w:r w:rsidRPr="004B031D">
        <w:rPr>
          <w:sz w:val="18"/>
          <w:szCs w:val="18"/>
        </w:rPr>
        <w:t xml:space="preserve"> ГОСТ </w:t>
      </w:r>
      <w:proofErr w:type="gramStart"/>
      <w:r w:rsidRPr="004B031D">
        <w:rPr>
          <w:sz w:val="18"/>
          <w:szCs w:val="18"/>
        </w:rPr>
        <w:t>Р</w:t>
      </w:r>
      <w:proofErr w:type="gramEnd"/>
      <w:r w:rsidRPr="004B031D">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5">
    <w:p w:rsidR="00740E2A" w:rsidRPr="004B031D" w:rsidRDefault="00740E2A" w:rsidP="00740E2A">
      <w:pPr>
        <w:pStyle w:val="a5"/>
        <w:jc w:val="both"/>
        <w:rPr>
          <w:sz w:val="18"/>
          <w:szCs w:val="18"/>
        </w:rPr>
      </w:pPr>
      <w:r w:rsidRPr="004B031D">
        <w:rPr>
          <w:rStyle w:val="a7"/>
          <w:sz w:val="18"/>
          <w:szCs w:val="18"/>
        </w:rPr>
        <w:footnoteRef/>
      </w:r>
      <w:r w:rsidRPr="004B031D">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6">
    <w:p w:rsidR="00740E2A" w:rsidRPr="004B031D" w:rsidRDefault="00740E2A" w:rsidP="00740E2A">
      <w:pPr>
        <w:pStyle w:val="a5"/>
        <w:jc w:val="both"/>
        <w:rPr>
          <w:sz w:val="18"/>
          <w:szCs w:val="18"/>
        </w:rPr>
      </w:pPr>
      <w:r w:rsidRPr="004B031D">
        <w:rPr>
          <w:rStyle w:val="a7"/>
          <w:sz w:val="18"/>
          <w:szCs w:val="18"/>
        </w:rPr>
        <w:footnoteRef/>
      </w:r>
      <w:r w:rsidRPr="004B031D">
        <w:rPr>
          <w:sz w:val="18"/>
          <w:szCs w:val="18"/>
        </w:rPr>
        <w:t xml:space="preserve"> Освещенность должна быть не менее 20 </w:t>
      </w:r>
      <w:proofErr w:type="spellStart"/>
      <w:r w:rsidRPr="004B031D">
        <w:rPr>
          <w:sz w:val="18"/>
          <w:szCs w:val="18"/>
        </w:rPr>
        <w:t>лк</w:t>
      </w:r>
      <w:proofErr w:type="spellEnd"/>
      <w:r w:rsidRPr="004B031D">
        <w:rPr>
          <w:sz w:val="18"/>
          <w:szCs w:val="18"/>
        </w:rPr>
        <w:t xml:space="preserve">. Отношение максимальной освещенности </w:t>
      </w:r>
      <w:proofErr w:type="gramStart"/>
      <w:r w:rsidRPr="004B031D">
        <w:rPr>
          <w:sz w:val="18"/>
          <w:szCs w:val="18"/>
        </w:rPr>
        <w:t>к</w:t>
      </w:r>
      <w:proofErr w:type="gramEnd"/>
      <w:r w:rsidRPr="004B031D">
        <w:rPr>
          <w:sz w:val="18"/>
          <w:szCs w:val="18"/>
        </w:rPr>
        <w:t xml:space="preserve"> средней должно быть не более 3:1. Показатель </w:t>
      </w:r>
      <w:proofErr w:type="spellStart"/>
      <w:r w:rsidRPr="004B031D">
        <w:rPr>
          <w:sz w:val="18"/>
          <w:szCs w:val="18"/>
        </w:rPr>
        <w:t>ослепленности</w:t>
      </w:r>
      <w:proofErr w:type="spellEnd"/>
      <w:r w:rsidRPr="004B031D">
        <w:rPr>
          <w:sz w:val="18"/>
          <w:szCs w:val="18"/>
        </w:rPr>
        <w:t xml:space="preserve"> установок наружного освещения не должен превышать 150.</w:t>
      </w:r>
    </w:p>
  </w:footnote>
  <w:footnote w:id="7">
    <w:p w:rsidR="00740E2A" w:rsidRPr="004B031D" w:rsidRDefault="00740E2A" w:rsidP="00740E2A">
      <w:pPr>
        <w:pStyle w:val="a5"/>
        <w:jc w:val="both"/>
        <w:rPr>
          <w:sz w:val="18"/>
          <w:szCs w:val="18"/>
        </w:rPr>
      </w:pPr>
      <w:r w:rsidRPr="004B031D">
        <w:rPr>
          <w:rStyle w:val="a7"/>
          <w:sz w:val="18"/>
          <w:szCs w:val="18"/>
        </w:rPr>
        <w:footnoteRef/>
      </w:r>
      <w:r w:rsidRPr="004B031D">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sidRPr="004B031D">
        <w:rPr>
          <w:sz w:val="18"/>
          <w:szCs w:val="18"/>
        </w:rPr>
        <w:t>Р</w:t>
      </w:r>
      <w:proofErr w:type="gramEnd"/>
      <w:r w:rsidRPr="004B031D">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sidRPr="004B031D">
        <w:rPr>
          <w:sz w:val="18"/>
          <w:szCs w:val="18"/>
        </w:rPr>
        <w:t>Р</w:t>
      </w:r>
      <w:proofErr w:type="gramEnd"/>
      <w:r w:rsidRPr="004B031D">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sidRPr="004B031D">
        <w:rPr>
          <w:sz w:val="18"/>
          <w:szCs w:val="18"/>
        </w:rPr>
        <w:t>Р</w:t>
      </w:r>
      <w:proofErr w:type="gramEnd"/>
      <w:r w:rsidRPr="004B031D">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sidRPr="004B031D">
        <w:rPr>
          <w:sz w:val="18"/>
          <w:szCs w:val="18"/>
        </w:rPr>
        <w:t>Р</w:t>
      </w:r>
      <w:proofErr w:type="gramEnd"/>
      <w:r w:rsidRPr="004B031D">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sidRPr="004B031D">
        <w:rPr>
          <w:sz w:val="18"/>
          <w:szCs w:val="18"/>
        </w:rPr>
        <w:t>Р</w:t>
      </w:r>
      <w:proofErr w:type="gramEnd"/>
      <w:r w:rsidRPr="004B031D">
        <w:rPr>
          <w:sz w:val="18"/>
          <w:szCs w:val="18"/>
        </w:rPr>
        <w:t xml:space="preserve"> 52290-2004, светофоров типа Т.1 по ГОСТ Р 52282-2004 и уменьшение норм установки дорожных знаков, светофоров. </w:t>
      </w:r>
    </w:p>
  </w:footnote>
  <w:footnote w:id="8">
    <w:p w:rsidR="00740E2A" w:rsidRPr="004B031D" w:rsidRDefault="00740E2A" w:rsidP="00740E2A">
      <w:pPr>
        <w:pStyle w:val="a9"/>
        <w:jc w:val="both"/>
        <w:rPr>
          <w:spacing w:val="-4"/>
          <w:sz w:val="18"/>
          <w:szCs w:val="18"/>
          <w:vertAlign w:val="subscript"/>
        </w:rPr>
      </w:pPr>
      <w:r w:rsidRPr="004B031D">
        <w:rPr>
          <w:rStyle w:val="a7"/>
          <w:sz w:val="18"/>
          <w:szCs w:val="18"/>
        </w:rPr>
        <w:footnoteRef/>
      </w:r>
      <w:r w:rsidRPr="004B031D">
        <w:rPr>
          <w:sz w:val="18"/>
          <w:szCs w:val="18"/>
        </w:rPr>
        <w:t xml:space="preserve"> Расчетная формула для определения общего числа учебных групп в год</w:t>
      </w:r>
      <w:r w:rsidRPr="004B031D">
        <w:rPr>
          <w:spacing w:val="-6"/>
          <w:sz w:val="18"/>
          <w:szCs w:val="18"/>
        </w:rPr>
        <w:t>:</w:t>
      </w:r>
      <w:r>
        <w:rPr>
          <w:spacing w:val="-6"/>
          <w:sz w:val="18"/>
          <w:szCs w:val="18"/>
        </w:rPr>
        <w:t xml:space="preserve"> </w:t>
      </w:r>
      <w:r w:rsidRPr="004B031D">
        <w:rPr>
          <w:spacing w:val="-4"/>
          <w:sz w:val="18"/>
          <w:szCs w:val="18"/>
          <w:lang w:val="en-US"/>
        </w:rPr>
        <w:t>n</w:t>
      </w:r>
      <w:r w:rsidRPr="004B031D">
        <w:rPr>
          <w:spacing w:val="-4"/>
          <w:sz w:val="18"/>
          <w:szCs w:val="18"/>
        </w:rPr>
        <w:t>=(0,75*</w:t>
      </w:r>
      <w:proofErr w:type="spellStart"/>
      <w:r w:rsidRPr="004B031D">
        <w:rPr>
          <w:spacing w:val="-4"/>
          <w:sz w:val="18"/>
          <w:szCs w:val="18"/>
        </w:rPr>
        <w:t>Фпом</w:t>
      </w:r>
      <w:proofErr w:type="spellEnd"/>
      <w:r w:rsidRPr="004B031D">
        <w:rPr>
          <w:spacing w:val="-4"/>
          <w:sz w:val="18"/>
          <w:szCs w:val="18"/>
        </w:rPr>
        <w:t>*П)/</w:t>
      </w:r>
      <w:proofErr w:type="spellStart"/>
      <w:r w:rsidRPr="004B031D">
        <w:rPr>
          <w:spacing w:val="-4"/>
          <w:sz w:val="18"/>
          <w:szCs w:val="18"/>
        </w:rPr>
        <w:t>Ргр</w:t>
      </w:r>
      <w:proofErr w:type="spellEnd"/>
      <w:r w:rsidRPr="004B031D">
        <w:rPr>
          <w:spacing w:val="-4"/>
          <w:sz w:val="18"/>
          <w:szCs w:val="18"/>
          <w:vertAlign w:val="subscript"/>
        </w:rPr>
        <w:t xml:space="preserve"> </w:t>
      </w:r>
    </w:p>
    <w:p w:rsidR="00740E2A" w:rsidRPr="004B031D" w:rsidRDefault="00740E2A" w:rsidP="00740E2A">
      <w:pPr>
        <w:pStyle w:val="a9"/>
        <w:jc w:val="both"/>
        <w:rPr>
          <w:sz w:val="18"/>
          <w:szCs w:val="18"/>
        </w:rPr>
      </w:pPr>
      <w:r w:rsidRPr="004B031D">
        <w:rPr>
          <w:spacing w:val="-4"/>
          <w:sz w:val="18"/>
          <w:szCs w:val="18"/>
        </w:rPr>
        <w:t xml:space="preserve">где  n – общее число групп в год;  0,75 – постоянный коэффициент (загрузка учебного кабинета принимается равной 75 %); </w:t>
      </w:r>
      <w:proofErr w:type="spellStart"/>
      <w:r w:rsidRPr="004B031D">
        <w:rPr>
          <w:spacing w:val="-4"/>
          <w:sz w:val="18"/>
          <w:szCs w:val="18"/>
        </w:rPr>
        <w:t>Фпом</w:t>
      </w:r>
      <w:proofErr w:type="spellEnd"/>
      <w:r w:rsidRPr="004B031D">
        <w:rPr>
          <w:spacing w:val="-4"/>
          <w:sz w:val="18"/>
          <w:szCs w:val="18"/>
        </w:rPr>
        <w:t xml:space="preserve"> – фонд времени использования помещения в часах;  </w:t>
      </w:r>
      <w:proofErr w:type="gramStart"/>
      <w:r w:rsidRPr="004B031D">
        <w:rPr>
          <w:spacing w:val="-4"/>
          <w:sz w:val="18"/>
          <w:szCs w:val="18"/>
        </w:rPr>
        <w:t>П</w:t>
      </w:r>
      <w:proofErr w:type="gramEnd"/>
      <w:r w:rsidRPr="004B031D">
        <w:rPr>
          <w:spacing w:val="-4"/>
          <w:sz w:val="18"/>
          <w:szCs w:val="18"/>
        </w:rPr>
        <w:t xml:space="preserve"> –  количество оборудованных учебных кабинетов; </w:t>
      </w:r>
      <w:proofErr w:type="spellStart"/>
      <w:r w:rsidRPr="004B031D">
        <w:rPr>
          <w:spacing w:val="-6"/>
          <w:sz w:val="18"/>
          <w:szCs w:val="18"/>
        </w:rPr>
        <w:t>Р</w:t>
      </w:r>
      <w:r w:rsidRPr="004B031D">
        <w:rPr>
          <w:spacing w:val="-6"/>
          <w:sz w:val="18"/>
          <w:szCs w:val="18"/>
          <w:vertAlign w:val="subscript"/>
        </w:rPr>
        <w:t>гр</w:t>
      </w:r>
      <w:proofErr w:type="spellEnd"/>
      <w:r w:rsidRPr="004B031D">
        <w:rPr>
          <w:spacing w:val="-6"/>
          <w:sz w:val="18"/>
          <w:szCs w:val="18"/>
        </w:rPr>
        <w:t xml:space="preserve"> – расчетное учебное время полного курса теоретического обучения </w:t>
      </w:r>
      <w:r w:rsidRPr="004B031D">
        <w:rPr>
          <w:spacing w:val="-7"/>
          <w:sz w:val="18"/>
          <w:szCs w:val="18"/>
        </w:rPr>
        <w:t xml:space="preserve">на одну группу, в часах. </w:t>
      </w:r>
    </w:p>
  </w:footnote>
  <w:footnote w:id="9">
    <w:p w:rsidR="00740E2A" w:rsidRDefault="00740E2A" w:rsidP="00740E2A">
      <w:pPr>
        <w:pStyle w:val="a5"/>
        <w:jc w:val="both"/>
      </w:pPr>
      <w:r>
        <w:rPr>
          <w:rStyle w:val="a7"/>
        </w:rPr>
        <w:footnoteRef/>
      </w:r>
      <w:r>
        <w:t xml:space="preserve"> </w:t>
      </w:r>
      <w:r w:rsidRPr="00E07302">
        <w:t xml:space="preserve">В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sidRPr="00E07302">
        <w:t>Минобрнауки</w:t>
      </w:r>
      <w:proofErr w:type="spellEnd"/>
      <w:r w:rsidRPr="00E07302">
        <w:t xml:space="preserve"> России от 26 декабря </w:t>
      </w:r>
      <w:smartTag w:uri="urn:schemas-microsoft-com:office:smarttags" w:element="metricconverter">
        <w:smartTagPr>
          <w:attr w:name="ProductID" w:val="2013 г"/>
        </w:smartTagPr>
        <w:r w:rsidRPr="00E07302">
          <w:t>2013 г</w:t>
        </w:r>
      </w:smartTag>
      <w:r w:rsidRPr="00E07302">
        <w:t>. № 1408, наполняемость учебной группы не должна превышать 30 человек.</w:t>
      </w:r>
    </w:p>
  </w:footnote>
  <w:footnote w:id="10">
    <w:p w:rsidR="00740E2A" w:rsidRDefault="00740E2A" w:rsidP="00740E2A">
      <w:pPr>
        <w:pStyle w:val="a5"/>
        <w:jc w:val="both"/>
      </w:pPr>
      <w:r>
        <w:rPr>
          <w:rStyle w:val="a7"/>
          <w:rFonts w:eastAsia="Calibri"/>
        </w:rPr>
        <w:footnoteRef/>
      </w:r>
      <w:r>
        <w:t xml:space="preserve"> В качестве тренажера может использоваться учебное транспортное средство.</w:t>
      </w:r>
    </w:p>
  </w:footnote>
  <w:footnote w:id="11">
    <w:p w:rsidR="00740E2A" w:rsidRDefault="00740E2A" w:rsidP="00740E2A">
      <w:pPr>
        <w:pStyle w:val="a5"/>
        <w:jc w:val="both"/>
      </w:pPr>
      <w:r w:rsidRPr="00DD1C31">
        <w:rPr>
          <w:rStyle w:val="a7"/>
          <w:rFonts w:eastAsia="Calibri"/>
        </w:rPr>
        <w:footnoteRef/>
      </w:r>
      <w:r w:rsidRPr="00DD1C31">
        <w:t xml:space="preserve"> Необходимость применения АПК тестирования и развития психофизиологических качеств водителя определяется </w:t>
      </w:r>
      <w:r w:rsidRPr="00FA08CC">
        <w:t>организацией, осуществляющей образовательную деятельность</w:t>
      </w:r>
      <w:r w:rsidRPr="00DD1C31">
        <w:t>.</w:t>
      </w:r>
    </w:p>
  </w:footnote>
  <w:footnote w:id="12">
    <w:p w:rsidR="00740E2A" w:rsidRDefault="00740E2A" w:rsidP="00740E2A">
      <w:pPr>
        <w:pStyle w:val="a5"/>
        <w:jc w:val="both"/>
      </w:pPr>
      <w:r w:rsidRPr="00DD1C31">
        <w:rPr>
          <w:rStyle w:val="a7"/>
          <w:rFonts w:eastAsia="Calibri"/>
        </w:rPr>
        <w:footnoteRef/>
      </w:r>
      <w:r w:rsidRPr="00DD1C31">
        <w:t xml:space="preserve"> Магнитная доска со схемой населенного пункта может быть заменена соответствующим электронным учебным пособием</w:t>
      </w:r>
      <w:r>
        <w:t>.</w:t>
      </w:r>
    </w:p>
  </w:footnote>
  <w:footnote w:id="13">
    <w:p w:rsidR="00740E2A" w:rsidRPr="001C152E" w:rsidRDefault="00740E2A" w:rsidP="00740E2A">
      <w:pPr>
        <w:pStyle w:val="a5"/>
        <w:jc w:val="both"/>
      </w:pPr>
      <w:r w:rsidRPr="00DD1C31">
        <w:rPr>
          <w:rStyle w:val="a7"/>
          <w:rFonts w:eastAsia="Calibri"/>
        </w:rPr>
        <w:footnoteRef/>
      </w:r>
      <w:r w:rsidRPr="00DD1C31">
        <w:t xml:space="preserve"> </w:t>
      </w:r>
      <w:proofErr w:type="gramStart"/>
      <w:r>
        <w:t>Указать, в каком виде представлено учебно-наглядное пособие: плакат</w:t>
      </w:r>
      <w:r w:rsidRPr="00DD1C31">
        <w:t xml:space="preserve">, </w:t>
      </w:r>
      <w:r>
        <w:t>стенд, макет, планшет, модель, схема</w:t>
      </w:r>
      <w:r w:rsidRPr="00DD1C31">
        <w:t>, кинофиль</w:t>
      </w:r>
      <w:r>
        <w:t>м</w:t>
      </w:r>
      <w:r w:rsidRPr="00DD1C31">
        <w:t>, виде</w:t>
      </w:r>
      <w:r>
        <w:t>офильм, мультимедийные слайды и т. п.</w:t>
      </w:r>
      <w:proofErr w:type="gramEnd"/>
    </w:p>
  </w:footnote>
  <w:footnote w:id="14">
    <w:p w:rsidR="00740E2A" w:rsidRDefault="00740E2A" w:rsidP="00740E2A">
      <w:pPr>
        <w:pStyle w:val="a5"/>
        <w:jc w:val="both"/>
      </w:pPr>
      <w:r w:rsidRPr="00DD1C31">
        <w:rPr>
          <w:rStyle w:val="a7"/>
          <w:rFonts w:eastAsia="Calibri"/>
        </w:rPr>
        <w:footnoteRef/>
      </w:r>
      <w:r w:rsidRPr="00DD1C31">
        <w:t xml:space="preserve"> </w:t>
      </w:r>
      <w:proofErr w:type="gramStart"/>
      <w:r>
        <w:t>Указать, в каком виде представлено учебно-наглядное пособие: плакат, стенд, макет, планшет, модель, схема, кинофильм, видеофильм, мультимедийные слайды и т. п.</w:t>
      </w:r>
      <w:proofErr w:type="gramEnd"/>
    </w:p>
  </w:footnote>
  <w:footnote w:id="15">
    <w:p w:rsidR="00740E2A" w:rsidRPr="00FF29D2" w:rsidRDefault="00740E2A" w:rsidP="00740E2A">
      <w:pPr>
        <w:pStyle w:val="a5"/>
        <w:jc w:val="both"/>
        <w:rPr>
          <w:sz w:val="18"/>
          <w:szCs w:val="18"/>
        </w:rPr>
      </w:pPr>
      <w:r w:rsidRPr="00FF29D2">
        <w:rPr>
          <w:rStyle w:val="a7"/>
          <w:sz w:val="18"/>
          <w:szCs w:val="18"/>
        </w:rPr>
        <w:footnoteRef/>
      </w:r>
      <w:r w:rsidRPr="00FF29D2">
        <w:rPr>
          <w:sz w:val="18"/>
          <w:szCs w:val="18"/>
        </w:rPr>
        <w:t xml:space="preserve"> 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организационно-педагогические условия, учебный план, календарный учебный график, рабочие программы учебных предметов.</w:t>
      </w:r>
    </w:p>
  </w:footnote>
  <w:footnote w:id="16">
    <w:p w:rsidR="00740E2A" w:rsidRPr="004B031D" w:rsidRDefault="00740E2A" w:rsidP="00740E2A">
      <w:pPr>
        <w:pStyle w:val="a9"/>
        <w:jc w:val="both"/>
        <w:rPr>
          <w:sz w:val="18"/>
          <w:szCs w:val="18"/>
        </w:rPr>
      </w:pPr>
      <w:r w:rsidRPr="00FF29D2">
        <w:rPr>
          <w:rStyle w:val="a7"/>
          <w:sz w:val="18"/>
          <w:szCs w:val="18"/>
        </w:rPr>
        <w:footnoteRef/>
      </w:r>
      <w:r w:rsidRPr="00FF29D2">
        <w:rPr>
          <w:sz w:val="18"/>
          <w:szCs w:val="18"/>
        </w:rPr>
        <w:t xml:space="preserve"> 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w:t>
      </w:r>
      <w:r w:rsidRPr="004B031D">
        <w:rPr>
          <w:sz w:val="18"/>
          <w:szCs w:val="18"/>
        </w:rPr>
        <w:t xml:space="preserve"> средством. Оценка уровня развития профессионально важных каче</w:t>
      </w:r>
      <w:proofErr w:type="gramStart"/>
      <w:r w:rsidRPr="004B031D">
        <w:rPr>
          <w:sz w:val="18"/>
          <w:szCs w:val="18"/>
        </w:rPr>
        <w:t>ств пр</w:t>
      </w:r>
      <w:proofErr w:type="gramEnd"/>
      <w:r w:rsidRPr="004B031D">
        <w:rPr>
          <w:sz w:val="18"/>
          <w:szCs w:val="18"/>
        </w:rPr>
        <w:t>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740E2A" w:rsidRPr="004B031D" w:rsidRDefault="00740E2A" w:rsidP="00740E2A">
      <w:pPr>
        <w:pStyle w:val="a5"/>
        <w:jc w:val="both"/>
        <w:rPr>
          <w:sz w:val="18"/>
          <w:szCs w:val="18"/>
        </w:rPr>
      </w:pPr>
      <w:r w:rsidRPr="004B031D">
        <w:rPr>
          <w:sz w:val="18"/>
          <w:szCs w:val="18"/>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Pr="004B031D">
        <w:rPr>
          <w:sz w:val="18"/>
          <w:szCs w:val="18"/>
        </w:rPr>
        <w:t>монотоноустойчивость</w:t>
      </w:r>
      <w:proofErr w:type="spellEnd"/>
      <w:r w:rsidRPr="004B031D">
        <w:rPr>
          <w:sz w:val="18"/>
          <w:szCs w:val="18"/>
        </w:rPr>
        <w:t xml:space="preserve">). 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Pr="004B031D">
        <w:rPr>
          <w:sz w:val="18"/>
          <w:szCs w:val="18"/>
        </w:rPr>
        <w:t>монотонии</w:t>
      </w:r>
      <w:proofErr w:type="spellEnd"/>
      <w:r w:rsidRPr="004B031D">
        <w:rPr>
          <w:sz w:val="18"/>
          <w:szCs w:val="18"/>
        </w:rPr>
        <w:t>, утомлении, стрессе и тренировке свойств внимания (концентрации, распределения). Аппаратно-программный комплекс должен обеспечивать защиту персональных данных.</w:t>
      </w:r>
    </w:p>
  </w:footnote>
  <w:footnote w:id="17">
    <w:p w:rsidR="00740E2A" w:rsidRPr="00D553EC" w:rsidRDefault="00740E2A" w:rsidP="00740E2A">
      <w:pPr>
        <w:pStyle w:val="a5"/>
        <w:rPr>
          <w:sz w:val="18"/>
          <w:szCs w:val="18"/>
        </w:rPr>
      </w:pPr>
      <w:r w:rsidRPr="00D553EC">
        <w:rPr>
          <w:rStyle w:val="a7"/>
          <w:sz w:val="18"/>
          <w:szCs w:val="18"/>
        </w:rPr>
        <w:footnoteRef/>
      </w:r>
      <w:r w:rsidRPr="00D553EC">
        <w:rPr>
          <w:sz w:val="18"/>
          <w:szCs w:val="18"/>
        </w:rPr>
        <w:t xml:space="preserve"> В соответствии с пунктом с </w:t>
      </w:r>
      <w:hyperlink r:id="rId1" w:history="1">
        <w:r w:rsidRPr="00D553EC">
          <w:rPr>
            <w:rStyle w:val="ab"/>
            <w:sz w:val="18"/>
            <w:szCs w:val="18"/>
          </w:rPr>
          <w:t>частью 1 статьи 16</w:t>
        </w:r>
      </w:hyperlink>
      <w:r w:rsidRPr="00D553EC">
        <w:rPr>
          <w:sz w:val="18"/>
          <w:szCs w:val="18"/>
        </w:rPr>
        <w:t xml:space="preserve">, </w:t>
      </w:r>
      <w:hyperlink r:id="rId2" w:history="1">
        <w:r w:rsidRPr="00D553EC">
          <w:rPr>
            <w:rStyle w:val="ab"/>
            <w:sz w:val="18"/>
            <w:szCs w:val="18"/>
          </w:rPr>
          <w:t>частью 1 статьи 20</w:t>
        </w:r>
      </w:hyperlink>
      <w:r w:rsidRPr="00D553EC">
        <w:rPr>
          <w:sz w:val="18"/>
          <w:szCs w:val="18"/>
        </w:rPr>
        <w:t xml:space="preserve"> 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 196-ФЗ "О безопасности дорожного движения".</w:t>
      </w:r>
    </w:p>
  </w:footnote>
  <w:footnote w:id="18">
    <w:p w:rsidR="00740E2A" w:rsidRPr="00D553EC" w:rsidRDefault="00740E2A" w:rsidP="00740E2A">
      <w:pPr>
        <w:pStyle w:val="a5"/>
        <w:jc w:val="both"/>
        <w:rPr>
          <w:sz w:val="18"/>
          <w:szCs w:val="18"/>
        </w:rPr>
      </w:pPr>
      <w:r w:rsidRPr="00D553EC">
        <w:rPr>
          <w:rStyle w:val="a7"/>
          <w:sz w:val="18"/>
          <w:szCs w:val="18"/>
        </w:rPr>
        <w:footnoteRef/>
      </w:r>
      <w:r w:rsidRPr="00D553EC">
        <w:rPr>
          <w:sz w:val="18"/>
          <w:szCs w:val="18"/>
        </w:rPr>
        <w:t xml:space="preserve"> Обеспечение технического состояния транспортных сре</w:t>
      </w:r>
      <w:proofErr w:type="gramStart"/>
      <w:r w:rsidRPr="00D553EC">
        <w:rPr>
          <w:sz w:val="18"/>
          <w:szCs w:val="18"/>
        </w:rPr>
        <w:t>дств в  с</w:t>
      </w:r>
      <w:proofErr w:type="gramEnd"/>
      <w:r w:rsidRPr="00D553EC">
        <w:rPr>
          <w:sz w:val="18"/>
          <w:szCs w:val="18"/>
        </w:rPr>
        <w:t xml:space="preserve">оответствии с требованиями </w:t>
      </w:r>
      <w:r>
        <w:rPr>
          <w:sz w:val="18"/>
          <w:szCs w:val="18"/>
        </w:rPr>
        <w:t>Основных положений.</w:t>
      </w:r>
      <w:r w:rsidRPr="00D553EC">
        <w:rPr>
          <w:sz w:val="18"/>
          <w:szCs w:val="18"/>
        </w:rPr>
        <w:t xml:space="preserve"> </w:t>
      </w:r>
      <w:r>
        <w:rPr>
          <w:sz w:val="18"/>
          <w:szCs w:val="18"/>
        </w:rPr>
        <w:t>П</w:t>
      </w:r>
      <w:r w:rsidRPr="004A411C">
        <w:rPr>
          <w:sz w:val="18"/>
          <w:szCs w:val="18"/>
        </w:rPr>
        <w:t>ро</w:t>
      </w:r>
      <w:r>
        <w:rPr>
          <w:sz w:val="18"/>
          <w:szCs w:val="18"/>
        </w:rPr>
        <w:t>хождение</w:t>
      </w:r>
      <w:r w:rsidRPr="004A411C">
        <w:rPr>
          <w:sz w:val="18"/>
          <w:szCs w:val="18"/>
        </w:rPr>
        <w:t xml:space="preserve"> </w:t>
      </w:r>
      <w:r>
        <w:rPr>
          <w:sz w:val="18"/>
          <w:szCs w:val="18"/>
        </w:rPr>
        <w:t xml:space="preserve">транспортными средствами </w:t>
      </w:r>
      <w:r w:rsidRPr="004A411C">
        <w:rPr>
          <w:sz w:val="18"/>
          <w:szCs w:val="18"/>
        </w:rPr>
        <w:t>в установленном порядке техническ</w:t>
      </w:r>
      <w:r>
        <w:rPr>
          <w:sz w:val="18"/>
          <w:szCs w:val="18"/>
        </w:rPr>
        <w:t>ого</w:t>
      </w:r>
      <w:r w:rsidRPr="004A411C">
        <w:rPr>
          <w:sz w:val="18"/>
          <w:szCs w:val="18"/>
        </w:rPr>
        <w:t xml:space="preserve"> осмотр</w:t>
      </w:r>
      <w:r>
        <w:rPr>
          <w:sz w:val="18"/>
          <w:szCs w:val="18"/>
        </w:rPr>
        <w:t xml:space="preserve">а. </w:t>
      </w:r>
      <w:r w:rsidRPr="00D553EC">
        <w:rPr>
          <w:sz w:val="18"/>
          <w:szCs w:val="18"/>
        </w:rPr>
        <w:t xml:space="preserve">Проведение </w:t>
      </w:r>
      <w:proofErr w:type="spellStart"/>
      <w:r w:rsidRPr="00D553EC">
        <w:rPr>
          <w:sz w:val="18"/>
          <w:szCs w:val="18"/>
        </w:rPr>
        <w:t>предрейсового</w:t>
      </w:r>
      <w:proofErr w:type="spellEnd"/>
      <w:r w:rsidRPr="00D553EC">
        <w:rPr>
          <w:sz w:val="18"/>
          <w:szCs w:val="18"/>
        </w:rPr>
        <w:t xml:space="preserve"> контроля технического состояния транспортных средств. Организация технического обслуживания и ремонта используемых транспортных сре</w:t>
      </w:r>
      <w:proofErr w:type="gramStart"/>
      <w:r w:rsidRPr="00D553EC">
        <w:rPr>
          <w:sz w:val="18"/>
          <w:szCs w:val="18"/>
        </w:rPr>
        <w:t>дств в с</w:t>
      </w:r>
      <w:proofErr w:type="gramEnd"/>
      <w:r w:rsidRPr="00D553EC">
        <w:rPr>
          <w:sz w:val="18"/>
          <w:szCs w:val="18"/>
        </w:rPr>
        <w:t xml:space="preserve">оответствии с </w:t>
      </w:r>
      <w:r>
        <w:rPr>
          <w:sz w:val="18"/>
          <w:szCs w:val="18"/>
        </w:rPr>
        <w:t xml:space="preserve">установленными требованиями, </w:t>
      </w:r>
      <w:r w:rsidRPr="00D553EC">
        <w:rPr>
          <w:sz w:val="18"/>
          <w:szCs w:val="18"/>
        </w:rPr>
        <w:t>предписаниями изготовителя</w:t>
      </w:r>
      <w:r>
        <w:rPr>
          <w:sz w:val="18"/>
          <w:szCs w:val="18"/>
        </w:rPr>
        <w:t xml:space="preserve"> (статья 18 Федерального закона</w:t>
      </w:r>
      <w:r w:rsidRPr="00625107">
        <w:rPr>
          <w:sz w:val="18"/>
          <w:szCs w:val="18"/>
        </w:rPr>
        <w:t xml:space="preserve"> от 10 декабря </w:t>
      </w:r>
      <w:smartTag w:uri="urn:schemas-microsoft-com:office:smarttags" w:element="metricconverter">
        <w:smartTagPr>
          <w:attr w:name="ProductID" w:val="1995 г"/>
        </w:smartTagPr>
        <w:r w:rsidRPr="00625107">
          <w:rPr>
            <w:sz w:val="18"/>
            <w:szCs w:val="18"/>
          </w:rPr>
          <w:t>1995 г</w:t>
        </w:r>
      </w:smartTag>
      <w:r w:rsidRPr="00625107">
        <w:rPr>
          <w:sz w:val="18"/>
          <w:szCs w:val="18"/>
        </w:rPr>
        <w:t>. № 196-ФЗ "О безопасности дорожного движения"</w:t>
      </w:r>
      <w:r>
        <w:rPr>
          <w:sz w:val="18"/>
          <w:szCs w:val="18"/>
        </w:rPr>
        <w:t>)</w:t>
      </w:r>
      <w:r w:rsidRPr="00D553EC">
        <w:rPr>
          <w:sz w:val="18"/>
          <w:szCs w:val="18"/>
        </w:rPr>
        <w:t>.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(проверяется наличие и содержание соответствующих приказов, распоряжений и т. д.).</w:t>
      </w:r>
    </w:p>
  </w:footnote>
  <w:footnote w:id="19">
    <w:p w:rsidR="00740E2A" w:rsidRPr="00FF29D2" w:rsidRDefault="00740E2A" w:rsidP="00740E2A">
      <w:pPr>
        <w:pStyle w:val="a5"/>
        <w:jc w:val="both"/>
        <w:rPr>
          <w:sz w:val="18"/>
          <w:szCs w:val="18"/>
        </w:rPr>
      </w:pPr>
      <w:r w:rsidRPr="00D553EC">
        <w:rPr>
          <w:rStyle w:val="a7"/>
          <w:sz w:val="18"/>
          <w:szCs w:val="18"/>
        </w:rPr>
        <w:footnoteRef/>
      </w:r>
      <w:r w:rsidRPr="00D553EC">
        <w:rPr>
          <w:sz w:val="18"/>
          <w:szCs w:val="18"/>
        </w:rPr>
        <w:t xml:space="preserve"> В соответствии с требованиями </w:t>
      </w:r>
      <w:r>
        <w:rPr>
          <w:sz w:val="18"/>
          <w:szCs w:val="18"/>
        </w:rPr>
        <w:t xml:space="preserve">статьи 23 </w:t>
      </w:r>
      <w:r w:rsidRPr="00D553EC">
        <w:rPr>
          <w:sz w:val="18"/>
          <w:szCs w:val="18"/>
        </w:rPr>
        <w:t xml:space="preserve">Федерального закона от 10 декабря </w:t>
      </w:r>
      <w:smartTag w:uri="urn:schemas-microsoft-com:office:smarttags" w:element="metricconverter">
        <w:smartTagPr>
          <w:attr w:name="ProductID" w:val="1995 г"/>
        </w:smartTagPr>
        <w:r w:rsidRPr="00D553EC">
          <w:rPr>
            <w:sz w:val="18"/>
            <w:szCs w:val="18"/>
          </w:rPr>
          <w:t>1995 г</w:t>
        </w:r>
      </w:smartTag>
      <w:r w:rsidRPr="00D553EC">
        <w:rPr>
          <w:sz w:val="18"/>
          <w:szCs w:val="18"/>
        </w:rPr>
        <w:t xml:space="preserve">. № 196-ФЗ "О безопасности дорожного движения", Федерального </w:t>
      </w:r>
      <w:hyperlink r:id="rId3" w:history="1">
        <w:r w:rsidRPr="00D553EC">
          <w:rPr>
            <w:rStyle w:val="ab"/>
            <w:sz w:val="18"/>
            <w:szCs w:val="18"/>
          </w:rPr>
          <w:t>закона</w:t>
        </w:r>
      </w:hyperlink>
      <w:r>
        <w:rPr>
          <w:sz w:val="18"/>
          <w:szCs w:val="18"/>
        </w:rPr>
        <w:t xml:space="preserve"> от 21 ноября </w:t>
      </w:r>
      <w:smartTag w:uri="urn:schemas-microsoft-com:office:smarttags" w:element="metricconverter">
        <w:smartTagPr>
          <w:attr w:name="ProductID" w:val="2011 г"/>
        </w:smartTagPr>
        <w:r>
          <w:rPr>
            <w:sz w:val="18"/>
            <w:szCs w:val="18"/>
          </w:rPr>
          <w:t>2011 г</w:t>
        </w:r>
      </w:smartTag>
      <w:r>
        <w:rPr>
          <w:sz w:val="18"/>
          <w:szCs w:val="18"/>
        </w:rPr>
        <w:t>.</w:t>
      </w:r>
      <w:r w:rsidRPr="00D553EC">
        <w:rPr>
          <w:sz w:val="18"/>
          <w:szCs w:val="18"/>
        </w:rPr>
        <w:t xml:space="preserve"> </w:t>
      </w:r>
      <w:r>
        <w:rPr>
          <w:sz w:val="18"/>
          <w:szCs w:val="18"/>
        </w:rPr>
        <w:t>№</w:t>
      </w:r>
      <w:r w:rsidRPr="00D553EC">
        <w:rPr>
          <w:sz w:val="18"/>
          <w:szCs w:val="18"/>
        </w:rPr>
        <w:t xml:space="preserve"> 323-ФЗ "Об основах охраны здоровья граждан в Рос</w:t>
      </w:r>
      <w:r>
        <w:rPr>
          <w:sz w:val="18"/>
          <w:szCs w:val="18"/>
        </w:rPr>
        <w:t>сийской Федерации"</w:t>
      </w:r>
    </w:p>
    <w:p w:rsidR="00740E2A" w:rsidRPr="00192A08" w:rsidRDefault="00740E2A" w:rsidP="00740E2A">
      <w:pPr>
        <w:pStyle w:val="a5"/>
        <w:jc w:val="both"/>
        <w:rPr>
          <w:color w:val="FF0000"/>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219"/>
    <w:multiLevelType w:val="hybridMultilevel"/>
    <w:tmpl w:val="6CB6DAAE"/>
    <w:lvl w:ilvl="0" w:tplc="651684E4">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0B266865"/>
    <w:multiLevelType w:val="hybridMultilevel"/>
    <w:tmpl w:val="58E00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94E0D"/>
    <w:multiLevelType w:val="hybridMultilevel"/>
    <w:tmpl w:val="32E6E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842419"/>
    <w:multiLevelType w:val="hybridMultilevel"/>
    <w:tmpl w:val="BC9C4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162EDA"/>
    <w:multiLevelType w:val="hybridMultilevel"/>
    <w:tmpl w:val="223EF07E"/>
    <w:lvl w:ilvl="0" w:tplc="651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C5A3BC8"/>
    <w:multiLevelType w:val="multilevel"/>
    <w:tmpl w:val="37B0DA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0527C4B"/>
    <w:multiLevelType w:val="hybridMultilevel"/>
    <w:tmpl w:val="2A30F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CE1056"/>
    <w:multiLevelType w:val="hybridMultilevel"/>
    <w:tmpl w:val="BE569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037BA9"/>
    <w:multiLevelType w:val="hybridMultilevel"/>
    <w:tmpl w:val="417482D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F11781"/>
    <w:multiLevelType w:val="hybridMultilevel"/>
    <w:tmpl w:val="B054F96C"/>
    <w:lvl w:ilvl="0" w:tplc="65168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351753"/>
    <w:multiLevelType w:val="hybridMultilevel"/>
    <w:tmpl w:val="E856C514"/>
    <w:lvl w:ilvl="0" w:tplc="651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592FBD"/>
    <w:multiLevelType w:val="hybridMultilevel"/>
    <w:tmpl w:val="26F62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7F237C"/>
    <w:multiLevelType w:val="hybridMultilevel"/>
    <w:tmpl w:val="FD6019CA"/>
    <w:lvl w:ilvl="0" w:tplc="57082B1A">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7CF3D3D"/>
    <w:multiLevelType w:val="hybridMultilevel"/>
    <w:tmpl w:val="FC68B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4040B0"/>
    <w:multiLevelType w:val="hybridMultilevel"/>
    <w:tmpl w:val="490A58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293E0C"/>
    <w:multiLevelType w:val="hybridMultilevel"/>
    <w:tmpl w:val="99A6ED70"/>
    <w:lvl w:ilvl="0" w:tplc="B614A9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042B6"/>
    <w:multiLevelType w:val="hybridMultilevel"/>
    <w:tmpl w:val="6D8AB72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nsid w:val="7B9B3ED8"/>
    <w:multiLevelType w:val="hybridMultilevel"/>
    <w:tmpl w:val="7BA87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2"/>
  </w:num>
  <w:num w:numId="5">
    <w:abstractNumId w:val="3"/>
  </w:num>
  <w:num w:numId="6">
    <w:abstractNumId w:val="12"/>
  </w:num>
  <w:num w:numId="7">
    <w:abstractNumId w:val="6"/>
  </w:num>
  <w:num w:numId="8">
    <w:abstractNumId w:val="17"/>
  </w:num>
  <w:num w:numId="9">
    <w:abstractNumId w:val="14"/>
  </w:num>
  <w:num w:numId="10">
    <w:abstractNumId w:val="16"/>
  </w:num>
  <w:num w:numId="11">
    <w:abstractNumId w:val="1"/>
  </w:num>
  <w:num w:numId="12">
    <w:abstractNumId w:val="9"/>
  </w:num>
  <w:num w:numId="13">
    <w:abstractNumId w:val="0"/>
  </w:num>
  <w:num w:numId="14">
    <w:abstractNumId w:val="10"/>
  </w:num>
  <w:num w:numId="15">
    <w:abstractNumId w:val="4"/>
  </w:num>
  <w:num w:numId="16">
    <w:abstractNumId w:val="13"/>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E2A"/>
    <w:rsid w:val="00252E1A"/>
    <w:rsid w:val="002B7605"/>
    <w:rsid w:val="003474FA"/>
    <w:rsid w:val="00740E2A"/>
    <w:rsid w:val="00DC7FF6"/>
    <w:rsid w:val="00FE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40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40E2A"/>
    <w:rPr>
      <w:rFonts w:ascii="Courier New" w:eastAsia="Times New Roman" w:hAnsi="Courier New" w:cs="Courier New"/>
      <w:sz w:val="20"/>
      <w:szCs w:val="20"/>
      <w:lang w:eastAsia="ru-RU"/>
    </w:rPr>
  </w:style>
  <w:style w:type="paragraph" w:styleId="a3">
    <w:name w:val="Document Map"/>
    <w:basedOn w:val="a"/>
    <w:link w:val="a4"/>
    <w:rsid w:val="00740E2A"/>
    <w:rPr>
      <w:rFonts w:ascii="Tahoma" w:hAnsi="Tahoma" w:cs="Tahoma"/>
      <w:sz w:val="16"/>
      <w:szCs w:val="16"/>
    </w:rPr>
  </w:style>
  <w:style w:type="character" w:customStyle="1" w:styleId="a4">
    <w:name w:val="Схема документа Знак"/>
    <w:basedOn w:val="a0"/>
    <w:link w:val="a3"/>
    <w:rsid w:val="00740E2A"/>
    <w:rPr>
      <w:rFonts w:ascii="Tahoma" w:eastAsia="Times New Roman" w:hAnsi="Tahoma" w:cs="Tahoma"/>
      <w:sz w:val="16"/>
      <w:szCs w:val="16"/>
      <w:lang w:eastAsia="ru-RU"/>
    </w:rPr>
  </w:style>
  <w:style w:type="paragraph" w:styleId="a5">
    <w:name w:val="footnote text"/>
    <w:basedOn w:val="a"/>
    <w:link w:val="a6"/>
    <w:uiPriority w:val="99"/>
    <w:unhideWhenUsed/>
    <w:rsid w:val="00740E2A"/>
    <w:rPr>
      <w:sz w:val="20"/>
      <w:szCs w:val="20"/>
    </w:rPr>
  </w:style>
  <w:style w:type="character" w:customStyle="1" w:styleId="a6">
    <w:name w:val="Текст сноски Знак"/>
    <w:basedOn w:val="a0"/>
    <w:link w:val="a5"/>
    <w:uiPriority w:val="99"/>
    <w:rsid w:val="00740E2A"/>
    <w:rPr>
      <w:rFonts w:ascii="Times New Roman" w:eastAsia="Times New Roman" w:hAnsi="Times New Roman" w:cs="Times New Roman"/>
      <w:sz w:val="20"/>
      <w:szCs w:val="20"/>
      <w:lang w:eastAsia="ru-RU"/>
    </w:rPr>
  </w:style>
  <w:style w:type="character" w:styleId="a7">
    <w:name w:val="footnote reference"/>
    <w:uiPriority w:val="99"/>
    <w:unhideWhenUsed/>
    <w:rsid w:val="00740E2A"/>
    <w:rPr>
      <w:vertAlign w:val="superscript"/>
    </w:rPr>
  </w:style>
  <w:style w:type="paragraph" w:styleId="a8">
    <w:name w:val="List Paragraph"/>
    <w:basedOn w:val="a"/>
    <w:uiPriority w:val="34"/>
    <w:qFormat/>
    <w:rsid w:val="00740E2A"/>
    <w:pPr>
      <w:spacing w:after="200" w:line="276" w:lineRule="auto"/>
      <w:ind w:left="720"/>
      <w:contextualSpacing/>
    </w:pPr>
    <w:rPr>
      <w:rFonts w:ascii="Calibri" w:eastAsia="Calibri" w:hAnsi="Calibri"/>
      <w:sz w:val="22"/>
      <w:szCs w:val="22"/>
      <w:lang w:eastAsia="en-US"/>
    </w:rPr>
  </w:style>
  <w:style w:type="paragraph" w:customStyle="1" w:styleId="a9">
    <w:name w:val="сноска"/>
    <w:basedOn w:val="a5"/>
    <w:link w:val="aa"/>
    <w:qFormat/>
    <w:rsid w:val="00740E2A"/>
    <w:rPr>
      <w:sz w:val="16"/>
      <w:szCs w:val="16"/>
    </w:rPr>
  </w:style>
  <w:style w:type="character" w:customStyle="1" w:styleId="aa">
    <w:name w:val="сноска Знак"/>
    <w:link w:val="a9"/>
    <w:rsid w:val="00740E2A"/>
    <w:rPr>
      <w:rFonts w:ascii="Times New Roman" w:eastAsia="Times New Roman" w:hAnsi="Times New Roman" w:cs="Times New Roman"/>
      <w:sz w:val="16"/>
      <w:szCs w:val="16"/>
      <w:lang w:eastAsia="ru-RU"/>
    </w:rPr>
  </w:style>
  <w:style w:type="character" w:styleId="ab">
    <w:name w:val="Hyperlink"/>
    <w:uiPriority w:val="99"/>
    <w:unhideWhenUsed/>
    <w:rsid w:val="00740E2A"/>
    <w:rPr>
      <w:color w:val="0000FF"/>
      <w:u w:val="single"/>
    </w:rPr>
  </w:style>
  <w:style w:type="table" w:styleId="ac">
    <w:name w:val="Table Grid"/>
    <w:basedOn w:val="a1"/>
    <w:uiPriority w:val="59"/>
    <w:rsid w:val="00740E2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740E2A"/>
    <w:rPr>
      <w:rFonts w:ascii="Tahoma" w:eastAsia="Calibri" w:hAnsi="Tahoma" w:cs="Tahoma"/>
      <w:sz w:val="16"/>
      <w:szCs w:val="16"/>
      <w:lang w:eastAsia="en-US"/>
    </w:rPr>
  </w:style>
  <w:style w:type="character" w:customStyle="1" w:styleId="ae">
    <w:name w:val="Текст выноски Знак"/>
    <w:basedOn w:val="a0"/>
    <w:link w:val="ad"/>
    <w:uiPriority w:val="99"/>
    <w:rsid w:val="00740E2A"/>
    <w:rPr>
      <w:rFonts w:ascii="Tahoma" w:eastAsia="Calibri" w:hAnsi="Tahoma" w:cs="Tahoma"/>
      <w:sz w:val="16"/>
      <w:szCs w:val="16"/>
    </w:rPr>
  </w:style>
  <w:style w:type="paragraph" w:customStyle="1" w:styleId="af">
    <w:name w:val="приложение"/>
    <w:basedOn w:val="a"/>
    <w:link w:val="af0"/>
    <w:qFormat/>
    <w:rsid w:val="00740E2A"/>
    <w:pPr>
      <w:ind w:left="5040"/>
      <w:jc w:val="center"/>
      <w:outlineLvl w:val="0"/>
    </w:pPr>
    <w:rPr>
      <w:rFonts w:eastAsia="Calibri"/>
      <w:sz w:val="28"/>
      <w:szCs w:val="28"/>
      <w:lang w:eastAsia="en-US"/>
    </w:rPr>
  </w:style>
  <w:style w:type="character" w:customStyle="1" w:styleId="af0">
    <w:name w:val="приложение Знак"/>
    <w:link w:val="af"/>
    <w:rsid w:val="00740E2A"/>
    <w:rPr>
      <w:rFonts w:ascii="Times New Roman" w:eastAsia="Calibri" w:hAnsi="Times New Roman" w:cs="Times New Roman"/>
      <w:sz w:val="28"/>
      <w:szCs w:val="28"/>
    </w:rPr>
  </w:style>
  <w:style w:type="paragraph" w:customStyle="1" w:styleId="Style13">
    <w:name w:val="Style13"/>
    <w:basedOn w:val="a"/>
    <w:rsid w:val="00740E2A"/>
    <w:pPr>
      <w:widowControl w:val="0"/>
      <w:autoSpaceDE w:val="0"/>
      <w:autoSpaceDN w:val="0"/>
      <w:adjustRightInd w:val="0"/>
      <w:spacing w:line="307" w:lineRule="exact"/>
      <w:ind w:firstLine="667"/>
    </w:pPr>
  </w:style>
  <w:style w:type="paragraph" w:styleId="af1">
    <w:name w:val="header"/>
    <w:basedOn w:val="a"/>
    <w:link w:val="af2"/>
    <w:rsid w:val="00740E2A"/>
    <w:pPr>
      <w:tabs>
        <w:tab w:val="center" w:pos="4677"/>
        <w:tab w:val="right" w:pos="9355"/>
      </w:tabs>
    </w:pPr>
  </w:style>
  <w:style w:type="character" w:customStyle="1" w:styleId="af2">
    <w:name w:val="Верхний колонтитул Знак"/>
    <w:basedOn w:val="a0"/>
    <w:link w:val="af1"/>
    <w:rsid w:val="00740E2A"/>
    <w:rPr>
      <w:rFonts w:ascii="Times New Roman" w:eastAsia="Times New Roman" w:hAnsi="Times New Roman" w:cs="Times New Roman"/>
      <w:sz w:val="24"/>
      <w:szCs w:val="24"/>
      <w:lang w:eastAsia="ru-RU"/>
    </w:rPr>
  </w:style>
  <w:style w:type="paragraph" w:styleId="af3">
    <w:name w:val="footer"/>
    <w:basedOn w:val="a"/>
    <w:link w:val="af4"/>
    <w:rsid w:val="00740E2A"/>
    <w:pPr>
      <w:tabs>
        <w:tab w:val="center" w:pos="4677"/>
        <w:tab w:val="right" w:pos="9355"/>
      </w:tabs>
    </w:pPr>
  </w:style>
  <w:style w:type="character" w:customStyle="1" w:styleId="af4">
    <w:name w:val="Нижний колонтитул Знак"/>
    <w:basedOn w:val="a0"/>
    <w:link w:val="af3"/>
    <w:rsid w:val="00740E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E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740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740E2A"/>
    <w:rPr>
      <w:rFonts w:ascii="Courier New" w:eastAsia="Times New Roman" w:hAnsi="Courier New" w:cs="Courier New"/>
      <w:sz w:val="20"/>
      <w:szCs w:val="20"/>
      <w:lang w:eastAsia="ru-RU"/>
    </w:rPr>
  </w:style>
  <w:style w:type="paragraph" w:styleId="a3">
    <w:name w:val="Document Map"/>
    <w:basedOn w:val="a"/>
    <w:link w:val="a4"/>
    <w:rsid w:val="00740E2A"/>
    <w:rPr>
      <w:rFonts w:ascii="Tahoma" w:hAnsi="Tahoma" w:cs="Tahoma"/>
      <w:sz w:val="16"/>
      <w:szCs w:val="16"/>
    </w:rPr>
  </w:style>
  <w:style w:type="character" w:customStyle="1" w:styleId="a4">
    <w:name w:val="Схема документа Знак"/>
    <w:basedOn w:val="a0"/>
    <w:link w:val="a3"/>
    <w:rsid w:val="00740E2A"/>
    <w:rPr>
      <w:rFonts w:ascii="Tahoma" w:eastAsia="Times New Roman" w:hAnsi="Tahoma" w:cs="Tahoma"/>
      <w:sz w:val="16"/>
      <w:szCs w:val="16"/>
      <w:lang w:eastAsia="ru-RU"/>
    </w:rPr>
  </w:style>
  <w:style w:type="paragraph" w:styleId="a5">
    <w:name w:val="footnote text"/>
    <w:basedOn w:val="a"/>
    <w:link w:val="a6"/>
    <w:uiPriority w:val="99"/>
    <w:unhideWhenUsed/>
    <w:rsid w:val="00740E2A"/>
    <w:rPr>
      <w:sz w:val="20"/>
      <w:szCs w:val="20"/>
    </w:rPr>
  </w:style>
  <w:style w:type="character" w:customStyle="1" w:styleId="a6">
    <w:name w:val="Текст сноски Знак"/>
    <w:basedOn w:val="a0"/>
    <w:link w:val="a5"/>
    <w:uiPriority w:val="99"/>
    <w:rsid w:val="00740E2A"/>
    <w:rPr>
      <w:rFonts w:ascii="Times New Roman" w:eastAsia="Times New Roman" w:hAnsi="Times New Roman" w:cs="Times New Roman"/>
      <w:sz w:val="20"/>
      <w:szCs w:val="20"/>
      <w:lang w:eastAsia="ru-RU"/>
    </w:rPr>
  </w:style>
  <w:style w:type="character" w:styleId="a7">
    <w:name w:val="footnote reference"/>
    <w:uiPriority w:val="99"/>
    <w:unhideWhenUsed/>
    <w:rsid w:val="00740E2A"/>
    <w:rPr>
      <w:vertAlign w:val="superscript"/>
    </w:rPr>
  </w:style>
  <w:style w:type="paragraph" w:styleId="a8">
    <w:name w:val="List Paragraph"/>
    <w:basedOn w:val="a"/>
    <w:uiPriority w:val="34"/>
    <w:qFormat/>
    <w:rsid w:val="00740E2A"/>
    <w:pPr>
      <w:spacing w:after="200" w:line="276" w:lineRule="auto"/>
      <w:ind w:left="720"/>
      <w:contextualSpacing/>
    </w:pPr>
    <w:rPr>
      <w:rFonts w:ascii="Calibri" w:eastAsia="Calibri" w:hAnsi="Calibri"/>
      <w:sz w:val="22"/>
      <w:szCs w:val="22"/>
      <w:lang w:eastAsia="en-US"/>
    </w:rPr>
  </w:style>
  <w:style w:type="paragraph" w:customStyle="1" w:styleId="a9">
    <w:name w:val="сноска"/>
    <w:basedOn w:val="a5"/>
    <w:link w:val="aa"/>
    <w:qFormat/>
    <w:rsid w:val="00740E2A"/>
    <w:rPr>
      <w:sz w:val="16"/>
      <w:szCs w:val="16"/>
    </w:rPr>
  </w:style>
  <w:style w:type="character" w:customStyle="1" w:styleId="aa">
    <w:name w:val="сноска Знак"/>
    <w:link w:val="a9"/>
    <w:rsid w:val="00740E2A"/>
    <w:rPr>
      <w:rFonts w:ascii="Times New Roman" w:eastAsia="Times New Roman" w:hAnsi="Times New Roman" w:cs="Times New Roman"/>
      <w:sz w:val="16"/>
      <w:szCs w:val="16"/>
      <w:lang w:eastAsia="ru-RU"/>
    </w:rPr>
  </w:style>
  <w:style w:type="character" w:styleId="ab">
    <w:name w:val="Hyperlink"/>
    <w:uiPriority w:val="99"/>
    <w:unhideWhenUsed/>
    <w:rsid w:val="00740E2A"/>
    <w:rPr>
      <w:color w:val="0000FF"/>
      <w:u w:val="single"/>
    </w:rPr>
  </w:style>
  <w:style w:type="table" w:styleId="ac">
    <w:name w:val="Table Grid"/>
    <w:basedOn w:val="a1"/>
    <w:uiPriority w:val="59"/>
    <w:rsid w:val="00740E2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740E2A"/>
    <w:rPr>
      <w:rFonts w:ascii="Tahoma" w:eastAsia="Calibri" w:hAnsi="Tahoma" w:cs="Tahoma"/>
      <w:sz w:val="16"/>
      <w:szCs w:val="16"/>
      <w:lang w:eastAsia="en-US"/>
    </w:rPr>
  </w:style>
  <w:style w:type="character" w:customStyle="1" w:styleId="ae">
    <w:name w:val="Текст выноски Знак"/>
    <w:basedOn w:val="a0"/>
    <w:link w:val="ad"/>
    <w:uiPriority w:val="99"/>
    <w:rsid w:val="00740E2A"/>
    <w:rPr>
      <w:rFonts w:ascii="Tahoma" w:eastAsia="Calibri" w:hAnsi="Tahoma" w:cs="Tahoma"/>
      <w:sz w:val="16"/>
      <w:szCs w:val="16"/>
    </w:rPr>
  </w:style>
  <w:style w:type="paragraph" w:customStyle="1" w:styleId="af">
    <w:name w:val="приложение"/>
    <w:basedOn w:val="a"/>
    <w:link w:val="af0"/>
    <w:qFormat/>
    <w:rsid w:val="00740E2A"/>
    <w:pPr>
      <w:ind w:left="5040"/>
      <w:jc w:val="center"/>
      <w:outlineLvl w:val="0"/>
    </w:pPr>
    <w:rPr>
      <w:rFonts w:eastAsia="Calibri"/>
      <w:sz w:val="28"/>
      <w:szCs w:val="28"/>
      <w:lang w:eastAsia="en-US"/>
    </w:rPr>
  </w:style>
  <w:style w:type="character" w:customStyle="1" w:styleId="af0">
    <w:name w:val="приложение Знак"/>
    <w:link w:val="af"/>
    <w:rsid w:val="00740E2A"/>
    <w:rPr>
      <w:rFonts w:ascii="Times New Roman" w:eastAsia="Calibri" w:hAnsi="Times New Roman" w:cs="Times New Roman"/>
      <w:sz w:val="28"/>
      <w:szCs w:val="28"/>
    </w:rPr>
  </w:style>
  <w:style w:type="paragraph" w:customStyle="1" w:styleId="Style13">
    <w:name w:val="Style13"/>
    <w:basedOn w:val="a"/>
    <w:rsid w:val="00740E2A"/>
    <w:pPr>
      <w:widowControl w:val="0"/>
      <w:autoSpaceDE w:val="0"/>
      <w:autoSpaceDN w:val="0"/>
      <w:adjustRightInd w:val="0"/>
      <w:spacing w:line="307" w:lineRule="exact"/>
      <w:ind w:firstLine="667"/>
    </w:pPr>
  </w:style>
  <w:style w:type="paragraph" w:styleId="af1">
    <w:name w:val="header"/>
    <w:basedOn w:val="a"/>
    <w:link w:val="af2"/>
    <w:rsid w:val="00740E2A"/>
    <w:pPr>
      <w:tabs>
        <w:tab w:val="center" w:pos="4677"/>
        <w:tab w:val="right" w:pos="9355"/>
      </w:tabs>
    </w:pPr>
  </w:style>
  <w:style w:type="character" w:customStyle="1" w:styleId="af2">
    <w:name w:val="Верхний колонтитул Знак"/>
    <w:basedOn w:val="a0"/>
    <w:link w:val="af1"/>
    <w:rsid w:val="00740E2A"/>
    <w:rPr>
      <w:rFonts w:ascii="Times New Roman" w:eastAsia="Times New Roman" w:hAnsi="Times New Roman" w:cs="Times New Roman"/>
      <w:sz w:val="24"/>
      <w:szCs w:val="24"/>
      <w:lang w:eastAsia="ru-RU"/>
    </w:rPr>
  </w:style>
  <w:style w:type="paragraph" w:styleId="af3">
    <w:name w:val="footer"/>
    <w:basedOn w:val="a"/>
    <w:link w:val="af4"/>
    <w:rsid w:val="00740E2A"/>
    <w:pPr>
      <w:tabs>
        <w:tab w:val="center" w:pos="4677"/>
        <w:tab w:val="right" w:pos="9355"/>
      </w:tabs>
    </w:pPr>
  </w:style>
  <w:style w:type="character" w:customStyle="1" w:styleId="af4">
    <w:name w:val="Нижний колонтитул Знак"/>
    <w:basedOn w:val="a0"/>
    <w:link w:val="af3"/>
    <w:rsid w:val="00740E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632AC768B43C9CBFF74F0FA411865614D3D7250523D46D78E9D0285E8A929BCEB7626431B5949223ABuFH" TargetMode="External"/><Relationship Id="rId2" Type="http://schemas.openxmlformats.org/officeDocument/2006/relationships/hyperlink" Target="consultantplus://offline/ref=57605DE3CE0A2C6996673DB37979011EA21FBCDD77A2D3F791D1D1345802D7B5298EA7E1228D5815e7l0H" TargetMode="External"/><Relationship Id="rId1" Type="http://schemas.openxmlformats.org/officeDocument/2006/relationships/hyperlink" Target="consultantplus://offline/ref=57605DE3CE0A2C6996673DB37979011EA21FBCDD77A2D3F791D1D1345802D7B5298EA7E1228D5817e7l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2643</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EXPLORER</dc:creator>
  <cp:lastModifiedBy>User</cp:lastModifiedBy>
  <cp:revision>3</cp:revision>
  <dcterms:created xsi:type="dcterms:W3CDTF">2014-10-23T04:37:00Z</dcterms:created>
  <dcterms:modified xsi:type="dcterms:W3CDTF">2025-05-19T10:10:00Z</dcterms:modified>
</cp:coreProperties>
</file>