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B6" w:rsidRPr="003F1AB6" w:rsidRDefault="003F1AB6" w:rsidP="003F1AB6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F1AB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Курение-фактор риска </w:t>
      </w:r>
      <w:proofErr w:type="gramStart"/>
      <w:r w:rsidRPr="003F1AB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сердечно-сосудистых</w:t>
      </w:r>
      <w:proofErr w:type="gramEnd"/>
      <w:r w:rsidRPr="003F1AB6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заболеваний</w:t>
      </w:r>
    </w:p>
    <w:p w:rsidR="003F1AB6" w:rsidRPr="003F1AB6" w:rsidRDefault="003F1AB6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Сердечно-сосудистые заболевания (ССЗ) представляют собой группу болезней сердца и кровеносных сосудов, в которую входят: ишемическая болезнь сердца (болезнь кровеносных сосудов, снабжающих кровью сердечную мышцу), болезни сосудов головного мозга, болезни периферических артерий и другие.</w:t>
      </w:r>
      <w:proofErr w:type="gramEnd"/>
    </w:p>
    <w:p w:rsidR="003F1AB6" w:rsidRPr="003F1AB6" w:rsidRDefault="003F1AB6" w:rsidP="003F1AB6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>Анализ структуры болезней в Европе показывает, что почти 60% общего количества болезней приходится на долю 7 ведущих факторов риска: повышенное кровяное давление (12,8%); табак (12,3%); алкоголь (10,1%); повышенное содержание холестерина в крови (8,7%); избыточная масса тела (7,8%); недостаточное потребление фруктов и овощей (4,4%;) и малоподвижный образ жизни (3,5%). В 31 государстве Европы ведущим фактором риска ССЗ является употребление табака.</w:t>
      </w:r>
    </w:p>
    <w:p w:rsidR="003F1AB6" w:rsidRPr="003F1AB6" w:rsidRDefault="003F1AB6" w:rsidP="003F1AB6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Массовое распространение курения сделало эту проблему международной. Научные исследования в этой области не оставляют сомнений в том огромном вреде, который курение наносит людям.  По данным Всемирной Организации Здравоохранения (ВОЗ), в промышленно развитых странах курение является прямой или косвенной причиной 20% смертей. Табак в Европе убивает в 4 раза больше людей, чем автомобильные катастрофы.  Особенно волнует тот факт, что курение стало распространяться среди молодежи и женщин. Многие не знают о том, что курение, которое начинается «с баловства», «из желания подражать», «не отставать от моды», «скорее стать взрослым», превращается в коварное пристрастие, губительное для здоровья.</w:t>
      </w:r>
    </w:p>
    <w:p w:rsidR="003F1AB6" w:rsidRPr="003F1AB6" w:rsidRDefault="003F1AB6" w:rsidP="003F1AB6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 xml:space="preserve">Курение табака обусловливает примерно 90% всех случаев рака легких, 75% хронических бронхитов и эмфизем, 35% случаев ишемической болезни сердца. Степень риска смерти от сердечно-сосудистых заболеваний на 58% выше у курильщиков, чем </w:t>
      </w:r>
      <w:proofErr w:type="gramStart"/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 xml:space="preserve"> некурящих.</w:t>
      </w:r>
    </w:p>
    <w:p w:rsidR="003F1AB6" w:rsidRPr="003F1AB6" w:rsidRDefault="003F1AB6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 данным Министерства статистики и анализа Республики Беларусь 54,4% мужчин курят. В возрасте 30-39 лет количество курящих составляет 64,8% у мужчин и 14,9% - у женщин. В возрасте 14-17 лет курящие составляют 34,2%. 73% заядлых курильщиков попробовали курить до 17 лет, т.е. еще в период обучения в школе.</w:t>
      </w:r>
    </w:p>
    <w:p w:rsidR="003F1AB6" w:rsidRPr="003F1AB6" w:rsidRDefault="003F1AB6" w:rsidP="003F1AB6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Основная опасность </w:t>
      </w:r>
      <w:proofErr w:type="spellStart"/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табакокурения</w:t>
      </w:r>
      <w:proofErr w:type="spellEnd"/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кроется в том, что курение не сразу вызывает заболевание. Между началом курения и развитием болезней, приводящих к смерти, проходит в среднем 20-25 лет.</w:t>
      </w:r>
    </w:p>
    <w:p w:rsidR="003F1AB6" w:rsidRPr="003F1AB6" w:rsidRDefault="003F1AB6" w:rsidP="003F1AB6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Курение вызывает спазм мелких артерий, тем самым, приводя к повышению артериального давления и частоты сердечных сокращений. Кроме того, химические вещества, содержащиеся в сигаретном дыме, попадая в </w:t>
      </w:r>
      <w:proofErr w:type="gramStart"/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кровь</w:t>
      </w:r>
      <w:proofErr w:type="gramEnd"/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повреждают стенку сосудов, способствуя возникновению атеросклеротических бляшек - главной причины сосудистых заболеваний, </w:t>
      </w:r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таких как аневризма аорты, нарушение мозгового кровообращения (инсульты), инфаркты миокарда, облитерирующий атеросклероз нижних конечностей и другие.</w:t>
      </w:r>
    </w:p>
    <w:p w:rsidR="003F1AB6" w:rsidRPr="003F1AB6" w:rsidRDefault="003F1AB6" w:rsidP="003F1AB6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Прекращение же курения существенно снижает риск возникновения </w:t>
      </w:r>
      <w:proofErr w:type="gramStart"/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сердечно-сосудистых</w:t>
      </w:r>
      <w:proofErr w:type="gramEnd"/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заболеваний, а также облегчает течение и улучшает прогноз уже имеющихся болезней.</w:t>
      </w:r>
    </w:p>
    <w:p w:rsidR="003F1AB6" w:rsidRPr="003F1AB6" w:rsidRDefault="003F1AB6" w:rsidP="003F1AB6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>ВОЗ рекомендует шесть важнейших, наиболее эффективных стратегий борьбы против табака:</w:t>
      </w:r>
    </w:p>
    <w:p w:rsidR="003F1AB6" w:rsidRPr="003F1AB6" w:rsidRDefault="003F1AB6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>-повышение налогов и цен на табачные изделия;</w:t>
      </w:r>
    </w:p>
    <w:p w:rsidR="003F1AB6" w:rsidRPr="003F1AB6" w:rsidRDefault="003F1AB6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>-запрет на рекламу, стимулирование продажи и спонсорство;</w:t>
      </w:r>
    </w:p>
    <w:p w:rsidR="003F1AB6" w:rsidRPr="003F1AB6" w:rsidRDefault="003F1AB6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>-защита людей от пассивного курения;</w:t>
      </w:r>
    </w:p>
    <w:p w:rsidR="003F1AB6" w:rsidRPr="003F1AB6" w:rsidRDefault="003F1AB6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>-предупреждение всех и каждого об опасностях, связанных с табаком;</w:t>
      </w:r>
    </w:p>
    <w:p w:rsidR="003F1AB6" w:rsidRPr="003F1AB6" w:rsidRDefault="003F1AB6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>-предложение помощи тем, кто хочет бросить курить;</w:t>
      </w:r>
    </w:p>
    <w:p w:rsidR="003F1AB6" w:rsidRPr="003F1AB6" w:rsidRDefault="003F1AB6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>-тщательный мониторинг эпидемии и мер профилактики.</w:t>
      </w:r>
    </w:p>
    <w:p w:rsidR="003F1AB6" w:rsidRDefault="003F1AB6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  <w:r w:rsidRPr="003F1AB6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>Комплексная реализация стратегий направлена на предотвращение курения среди молодежи, помощь нынешним курильщикам избавиться от этой привычки, предохранение некурящих от пассивного курения.</w:t>
      </w:r>
    </w:p>
    <w:p w:rsidR="00A47F1B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47F1B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47F1B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47F1B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47F1B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47F1B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47F1B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47F1B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47F1B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47F1B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47F1B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47F1B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47F1B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47F1B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47F1B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47F1B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</w:p>
    <w:p w:rsidR="00A47F1B" w:rsidRPr="00A47F1B" w:rsidRDefault="00A47F1B" w:rsidP="00A47F1B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A47F1B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lastRenderedPageBreak/>
        <w:t>Курить иль не курить</w:t>
      </w:r>
      <w:proofErr w:type="gramEnd"/>
      <w:r w:rsidRPr="00A47F1B">
        <w:rPr>
          <w:rFonts w:ascii="Arial" w:eastAsia="Times New Roman" w:hAnsi="Arial" w:cs="Arial"/>
          <w:b/>
          <w:bCs/>
          <w:color w:val="383838"/>
          <w:sz w:val="28"/>
          <w:szCs w:val="28"/>
          <w:lang w:eastAsia="ru-RU"/>
        </w:rPr>
        <w:t>? Вот в чем вопрос.</w:t>
      </w:r>
    </w:p>
    <w:p w:rsidR="00A47F1B" w:rsidRPr="00A47F1B" w:rsidRDefault="00A47F1B" w:rsidP="00A47F1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Всем давно известно о вреде курения. Никакого положительного эффекта курение не приносит. Уже сколько раз твердили миру, что курить немодно, вредно, смертельно опасно, а народ всё равно достает из пачки сигарету и глубоко затягивается. Употребление табака представляет собой фактор риска для шести из восьми основных причин смертности в мире. Его активное и пассивное потребление одинаково подрывает здоровье и угрожает жизни на любой стадии развития (</w:t>
      </w:r>
      <w:proofErr w:type="gramStart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от</w:t>
      </w:r>
      <w:proofErr w:type="gramEnd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внутриутробного до старости). Рано или поздно в организме курильщика происходят некоторые изменения, причем не в лучшую сторону. Часто начинают появляться различные заболевания, с которыми человеку предстоит бороться самостоятельно.</w:t>
      </w:r>
    </w:p>
    <w:p w:rsidR="00A47F1B" w:rsidRPr="00A47F1B" w:rsidRDefault="00A47F1B" w:rsidP="00A47F1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Вот далеко не полный перечень того, к чему может привести курение:</w:t>
      </w:r>
    </w:p>
    <w:p w:rsidR="00A47F1B" w:rsidRPr="00A47F1B" w:rsidRDefault="00A47F1B" w:rsidP="00A47F1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-хронический воспалительный </w:t>
      </w:r>
      <w:proofErr w:type="gramStart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процесс</w:t>
      </w:r>
      <w:proofErr w:type="gramEnd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как в верхних, так и в нижних отделах дыхательных путей, - первое проявление – хронический бронхит. По утрам курильщика мучает удушающий кашель. При дальнейшем отравлении организма табачным дымом возможны и более тяжелые заболевания: эмфизема легких, бронхиальная астма. При курении также снижается сопротивляемость легких инфекционным заболеваниям, начиная от ОРЗ до туберкулеза (из 100 больных 95 –давно курят).</w:t>
      </w:r>
    </w:p>
    <w:p w:rsidR="00A47F1B" w:rsidRPr="00A47F1B" w:rsidRDefault="00A47F1B" w:rsidP="00A47F1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proofErr w:type="gramStart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-раковые заболевания, которые заканчиваются мучительной смертью (рак легких, рак губы, гортани, пищевода, желудка, поджелудочной железы, почек, мочевого пузыря).</w:t>
      </w:r>
      <w:proofErr w:type="gramEnd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Основными причинами, образования злокачественных опухолей являются радиоактивные элементы, такие как полоний, изотопы свинца, висмута и калия. Ежедневно выкуривая по пачке сигарет в день, в течение года получаешь дозу облучения в 3,5 раза превышающую безопасный для здоровья уровень. Рак легких у курящих людей возникает в 20 раз чаще, чем среди остального населения.</w:t>
      </w:r>
    </w:p>
    <w:p w:rsidR="00A47F1B" w:rsidRPr="00A47F1B" w:rsidRDefault="00A47F1B" w:rsidP="00A47F1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-курение разрушает зубы: они крошатся, появляется кариес, желтоватый цвет, специфический запах изо рта, пародонтоз, воспаление, кровоточивость десен; каждая выкуренная сигарета разрушает столько витамина</w:t>
      </w:r>
      <w:proofErr w:type="gramStart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С</w:t>
      </w:r>
      <w:proofErr w:type="gramEnd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, сколько его содержится в одном апельсине.</w:t>
      </w:r>
    </w:p>
    <w:p w:rsidR="00A47F1B" w:rsidRPr="00A47F1B" w:rsidRDefault="00A47F1B" w:rsidP="00A47F1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-курение вызывает множество </w:t>
      </w:r>
      <w:proofErr w:type="gramStart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сердечно-сосудистых</w:t>
      </w:r>
      <w:proofErr w:type="gramEnd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заболеваний, например, облитерирующий эндартериит, который приводит к гангрене ног. Химические вещества, содержащиеся в дыме, сужают кровеносные сосуды, в результате нарушается питание тканей, появляется зябкость ног, онемение, хромата, язвы. Инфаркты бывают </w:t>
      </w:r>
      <w:proofErr w:type="gramStart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lastRenderedPageBreak/>
        <w:t>у</w:t>
      </w:r>
      <w:proofErr w:type="gramEnd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курящих во много раз чаще, чем у некурящих, причем в более молодом возрасте.</w:t>
      </w:r>
    </w:p>
    <w:p w:rsidR="00A47F1B" w:rsidRPr="00A47F1B" w:rsidRDefault="00A47F1B" w:rsidP="00A47F1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-сигаретный дым нередко вызывает кожные заболевания, появляются морщины, кожа на лице желтеет.</w:t>
      </w:r>
    </w:p>
    <w:p w:rsidR="00A47F1B" w:rsidRPr="00A47F1B" w:rsidRDefault="00A47F1B" w:rsidP="00A47F1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-табак ухудшает слух, снижает остроту зрения. Под влиянием даже малых доз никотина умственная работоспособность человека снижается на 12-14%.</w:t>
      </w:r>
    </w:p>
    <w:p w:rsidR="00A47F1B" w:rsidRPr="00A47F1B" w:rsidRDefault="00A47F1B" w:rsidP="00A47F1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-курение опасно для костей, суставов, мышечных тканей. Никотин замедляет процесс обновления тканей и блокирует действие витаминов</w:t>
      </w:r>
      <w:proofErr w:type="gramStart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С</w:t>
      </w:r>
      <w:proofErr w:type="gramEnd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и Е, поэтому переломы дольше срастаются.</w:t>
      </w:r>
    </w:p>
    <w:p w:rsidR="00A47F1B" w:rsidRPr="00A47F1B" w:rsidRDefault="00A47F1B" w:rsidP="00A47F1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Нет ни одного органа у человека, на который бы табак не оказывал губительное действие.</w:t>
      </w:r>
    </w:p>
    <w:p w:rsidR="00A47F1B" w:rsidRPr="00A47F1B" w:rsidRDefault="00A47F1B" w:rsidP="00A47F1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А теперь немного цифр, а точнее статистики: </w:t>
      </w:r>
      <w:proofErr w:type="gramStart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-с</w:t>
      </w:r>
      <w:proofErr w:type="gramEnd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редний возраст умерших от сердечных приступов -67 лет, а у курильщиков – 47. – </w:t>
      </w:r>
      <w:proofErr w:type="spellStart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табакокурение</w:t>
      </w:r>
      <w:proofErr w:type="spellEnd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снижает продолжительность жизни на 10-15 лет. -по данным ВОЗ каждый третий умирающий в мире-жертва алкоголя, а каждый пятый-табака. –выкуривание одной сигареты эквивалентно пребыванию на оживленной автомагистрали в течение 36 часов. –из 100 больных туберкулезом 95-курильщики. –если в семье курят оба родителя, то дети вдыхают такое количество никотина, которое получили бы, если бы сами выкуривали по 80 сигарет в год. </w:t>
      </w:r>
      <w:proofErr w:type="gramStart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–ж</w:t>
      </w:r>
      <w:proofErr w:type="gramEnd"/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ены курильщиков живут на 4 года меньше, чем жены некурящих мужчин. –если человек курил 30 лет, то образно говоря, он уже «убил» человека и заставил пассивно курить более  человек.</w:t>
      </w:r>
    </w:p>
    <w:p w:rsidR="00A47F1B" w:rsidRPr="00A47F1B" w:rsidRDefault="00A47F1B" w:rsidP="00A47F1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A47F1B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Самое неприятное, что многие люди согласны, что курение опасно для здоровья, но вредные последствия им кажутся отдаленными во времени. Выбор за каждым из нас.</w:t>
      </w:r>
    </w:p>
    <w:p w:rsidR="00A47F1B" w:rsidRPr="00A47F1B" w:rsidRDefault="00A47F1B" w:rsidP="00A47F1B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A47F1B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 </w:t>
      </w:r>
    </w:p>
    <w:p w:rsidR="00A47F1B" w:rsidRPr="003F1AB6" w:rsidRDefault="00A47F1B" w:rsidP="003F1AB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sectPr w:rsidR="00A47F1B" w:rsidRPr="003F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7"/>
    <w:rsid w:val="003F1AB6"/>
    <w:rsid w:val="00556232"/>
    <w:rsid w:val="00557911"/>
    <w:rsid w:val="00A47F1B"/>
    <w:rsid w:val="00C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2023-05-05T07:23:00Z</dcterms:created>
  <dcterms:modified xsi:type="dcterms:W3CDTF">2023-05-05T07:25:00Z</dcterms:modified>
</cp:coreProperties>
</file>