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5D6CA" w14:textId="7993CBDA" w:rsidR="00876441" w:rsidRPr="00876441" w:rsidRDefault="00876441" w:rsidP="00876441">
      <w:pPr>
        <w:rPr>
          <w:b/>
          <w:bCs/>
          <w:sz w:val="28"/>
          <w:szCs w:val="28"/>
        </w:rPr>
      </w:pPr>
      <w:r w:rsidRPr="00876441">
        <w:rPr>
          <w:b/>
          <w:bCs/>
          <w:sz w:val="28"/>
          <w:szCs w:val="28"/>
        </w:rPr>
        <w:t>Условия возврата продукции</w:t>
      </w:r>
    </w:p>
    <w:p w14:paraId="714DF1F9" w14:textId="77777777" w:rsidR="00876441" w:rsidRDefault="00876441" w:rsidP="00876441">
      <w:r>
        <w:t>Причиной для возврата продукции со стороны Заказчика может быть производственный брак типографии. Заказчик может обратиться с мотивированным отказом от приёма готовой продукции ввиду несоответствия продукции заявленным характеристикам. Возврат оформляется путём составления акта претензии, который направляется в электронном виде менеджеру отдела продаж типографии.</w:t>
      </w:r>
    </w:p>
    <w:p w14:paraId="7517BDBF" w14:textId="089784A1" w:rsidR="00876441" w:rsidRPr="00D44CCA" w:rsidRDefault="00876441" w:rsidP="00876441">
      <w:r>
        <w:t>При несоответствии готовой продукции заявленным характеристикам типография безвозмездно устраняет недостатки путём изготовления новой партии продукции при условии возврата Заказчиком всей (100%) партии готовой продукции.</w:t>
      </w:r>
    </w:p>
    <w:p w14:paraId="2AD74C56" w14:textId="77777777" w:rsidR="00876441" w:rsidRPr="00876441" w:rsidRDefault="00876441" w:rsidP="00876441">
      <w:pPr>
        <w:rPr>
          <w:b/>
          <w:bCs/>
        </w:rPr>
      </w:pPr>
      <w:r w:rsidRPr="00876441">
        <w:rPr>
          <w:b/>
          <w:bCs/>
        </w:rPr>
        <w:t>Срок возврата продукции</w:t>
      </w:r>
    </w:p>
    <w:p w14:paraId="0EE094D7" w14:textId="37C7B861" w:rsidR="00876441" w:rsidRPr="00D44CCA" w:rsidRDefault="00876441" w:rsidP="00876441">
      <w:pPr>
        <w:rPr>
          <w:lang w:val="en-US"/>
        </w:rPr>
      </w:pPr>
      <w:r>
        <w:t>Заказчик может обратиться с требованием о возврате продукции в течение 3 (трёх) рабочих дней с момента передачи ему заказа. Ответ на претензию составляется в течение 3 (трёх) рабочих дней с момента её получения.</w:t>
      </w:r>
    </w:p>
    <w:p w14:paraId="58BAB294" w14:textId="36905B49" w:rsidR="00876441" w:rsidRPr="00876441" w:rsidRDefault="00876441" w:rsidP="00876441">
      <w:pPr>
        <w:rPr>
          <w:b/>
          <w:bCs/>
        </w:rPr>
      </w:pPr>
      <w:r w:rsidRPr="00876441">
        <w:rPr>
          <w:b/>
          <w:bCs/>
        </w:rPr>
        <w:t>Причины отказа в возврате</w:t>
      </w:r>
    </w:p>
    <w:p w14:paraId="7834F57C" w14:textId="5B0ADFE1" w:rsidR="00876441" w:rsidRDefault="00876441" w:rsidP="00876441">
      <w:r>
        <w:t>При возникновении брака ввиду несоблюдения технических требований к макетам вся ответственность ложится на сторону, предоставившую некорректный макет. Предоставленные макеты должны соответствовать техническим требованиям типографии.</w:t>
      </w:r>
    </w:p>
    <w:p w14:paraId="65D37A7E" w14:textId="03F93B4E" w:rsidR="00876441" w:rsidRDefault="00876441" w:rsidP="00876441">
      <w:r>
        <w:t>Типография не несёт ответственности за содержание продукции, за нарушение Заказчиком норм части 4 Гражданского кодекса РФ, неправильное написание Заказчиком вёрстки, пропущенные символы, картинки и грамматические ошибки в подписанном в печать макете.</w:t>
      </w:r>
    </w:p>
    <w:sectPr w:rsidR="0087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41"/>
    <w:rsid w:val="00317EDA"/>
    <w:rsid w:val="00621353"/>
    <w:rsid w:val="00876441"/>
    <w:rsid w:val="00D4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E9B0"/>
  <w15:chartTrackingRefBased/>
  <w15:docId w15:val="{72910922-AB69-46D6-988B-06F8E80D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Нечаев</dc:creator>
  <cp:keywords/>
  <dc:description/>
  <cp:lastModifiedBy>Андрей Нечаев</cp:lastModifiedBy>
  <cp:revision>2</cp:revision>
  <dcterms:created xsi:type="dcterms:W3CDTF">2024-12-02T09:22:00Z</dcterms:created>
  <dcterms:modified xsi:type="dcterms:W3CDTF">2024-12-03T18:57:00Z</dcterms:modified>
</cp:coreProperties>
</file>