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DAC" w:rsidRDefault="00646DAC" w:rsidP="00E03630">
      <w:pPr>
        <w:jc w:val="center"/>
        <w:rPr>
          <w:b/>
          <w:i/>
          <w:sz w:val="28"/>
          <w:szCs w:val="28"/>
        </w:rPr>
      </w:pPr>
    </w:p>
    <w:p w:rsidR="00646DAC" w:rsidRPr="00CE5AB1" w:rsidRDefault="00646DAC" w:rsidP="00646DAC">
      <w:pPr>
        <w:jc w:val="center"/>
        <w:rPr>
          <w:sz w:val="28"/>
          <w:szCs w:val="28"/>
        </w:rPr>
      </w:pPr>
      <w:r w:rsidRPr="00CE5AB1">
        <w:rPr>
          <w:sz w:val="28"/>
          <w:szCs w:val="28"/>
        </w:rPr>
        <w:t>Муниципальное бюджетное дошкольное образовательное учреждение</w:t>
      </w:r>
    </w:p>
    <w:p w:rsidR="00646DAC" w:rsidRPr="00CE5AB1" w:rsidRDefault="00646DAC" w:rsidP="00646DAC">
      <w:pPr>
        <w:jc w:val="center"/>
        <w:rPr>
          <w:sz w:val="28"/>
          <w:szCs w:val="28"/>
        </w:rPr>
      </w:pPr>
      <w:r w:rsidRPr="00CE5AB1">
        <w:rPr>
          <w:sz w:val="28"/>
          <w:szCs w:val="28"/>
        </w:rPr>
        <w:t xml:space="preserve">«Детский сад № 16» </w:t>
      </w:r>
    </w:p>
    <w:p w:rsidR="00646DAC" w:rsidRPr="00CE5AB1" w:rsidRDefault="00646DAC" w:rsidP="00646DAC">
      <w:pPr>
        <w:jc w:val="center"/>
        <w:rPr>
          <w:sz w:val="28"/>
          <w:szCs w:val="28"/>
        </w:rPr>
      </w:pPr>
      <w:r w:rsidRPr="00CE5AB1">
        <w:rPr>
          <w:sz w:val="28"/>
          <w:szCs w:val="28"/>
        </w:rPr>
        <w:t>г.Новокузнецка Кемеровской обл.</w:t>
      </w:r>
    </w:p>
    <w:p w:rsidR="00646DAC" w:rsidRDefault="00646DAC" w:rsidP="00646DAC">
      <w:pPr>
        <w:jc w:val="center"/>
      </w:pPr>
    </w:p>
    <w:p w:rsidR="00646DAC" w:rsidRDefault="00646DAC" w:rsidP="00646DAC">
      <w:pPr>
        <w:jc w:val="center"/>
      </w:pPr>
    </w:p>
    <w:p w:rsidR="00646DAC" w:rsidRDefault="00646DAC" w:rsidP="00646DAC">
      <w:pPr>
        <w:jc w:val="center"/>
      </w:pPr>
    </w:p>
    <w:p w:rsidR="00646DAC" w:rsidRDefault="00646DAC" w:rsidP="00646DAC">
      <w:pPr>
        <w:jc w:val="center"/>
      </w:pPr>
    </w:p>
    <w:p w:rsidR="00646DAC" w:rsidRDefault="00646DAC" w:rsidP="00646DAC">
      <w:pPr>
        <w:jc w:val="center"/>
      </w:pPr>
    </w:p>
    <w:p w:rsidR="00646DAC" w:rsidRDefault="00646DAC" w:rsidP="00646DAC">
      <w:pPr>
        <w:jc w:val="center"/>
      </w:pPr>
    </w:p>
    <w:p w:rsidR="00646DAC" w:rsidRDefault="00646DAC" w:rsidP="00646DAC">
      <w:pPr>
        <w:jc w:val="center"/>
      </w:pPr>
    </w:p>
    <w:p w:rsidR="00646DAC" w:rsidRDefault="00646DAC" w:rsidP="00646DAC">
      <w:pPr>
        <w:jc w:val="center"/>
      </w:pPr>
    </w:p>
    <w:p w:rsidR="00646DAC" w:rsidRDefault="00646DAC" w:rsidP="00646DAC">
      <w:pPr>
        <w:shd w:val="clear" w:color="auto" w:fill="FFFFFF"/>
        <w:spacing w:line="360" w:lineRule="auto"/>
        <w:jc w:val="center"/>
        <w:rPr>
          <w:b/>
          <w:bCs/>
          <w:color w:val="000000"/>
          <w:sz w:val="32"/>
          <w:szCs w:val="32"/>
        </w:rPr>
      </w:pPr>
      <w:r>
        <w:rPr>
          <w:b/>
          <w:bCs/>
          <w:color w:val="000000"/>
          <w:sz w:val="32"/>
          <w:szCs w:val="32"/>
        </w:rPr>
        <w:t xml:space="preserve">Консультация для </w:t>
      </w:r>
      <w:r w:rsidR="00BF69A5">
        <w:rPr>
          <w:b/>
          <w:bCs/>
          <w:color w:val="000000"/>
          <w:sz w:val="32"/>
          <w:szCs w:val="32"/>
        </w:rPr>
        <w:t>педагогов</w:t>
      </w:r>
    </w:p>
    <w:p w:rsidR="00646DAC" w:rsidRPr="006E09C0" w:rsidRDefault="00646DAC" w:rsidP="00646DAC">
      <w:pPr>
        <w:shd w:val="clear" w:color="auto" w:fill="FFFFFF"/>
        <w:spacing w:line="360" w:lineRule="auto"/>
        <w:jc w:val="center"/>
        <w:rPr>
          <w:b/>
          <w:bCs/>
          <w:color w:val="000000"/>
          <w:sz w:val="44"/>
          <w:szCs w:val="44"/>
        </w:rPr>
      </w:pPr>
    </w:p>
    <w:p w:rsidR="00BF69A5" w:rsidRPr="00BF69A5" w:rsidRDefault="00646DAC" w:rsidP="00BF69A5">
      <w:pPr>
        <w:spacing w:line="360" w:lineRule="auto"/>
        <w:jc w:val="center"/>
        <w:rPr>
          <w:rFonts w:eastAsia="Calibri"/>
          <w:b/>
          <w:color w:val="000000"/>
          <w:sz w:val="36"/>
          <w:szCs w:val="36"/>
          <w:lang w:eastAsia="en-US"/>
        </w:rPr>
      </w:pPr>
      <w:r w:rsidRPr="00BF69A5">
        <w:rPr>
          <w:b/>
          <w:bCs/>
          <w:color w:val="000000"/>
          <w:sz w:val="36"/>
          <w:szCs w:val="36"/>
        </w:rPr>
        <w:t>«</w:t>
      </w:r>
      <w:r w:rsidR="00BF69A5" w:rsidRPr="00BF69A5">
        <w:rPr>
          <w:rFonts w:eastAsia="Calibri"/>
          <w:b/>
          <w:color w:val="000000"/>
          <w:sz w:val="36"/>
          <w:szCs w:val="36"/>
          <w:lang w:eastAsia="en-US"/>
        </w:rPr>
        <w:t xml:space="preserve">Игра – как ведущий вид деятельности </w:t>
      </w:r>
    </w:p>
    <w:p w:rsidR="00BF69A5" w:rsidRPr="00BF69A5" w:rsidRDefault="00BF69A5" w:rsidP="00BF69A5">
      <w:pPr>
        <w:spacing w:line="360" w:lineRule="auto"/>
        <w:jc w:val="center"/>
        <w:rPr>
          <w:rFonts w:eastAsia="Calibri"/>
          <w:b/>
          <w:color w:val="000000"/>
          <w:sz w:val="36"/>
          <w:szCs w:val="36"/>
          <w:lang w:eastAsia="en-US"/>
        </w:rPr>
      </w:pPr>
      <w:r w:rsidRPr="00BF69A5">
        <w:rPr>
          <w:rFonts w:eastAsia="Calibri"/>
          <w:b/>
          <w:color w:val="000000"/>
          <w:sz w:val="36"/>
          <w:szCs w:val="36"/>
          <w:lang w:eastAsia="en-US"/>
        </w:rPr>
        <w:t>детей дошкольного возраста»</w:t>
      </w:r>
    </w:p>
    <w:p w:rsidR="00646DAC" w:rsidRDefault="00646DAC" w:rsidP="00646DAC">
      <w:pPr>
        <w:jc w:val="center"/>
        <w:rPr>
          <w:color w:val="999999"/>
          <w:sz w:val="56"/>
        </w:rPr>
      </w:pPr>
      <w:r w:rsidRPr="009A6BAD">
        <w:rPr>
          <w:rFonts w:ascii="Verdana" w:hAnsi="Verdana"/>
          <w:sz w:val="44"/>
          <w:szCs w:val="44"/>
        </w:rPr>
        <w:br/>
      </w:r>
    </w:p>
    <w:p w:rsidR="00646DAC" w:rsidRDefault="00646DAC" w:rsidP="00646DAC">
      <w:pPr>
        <w:jc w:val="center"/>
        <w:rPr>
          <w:color w:val="999999"/>
          <w:sz w:val="56"/>
        </w:rPr>
      </w:pPr>
    </w:p>
    <w:p w:rsidR="00646DAC" w:rsidRDefault="00646DAC" w:rsidP="00646DAC">
      <w:pPr>
        <w:jc w:val="right"/>
        <w:rPr>
          <w:color w:val="999999"/>
          <w:sz w:val="56"/>
        </w:rPr>
      </w:pPr>
    </w:p>
    <w:p w:rsidR="00646DAC" w:rsidRPr="009A6BAD" w:rsidRDefault="00646DAC" w:rsidP="00646DAC">
      <w:pPr>
        <w:jc w:val="right"/>
        <w:rPr>
          <w:sz w:val="28"/>
          <w:szCs w:val="28"/>
        </w:rPr>
      </w:pPr>
      <w:r w:rsidRPr="009A6BAD">
        <w:rPr>
          <w:sz w:val="28"/>
          <w:szCs w:val="28"/>
        </w:rPr>
        <w:t xml:space="preserve">подготовила </w:t>
      </w:r>
    </w:p>
    <w:p w:rsidR="00646DAC" w:rsidRPr="009A6BAD" w:rsidRDefault="0040329E" w:rsidP="00646DAC">
      <w:pPr>
        <w:jc w:val="right"/>
        <w:rPr>
          <w:sz w:val="28"/>
          <w:szCs w:val="28"/>
        </w:rPr>
      </w:pPr>
      <w:r>
        <w:rPr>
          <w:sz w:val="28"/>
          <w:szCs w:val="28"/>
        </w:rPr>
        <w:t>воспитатель</w:t>
      </w:r>
    </w:p>
    <w:p w:rsidR="00646DAC" w:rsidRPr="00724094" w:rsidRDefault="0040329E" w:rsidP="00646DAC">
      <w:pPr>
        <w:jc w:val="right"/>
        <w:rPr>
          <w:sz w:val="28"/>
          <w:szCs w:val="28"/>
        </w:rPr>
      </w:pPr>
      <w:proofErr w:type="spellStart"/>
      <w:r>
        <w:rPr>
          <w:sz w:val="28"/>
          <w:szCs w:val="28"/>
        </w:rPr>
        <w:t>Залялиева</w:t>
      </w:r>
      <w:proofErr w:type="spellEnd"/>
      <w:r>
        <w:rPr>
          <w:sz w:val="28"/>
          <w:szCs w:val="28"/>
        </w:rPr>
        <w:t xml:space="preserve"> Татьяна Анатольевна</w:t>
      </w:r>
    </w:p>
    <w:p w:rsidR="00646DAC" w:rsidRDefault="00646DAC" w:rsidP="00646DAC">
      <w:pPr>
        <w:jc w:val="right"/>
        <w:rPr>
          <w:sz w:val="28"/>
        </w:rPr>
      </w:pPr>
    </w:p>
    <w:p w:rsidR="00646DAC" w:rsidRDefault="00646DAC" w:rsidP="00646DAC">
      <w:pPr>
        <w:jc w:val="right"/>
        <w:rPr>
          <w:sz w:val="28"/>
        </w:rPr>
      </w:pPr>
    </w:p>
    <w:p w:rsidR="00646DAC" w:rsidRDefault="00646DAC" w:rsidP="00646DAC">
      <w:pPr>
        <w:jc w:val="right"/>
        <w:rPr>
          <w:sz w:val="28"/>
        </w:rPr>
      </w:pPr>
    </w:p>
    <w:p w:rsidR="00646DAC" w:rsidRDefault="00646DAC" w:rsidP="00646DAC">
      <w:pPr>
        <w:jc w:val="right"/>
        <w:rPr>
          <w:sz w:val="28"/>
        </w:rPr>
      </w:pPr>
    </w:p>
    <w:p w:rsidR="00646DAC" w:rsidRDefault="00646DAC" w:rsidP="00646DAC">
      <w:pPr>
        <w:jc w:val="right"/>
        <w:rPr>
          <w:sz w:val="28"/>
        </w:rPr>
      </w:pPr>
    </w:p>
    <w:p w:rsidR="00646DAC" w:rsidRDefault="00646DAC" w:rsidP="00646DAC">
      <w:pPr>
        <w:jc w:val="center"/>
        <w:rPr>
          <w:sz w:val="28"/>
        </w:rPr>
      </w:pPr>
    </w:p>
    <w:p w:rsidR="00646DAC" w:rsidRDefault="00646DAC" w:rsidP="00646DAC">
      <w:pPr>
        <w:jc w:val="center"/>
        <w:rPr>
          <w:sz w:val="28"/>
        </w:rPr>
      </w:pPr>
    </w:p>
    <w:p w:rsidR="00646DAC" w:rsidRDefault="00646DAC" w:rsidP="00646DAC">
      <w:pPr>
        <w:jc w:val="center"/>
        <w:rPr>
          <w:sz w:val="28"/>
        </w:rPr>
      </w:pPr>
    </w:p>
    <w:p w:rsidR="00267E10" w:rsidRDefault="00267E10" w:rsidP="00646DAC">
      <w:pPr>
        <w:jc w:val="center"/>
        <w:rPr>
          <w:sz w:val="28"/>
        </w:rPr>
      </w:pPr>
    </w:p>
    <w:p w:rsidR="00646DAC" w:rsidRDefault="00646DAC" w:rsidP="00646DAC">
      <w:pPr>
        <w:jc w:val="center"/>
        <w:rPr>
          <w:sz w:val="28"/>
        </w:rPr>
      </w:pPr>
    </w:p>
    <w:p w:rsidR="00646DAC" w:rsidRDefault="00646DAC" w:rsidP="00646DAC">
      <w:pPr>
        <w:jc w:val="center"/>
        <w:rPr>
          <w:sz w:val="28"/>
        </w:rPr>
      </w:pPr>
    </w:p>
    <w:p w:rsidR="00646DAC" w:rsidRDefault="00646DAC" w:rsidP="00646DAC">
      <w:pPr>
        <w:jc w:val="center"/>
        <w:rPr>
          <w:sz w:val="28"/>
        </w:rPr>
      </w:pPr>
      <w:r>
        <w:rPr>
          <w:sz w:val="28"/>
        </w:rPr>
        <w:t>г. Новокузнецк</w:t>
      </w:r>
    </w:p>
    <w:p w:rsidR="00646DAC" w:rsidRDefault="00646DAC" w:rsidP="00646DAC">
      <w:pPr>
        <w:jc w:val="center"/>
        <w:rPr>
          <w:sz w:val="28"/>
        </w:rPr>
      </w:pPr>
      <w:r w:rsidRPr="009A6BAD">
        <w:rPr>
          <w:sz w:val="28"/>
        </w:rPr>
        <w:t xml:space="preserve"> 201</w:t>
      </w:r>
      <w:r w:rsidR="00267E10">
        <w:rPr>
          <w:sz w:val="28"/>
        </w:rPr>
        <w:t>9</w:t>
      </w:r>
    </w:p>
    <w:p w:rsidR="00646DAC" w:rsidRDefault="00646DAC">
      <w:pPr>
        <w:rPr>
          <w:b/>
          <w:i/>
          <w:sz w:val="28"/>
          <w:szCs w:val="28"/>
        </w:rPr>
      </w:pPr>
    </w:p>
    <w:p w:rsidR="00BF69A5" w:rsidRDefault="00BF69A5" w:rsidP="00BF69A5">
      <w:pPr>
        <w:spacing w:after="160" w:line="360" w:lineRule="auto"/>
        <w:jc w:val="center"/>
        <w:rPr>
          <w:rFonts w:eastAsia="Calibri"/>
          <w:b/>
          <w:color w:val="000000"/>
          <w:sz w:val="28"/>
          <w:szCs w:val="28"/>
          <w:lang w:eastAsia="en-US"/>
        </w:rPr>
      </w:pPr>
    </w:p>
    <w:p w:rsidR="00BF69A5" w:rsidRPr="00BF69A5" w:rsidRDefault="00BF69A5" w:rsidP="00BF69A5">
      <w:pPr>
        <w:spacing w:after="160" w:line="360" w:lineRule="auto"/>
        <w:jc w:val="center"/>
        <w:rPr>
          <w:rFonts w:eastAsia="Calibri"/>
          <w:b/>
          <w:color w:val="000000"/>
          <w:sz w:val="28"/>
          <w:szCs w:val="28"/>
          <w:lang w:eastAsia="en-US"/>
        </w:rPr>
      </w:pPr>
      <w:r w:rsidRPr="00BF69A5">
        <w:rPr>
          <w:rFonts w:eastAsia="Calibri"/>
          <w:b/>
          <w:color w:val="000000"/>
          <w:sz w:val="28"/>
          <w:szCs w:val="28"/>
          <w:lang w:eastAsia="en-US"/>
        </w:rPr>
        <w:lastRenderedPageBreak/>
        <w:t>Введение</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Психологическая теория деятельности в рамках теоретических воззрений. Л.С. Выготского, А.Н. Леонтьева выделяет три основных вида человеческой деятельности – трудовую, игровую и учебную. Все виды тесно взаимосвязаны.</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 xml:space="preserve">Анализ психолого-педагогической литературы по теории возникновения игры в целом позволяет представить спектр ее назначений для развития и самореализации детей. Немецкий психолог </w:t>
      </w:r>
      <w:proofErr w:type="spellStart"/>
      <w:r w:rsidRPr="00BF69A5">
        <w:rPr>
          <w:color w:val="000000"/>
          <w:sz w:val="28"/>
          <w:szCs w:val="28"/>
        </w:rPr>
        <w:t>К.Гросс</w:t>
      </w:r>
      <w:proofErr w:type="spellEnd"/>
      <w:r w:rsidRPr="00BF69A5">
        <w:rPr>
          <w:color w:val="000000"/>
          <w:sz w:val="28"/>
          <w:szCs w:val="28"/>
        </w:rPr>
        <w:t>, первым в конце XIX в. предпринявший попытку систематического изучения игры, называет игры изначальной школой поведения. Для него, какими бы внешними или внутренними факторами игры не мотивировались, смысл их именно в том, чтобы стать для детей школой жизни. Игра объективно – первичная стихийная школа, кажущийся хаос которой предоставляет ребенку возможность ознакомления с традициями поведения людей, его окружающих.</w:t>
      </w:r>
    </w:p>
    <w:p w:rsidR="00BF69A5" w:rsidRPr="00BF69A5" w:rsidRDefault="00BF69A5" w:rsidP="00BF69A5">
      <w:pPr>
        <w:shd w:val="clear" w:color="auto" w:fill="FFFFFF"/>
        <w:ind w:firstLine="567"/>
        <w:jc w:val="both"/>
        <w:textAlignment w:val="baseline"/>
        <w:rPr>
          <w:color w:val="000000"/>
          <w:sz w:val="28"/>
          <w:szCs w:val="28"/>
        </w:rPr>
      </w:pPr>
      <w:proofErr w:type="gramStart"/>
      <w:r w:rsidRPr="00BF69A5">
        <w:rPr>
          <w:color w:val="000000"/>
          <w:sz w:val="28"/>
          <w:szCs w:val="28"/>
        </w:rPr>
        <w:t xml:space="preserve">В отечественной педагогике и психологии серьезно разрабатывали теорию игры и проблемы влияния игрушки на психику ребёнка такие педагоги и психологи, как </w:t>
      </w:r>
      <w:proofErr w:type="spellStart"/>
      <w:r w:rsidRPr="00BF69A5">
        <w:rPr>
          <w:color w:val="000000"/>
          <w:sz w:val="28"/>
          <w:szCs w:val="28"/>
        </w:rPr>
        <w:t>К.Д.Ушинский</w:t>
      </w:r>
      <w:proofErr w:type="spellEnd"/>
      <w:r w:rsidRPr="00BF69A5">
        <w:rPr>
          <w:color w:val="000000"/>
          <w:sz w:val="28"/>
          <w:szCs w:val="28"/>
        </w:rPr>
        <w:t xml:space="preserve">, </w:t>
      </w:r>
      <w:proofErr w:type="spellStart"/>
      <w:r w:rsidRPr="00BF69A5">
        <w:rPr>
          <w:color w:val="000000"/>
          <w:sz w:val="28"/>
          <w:szCs w:val="28"/>
        </w:rPr>
        <w:t>П.П.Блонский</w:t>
      </w:r>
      <w:proofErr w:type="spellEnd"/>
      <w:r w:rsidRPr="00BF69A5">
        <w:rPr>
          <w:color w:val="000000"/>
          <w:sz w:val="28"/>
          <w:szCs w:val="28"/>
        </w:rPr>
        <w:t xml:space="preserve">, </w:t>
      </w:r>
      <w:proofErr w:type="spellStart"/>
      <w:r w:rsidRPr="00BF69A5">
        <w:rPr>
          <w:color w:val="000000"/>
          <w:sz w:val="28"/>
          <w:szCs w:val="28"/>
        </w:rPr>
        <w:t>Г.В.Плеханов</w:t>
      </w:r>
      <w:proofErr w:type="spellEnd"/>
      <w:r w:rsidRPr="00BF69A5">
        <w:rPr>
          <w:color w:val="000000"/>
          <w:sz w:val="28"/>
          <w:szCs w:val="28"/>
        </w:rPr>
        <w:t xml:space="preserve">, </w:t>
      </w:r>
      <w:proofErr w:type="spellStart"/>
      <w:r w:rsidRPr="00BF69A5">
        <w:rPr>
          <w:color w:val="000000"/>
          <w:sz w:val="28"/>
          <w:szCs w:val="28"/>
        </w:rPr>
        <w:t>С.Л.Рубинштейн</w:t>
      </w:r>
      <w:proofErr w:type="spellEnd"/>
      <w:r w:rsidRPr="00BF69A5">
        <w:rPr>
          <w:color w:val="000000"/>
          <w:sz w:val="28"/>
          <w:szCs w:val="28"/>
        </w:rPr>
        <w:t xml:space="preserve">, </w:t>
      </w:r>
      <w:proofErr w:type="spellStart"/>
      <w:r w:rsidRPr="00BF69A5">
        <w:rPr>
          <w:color w:val="000000"/>
          <w:sz w:val="28"/>
          <w:szCs w:val="28"/>
        </w:rPr>
        <w:t>Л.С.Выготский</w:t>
      </w:r>
      <w:proofErr w:type="spellEnd"/>
      <w:r w:rsidRPr="00BF69A5">
        <w:rPr>
          <w:color w:val="000000"/>
          <w:sz w:val="28"/>
          <w:szCs w:val="28"/>
        </w:rPr>
        <w:t xml:space="preserve">, </w:t>
      </w:r>
      <w:proofErr w:type="spellStart"/>
      <w:r w:rsidRPr="00BF69A5">
        <w:rPr>
          <w:color w:val="000000"/>
          <w:sz w:val="28"/>
          <w:szCs w:val="28"/>
        </w:rPr>
        <w:t>Н.К.Крупская</w:t>
      </w:r>
      <w:proofErr w:type="spellEnd"/>
      <w:r w:rsidRPr="00BF69A5">
        <w:rPr>
          <w:color w:val="000000"/>
          <w:sz w:val="28"/>
          <w:szCs w:val="28"/>
        </w:rPr>
        <w:t xml:space="preserve">, </w:t>
      </w:r>
      <w:proofErr w:type="spellStart"/>
      <w:r w:rsidRPr="00BF69A5">
        <w:rPr>
          <w:color w:val="000000"/>
          <w:sz w:val="28"/>
          <w:szCs w:val="28"/>
        </w:rPr>
        <w:t>А.Н.Леонтьев</w:t>
      </w:r>
      <w:proofErr w:type="spellEnd"/>
      <w:r w:rsidRPr="00BF69A5">
        <w:rPr>
          <w:color w:val="000000"/>
          <w:sz w:val="28"/>
          <w:szCs w:val="28"/>
        </w:rPr>
        <w:t xml:space="preserve">, </w:t>
      </w:r>
      <w:proofErr w:type="spellStart"/>
      <w:r w:rsidRPr="00BF69A5">
        <w:rPr>
          <w:color w:val="000000"/>
          <w:sz w:val="28"/>
          <w:szCs w:val="28"/>
        </w:rPr>
        <w:t>Д.Б.Эльконин</w:t>
      </w:r>
      <w:proofErr w:type="spellEnd"/>
      <w:r w:rsidRPr="00BF69A5">
        <w:rPr>
          <w:color w:val="000000"/>
          <w:sz w:val="28"/>
          <w:szCs w:val="28"/>
        </w:rPr>
        <w:t xml:space="preserve">, </w:t>
      </w:r>
      <w:proofErr w:type="spellStart"/>
      <w:r w:rsidRPr="00BF69A5">
        <w:rPr>
          <w:color w:val="000000"/>
          <w:sz w:val="28"/>
          <w:szCs w:val="28"/>
        </w:rPr>
        <w:t>А.С.Макаренко</w:t>
      </w:r>
      <w:proofErr w:type="spellEnd"/>
      <w:r w:rsidRPr="00BF69A5">
        <w:rPr>
          <w:color w:val="000000"/>
          <w:sz w:val="28"/>
          <w:szCs w:val="28"/>
        </w:rPr>
        <w:t xml:space="preserve">, </w:t>
      </w:r>
      <w:proofErr w:type="spellStart"/>
      <w:r w:rsidRPr="00BF69A5">
        <w:rPr>
          <w:color w:val="000000"/>
          <w:sz w:val="28"/>
          <w:szCs w:val="28"/>
        </w:rPr>
        <w:t>М.М.Бахтин</w:t>
      </w:r>
      <w:proofErr w:type="spellEnd"/>
      <w:r w:rsidRPr="00BF69A5">
        <w:rPr>
          <w:color w:val="000000"/>
          <w:sz w:val="28"/>
          <w:szCs w:val="28"/>
        </w:rPr>
        <w:t xml:space="preserve">, </w:t>
      </w:r>
      <w:proofErr w:type="spellStart"/>
      <w:r w:rsidRPr="00BF69A5">
        <w:rPr>
          <w:color w:val="000000"/>
          <w:sz w:val="28"/>
          <w:szCs w:val="28"/>
        </w:rPr>
        <w:t>В.А.Сухомлинский</w:t>
      </w:r>
      <w:proofErr w:type="spellEnd"/>
      <w:r w:rsidRPr="00BF69A5">
        <w:rPr>
          <w:color w:val="000000"/>
          <w:sz w:val="28"/>
          <w:szCs w:val="28"/>
        </w:rPr>
        <w:t xml:space="preserve">, Е. А. </w:t>
      </w:r>
      <w:proofErr w:type="spellStart"/>
      <w:r w:rsidRPr="00BF69A5">
        <w:rPr>
          <w:color w:val="000000"/>
          <w:sz w:val="28"/>
          <w:szCs w:val="28"/>
        </w:rPr>
        <w:t>Коссаковская</w:t>
      </w:r>
      <w:proofErr w:type="spellEnd"/>
      <w:r w:rsidRPr="00BF69A5">
        <w:rPr>
          <w:color w:val="000000"/>
          <w:sz w:val="28"/>
          <w:szCs w:val="28"/>
        </w:rPr>
        <w:t xml:space="preserve">, Д. В. </w:t>
      </w:r>
      <w:proofErr w:type="spellStart"/>
      <w:r w:rsidRPr="00BF69A5">
        <w:rPr>
          <w:color w:val="000000"/>
          <w:sz w:val="28"/>
          <w:szCs w:val="28"/>
        </w:rPr>
        <w:t>Менджерицкая</w:t>
      </w:r>
      <w:proofErr w:type="spellEnd"/>
      <w:proofErr w:type="gramEnd"/>
      <w:r w:rsidRPr="00BF69A5">
        <w:rPr>
          <w:color w:val="000000"/>
          <w:sz w:val="28"/>
          <w:szCs w:val="28"/>
        </w:rPr>
        <w:t xml:space="preserve"> и др. Основные требования к руководству игрой детей дошкольного возраста раскрываются и в трудах Н.М. </w:t>
      </w:r>
      <w:proofErr w:type="spellStart"/>
      <w:r w:rsidRPr="00BF69A5">
        <w:rPr>
          <w:color w:val="000000"/>
          <w:sz w:val="28"/>
          <w:szCs w:val="28"/>
        </w:rPr>
        <w:t>Аскариной</w:t>
      </w:r>
      <w:proofErr w:type="spellEnd"/>
      <w:r w:rsidRPr="00BF69A5">
        <w:rPr>
          <w:color w:val="000000"/>
          <w:sz w:val="28"/>
          <w:szCs w:val="28"/>
        </w:rPr>
        <w:t xml:space="preserve">, Ф.А. Фрадкиной, С.Л. </w:t>
      </w:r>
      <w:proofErr w:type="spellStart"/>
      <w:r w:rsidRPr="00BF69A5">
        <w:rPr>
          <w:color w:val="000000"/>
          <w:sz w:val="28"/>
          <w:szCs w:val="28"/>
        </w:rPr>
        <w:t>Новоселовой</w:t>
      </w:r>
      <w:proofErr w:type="spellEnd"/>
      <w:r w:rsidRPr="00BF69A5">
        <w:rPr>
          <w:color w:val="000000"/>
          <w:sz w:val="28"/>
          <w:szCs w:val="28"/>
        </w:rPr>
        <w:t>, Е.В. Зворыгиной и др.</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Право на игру зафиксировано в конвенции о правах ребенка среди жизненно важных прав. Вместе с тем, данное право нарушается значительно чаще, чем другие права ребенка. Детская игра все чаще рассматривается взрослыми как развлечение, как бесполезный досуг, что весьма печально отражается не только на развитии игры, но и на общем психическом развитии ребенка. Для большинства взрослых раннее обучение представляется более важным и полезным занятием, чем игра. Значение образовательных достижений и приоритет обучающих занятий всё более вытесняет игру из жизни детей. Жёсткое программирование свободного времени в детских садах, постоянный контроль и запрограммированные формы деятельности детей не оставляют возможностей для свободной игры.</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Однако главная и решающая причина игнорирования детской игры заключается в том, что право на игру не признаётся, не осознаётся и не понимается ни родителями, ни властями, ни специалистами. Действительно, в современной дошкольной педагогике значение игры рассматривается как чисто прикладное, дидактическое. Она выступает не как самостоятельная и самоценная детская деятельность, а как средство приобретения новых умений, представлений, формирование полезных навыков и пр. Игра подменяется игровыми приемами или игровыми методами обучения.</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 xml:space="preserve">Изучая материалы ФГОС, мы пришли к выводу, что главная задача Стандарта для дошкольного образования – вернуть игровую деятельность и статус развивающих игровых занятий в детском саду. Это одна из фундаментальных вещей, связанных с полноценным проживанием детьми этапа </w:t>
      </w:r>
      <w:r w:rsidRPr="00BF69A5">
        <w:rPr>
          <w:color w:val="000000"/>
          <w:sz w:val="28"/>
          <w:szCs w:val="28"/>
        </w:rPr>
        <w:lastRenderedPageBreak/>
        <w:t>дошкольного возраста. Важно не то, чему научили ребёнка, а то, мог ли он полноценно прожить этот возраст. Ребенок должен овладеть умением жить в мире с самим собой, получить в игре навыки индивидуальной работы и группового взаимодействия.</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Игра как самостоятельная детская деятельность формируется в ходе воспитания и обучения ребёнка, она способствует освоению им опыта человеческой деятельности. Игрушка в данном случае, выступает в качестве своеобразного эталона тех предметов, узнать назначение которых и освоить различные действия, с которыми надлежит ребёнку. Игрушка важна для развития личности ребёнка. Главная задача взрослых состоит в том, чтоб научить ребёнка действовать с игрушками.</w:t>
      </w: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В игре формируются все стороны личности ребенка, происходят значительные изменения в его психике, подготавливающие переход к новой, более высокой стадии развития. Этим объясняются огромные воспитательные возможности игры, которую считают ведущей деятельностью дошкольника.</w:t>
      </w:r>
    </w:p>
    <w:p w:rsidR="00BF69A5" w:rsidRPr="00BF69A5" w:rsidRDefault="00BF69A5" w:rsidP="00BF69A5">
      <w:pPr>
        <w:shd w:val="clear" w:color="auto" w:fill="FFFFFF"/>
        <w:ind w:firstLine="567"/>
        <w:textAlignment w:val="baseline"/>
        <w:rPr>
          <w:color w:val="000000"/>
          <w:sz w:val="28"/>
          <w:szCs w:val="28"/>
        </w:rPr>
      </w:pPr>
    </w:p>
    <w:p w:rsidR="00BF69A5" w:rsidRPr="00BF69A5" w:rsidRDefault="00BF69A5" w:rsidP="00BF69A5">
      <w:pPr>
        <w:shd w:val="clear" w:color="auto" w:fill="FFFFFF"/>
        <w:ind w:firstLine="567"/>
        <w:jc w:val="center"/>
        <w:textAlignment w:val="baseline"/>
        <w:rPr>
          <w:b/>
          <w:color w:val="000000"/>
          <w:sz w:val="28"/>
          <w:szCs w:val="28"/>
        </w:rPr>
      </w:pPr>
      <w:r w:rsidRPr="00BF69A5">
        <w:rPr>
          <w:b/>
          <w:color w:val="000000"/>
          <w:sz w:val="28"/>
          <w:szCs w:val="28"/>
        </w:rPr>
        <w:t>1.Значение, цели и задачи игры</w:t>
      </w:r>
    </w:p>
    <w:p w:rsidR="00BF69A5" w:rsidRPr="00BF69A5" w:rsidRDefault="00BF69A5" w:rsidP="00BF69A5">
      <w:pPr>
        <w:shd w:val="clear" w:color="auto" w:fill="FFFFFF"/>
        <w:ind w:firstLine="567"/>
        <w:jc w:val="center"/>
        <w:textAlignment w:val="baseline"/>
        <w:rPr>
          <w:b/>
          <w:color w:val="000000"/>
          <w:sz w:val="28"/>
          <w:szCs w:val="28"/>
        </w:rPr>
      </w:pPr>
    </w:p>
    <w:p w:rsidR="00BF69A5" w:rsidRPr="00BF69A5" w:rsidRDefault="00BF69A5" w:rsidP="00BF69A5">
      <w:pPr>
        <w:shd w:val="clear" w:color="auto" w:fill="FFFFFF"/>
        <w:ind w:firstLine="567"/>
        <w:jc w:val="both"/>
        <w:textAlignment w:val="baseline"/>
        <w:rPr>
          <w:color w:val="000000"/>
          <w:sz w:val="28"/>
          <w:szCs w:val="28"/>
        </w:rPr>
      </w:pPr>
      <w:r w:rsidRPr="00BF69A5">
        <w:rPr>
          <w:color w:val="000000"/>
          <w:sz w:val="28"/>
          <w:szCs w:val="28"/>
        </w:rPr>
        <w:t xml:space="preserve">Игра — основная форма проявления активности дошкольника, обогащающая его воображение и эмоциональный мир, пробуждающая творческие силы, развивающая навыки общения с окружающими людьми. </w:t>
      </w:r>
    </w:p>
    <w:p w:rsidR="00BF69A5" w:rsidRPr="00BF69A5" w:rsidRDefault="00BF69A5" w:rsidP="00BF69A5">
      <w:pPr>
        <w:shd w:val="clear" w:color="auto" w:fill="FFFFFF"/>
        <w:ind w:firstLine="567"/>
        <w:jc w:val="both"/>
        <w:textAlignment w:val="baseline"/>
        <w:rPr>
          <w:b/>
          <w:i/>
          <w:color w:val="000000"/>
          <w:sz w:val="28"/>
          <w:szCs w:val="28"/>
        </w:rPr>
      </w:pPr>
      <w:proofErr w:type="gramStart"/>
      <w:r w:rsidRPr="00BF69A5">
        <w:rPr>
          <w:color w:val="000000"/>
          <w:sz w:val="28"/>
          <w:szCs w:val="28"/>
        </w:rPr>
        <w:t>В пункте 2.7 Стандарта дошкольного образования игра определяется как инструмент для организации деятельности ребёнка, его многогранного развития в социально-коммуникативной, речевой, познавательной, художественно-эстетической и физической образовательных областях.</w:t>
      </w:r>
      <w:proofErr w:type="gramEnd"/>
      <w:r w:rsidRPr="00BF69A5">
        <w:rPr>
          <w:color w:val="000000"/>
          <w:sz w:val="28"/>
          <w:szCs w:val="28"/>
        </w:rPr>
        <w:t xml:space="preserve"> Персональные психоэмоциональные особенности малыша, его возраст, способности и наклонности определят содержательный контекст игрового процесса.</w:t>
      </w:r>
      <w:r w:rsidRPr="00BF69A5">
        <w:rPr>
          <w:color w:val="000000"/>
          <w:sz w:val="28"/>
          <w:szCs w:val="28"/>
        </w:rPr>
        <w:br/>
        <w:t xml:space="preserve">     </w:t>
      </w:r>
      <w:r w:rsidRPr="00BF69A5">
        <w:rPr>
          <w:b/>
          <w:i/>
          <w:color w:val="000000"/>
          <w:sz w:val="28"/>
          <w:szCs w:val="28"/>
        </w:rPr>
        <w:t xml:space="preserve">ФГОС </w:t>
      </w:r>
      <w:proofErr w:type="gramStart"/>
      <w:r w:rsidRPr="00BF69A5">
        <w:rPr>
          <w:b/>
          <w:i/>
          <w:color w:val="000000"/>
          <w:sz w:val="28"/>
          <w:szCs w:val="28"/>
        </w:rPr>
        <w:t>ДО</w:t>
      </w:r>
      <w:proofErr w:type="gramEnd"/>
      <w:r w:rsidRPr="00BF69A5">
        <w:rPr>
          <w:b/>
          <w:i/>
          <w:color w:val="000000"/>
          <w:sz w:val="28"/>
          <w:szCs w:val="28"/>
        </w:rPr>
        <w:t xml:space="preserve"> указывает </w:t>
      </w:r>
      <w:proofErr w:type="gramStart"/>
      <w:r w:rsidRPr="00BF69A5">
        <w:rPr>
          <w:b/>
          <w:i/>
          <w:color w:val="000000"/>
          <w:sz w:val="28"/>
          <w:szCs w:val="28"/>
        </w:rPr>
        <w:t>на</w:t>
      </w:r>
      <w:proofErr w:type="gramEnd"/>
      <w:r w:rsidRPr="00BF69A5">
        <w:rPr>
          <w:b/>
          <w:i/>
          <w:color w:val="000000"/>
          <w:sz w:val="28"/>
          <w:szCs w:val="28"/>
        </w:rPr>
        <w:t xml:space="preserve"> конкретные особенности игрового процесса дошкольника в зависимости от возрастной категории: </w:t>
      </w:r>
    </w:p>
    <w:p w:rsidR="00BF69A5" w:rsidRPr="00BF69A5" w:rsidRDefault="00BF69A5" w:rsidP="00BF69A5">
      <w:pPr>
        <w:numPr>
          <w:ilvl w:val="0"/>
          <w:numId w:val="13"/>
        </w:numPr>
        <w:shd w:val="clear" w:color="auto" w:fill="FFFFFF"/>
        <w:tabs>
          <w:tab w:val="left" w:pos="993"/>
        </w:tabs>
        <w:ind w:left="0" w:firstLine="567"/>
        <w:jc w:val="both"/>
        <w:textAlignment w:val="baseline"/>
        <w:rPr>
          <w:color w:val="000000"/>
          <w:sz w:val="28"/>
          <w:szCs w:val="28"/>
        </w:rPr>
      </w:pPr>
      <w:r w:rsidRPr="00BF69A5">
        <w:rPr>
          <w:color w:val="000000"/>
          <w:sz w:val="28"/>
          <w:szCs w:val="28"/>
        </w:rPr>
        <w:t xml:space="preserve">младенческий этап (два месяца — один год) – предметная игра, знакомство с предметным миром, приобретение элементарных навыков манипуляции с предметами, близкий эмоциональный контакт с родными; </w:t>
      </w:r>
    </w:p>
    <w:p w:rsidR="00BF69A5" w:rsidRPr="00BF69A5" w:rsidRDefault="00BF69A5" w:rsidP="00BF69A5">
      <w:pPr>
        <w:numPr>
          <w:ilvl w:val="0"/>
          <w:numId w:val="13"/>
        </w:numPr>
        <w:shd w:val="clear" w:color="auto" w:fill="FFFFFF"/>
        <w:tabs>
          <w:tab w:val="left" w:pos="993"/>
        </w:tabs>
        <w:ind w:left="0" w:firstLine="567"/>
        <w:jc w:val="both"/>
        <w:textAlignment w:val="baseline"/>
        <w:rPr>
          <w:color w:val="000000"/>
          <w:sz w:val="28"/>
          <w:szCs w:val="28"/>
        </w:rPr>
      </w:pPr>
      <w:r w:rsidRPr="00BF69A5">
        <w:rPr>
          <w:color w:val="000000"/>
          <w:sz w:val="28"/>
          <w:szCs w:val="28"/>
        </w:rPr>
        <w:t xml:space="preserve">раннее детство (один-три года) – игра с комбинированными и динамическими игрушками, общение и игры с другими детьми под наблюдением взрослых; </w:t>
      </w:r>
    </w:p>
    <w:p w:rsidR="00BF69A5" w:rsidRPr="00BF69A5" w:rsidRDefault="00BF69A5" w:rsidP="00BF69A5">
      <w:pPr>
        <w:numPr>
          <w:ilvl w:val="0"/>
          <w:numId w:val="13"/>
        </w:numPr>
        <w:shd w:val="clear" w:color="auto" w:fill="FFFFFF"/>
        <w:tabs>
          <w:tab w:val="left" w:pos="993"/>
        </w:tabs>
        <w:ind w:left="0" w:firstLine="567"/>
        <w:jc w:val="both"/>
        <w:textAlignment w:val="baseline"/>
        <w:rPr>
          <w:color w:val="000000"/>
          <w:sz w:val="28"/>
          <w:szCs w:val="28"/>
        </w:rPr>
      </w:pPr>
      <w:r w:rsidRPr="00BF69A5">
        <w:rPr>
          <w:color w:val="000000"/>
          <w:sz w:val="28"/>
          <w:szCs w:val="28"/>
        </w:rPr>
        <w:t>дошкольный период (три — восемь лет) – более сложный сюжетно-ролевой формат игровой активности, коммуникативная игра с соблюдением определённых правил.</w:t>
      </w:r>
    </w:p>
    <w:p w:rsidR="00BF69A5" w:rsidRPr="00BF69A5" w:rsidRDefault="00BF69A5" w:rsidP="00BF69A5">
      <w:pPr>
        <w:shd w:val="clear" w:color="auto" w:fill="FFFFFF"/>
        <w:ind w:firstLine="567"/>
        <w:jc w:val="both"/>
        <w:textAlignment w:val="baseline"/>
        <w:rPr>
          <w:b/>
          <w:i/>
          <w:color w:val="000000"/>
          <w:sz w:val="28"/>
          <w:szCs w:val="28"/>
        </w:rPr>
      </w:pPr>
      <w:r w:rsidRPr="00BF69A5">
        <w:rPr>
          <w:b/>
          <w:i/>
          <w:color w:val="000000"/>
          <w:sz w:val="28"/>
          <w:szCs w:val="28"/>
        </w:rPr>
        <w:t xml:space="preserve">Пункт 4.6 ФГОС </w:t>
      </w:r>
      <w:proofErr w:type="gramStart"/>
      <w:r w:rsidRPr="00BF69A5">
        <w:rPr>
          <w:b/>
          <w:i/>
          <w:color w:val="000000"/>
          <w:sz w:val="28"/>
          <w:szCs w:val="28"/>
        </w:rPr>
        <w:t>ДО</w:t>
      </w:r>
      <w:proofErr w:type="gramEnd"/>
      <w:r w:rsidRPr="00BF69A5">
        <w:rPr>
          <w:b/>
          <w:i/>
          <w:color w:val="000000"/>
          <w:sz w:val="28"/>
          <w:szCs w:val="28"/>
        </w:rPr>
        <w:t xml:space="preserve"> оговаривает </w:t>
      </w:r>
      <w:proofErr w:type="gramStart"/>
      <w:r w:rsidRPr="00BF69A5">
        <w:rPr>
          <w:b/>
          <w:i/>
          <w:color w:val="000000"/>
          <w:sz w:val="28"/>
          <w:szCs w:val="28"/>
        </w:rPr>
        <w:t>важность</w:t>
      </w:r>
      <w:proofErr w:type="gramEnd"/>
      <w:r w:rsidRPr="00BF69A5">
        <w:rPr>
          <w:b/>
          <w:i/>
          <w:color w:val="000000"/>
          <w:sz w:val="28"/>
          <w:szCs w:val="28"/>
        </w:rPr>
        <w:t xml:space="preserve"> развития игровой деятельности в становлении социально-нормативных основ поведения ребёнка, а также в повышении эффективности образовательного процесса: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 xml:space="preserve">Пробуждение интереса — процесс обучения в игровой форме развлекает, доставляет удовольствие и радость, нейтрализует стрессовое напряжение, превращает познание окружающего мира и освоение новых практических навыков в увлекательное путешествие.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lastRenderedPageBreak/>
        <w:t xml:space="preserve">Самопознание и самореализация — малыш познаёт свой внутренний мир, учится проявлять инициативность, высказывать своё мнение в общении, опираться на самостоятельность в конструировании, делать осознанный выбор рода занятий и партнёров по игре;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 xml:space="preserve">Формирование культуры сотрудничества — совместная игра помогает развить психологические навыки солидарности, обучает коллективной деятельности, умению слышать не только самого себя, но и партнёров по игре, является прекрасным практическим тренингом по искусству разрешения конфликтов и умению находить компромисс, воспитывает уважение к другим людям, формирует чувство справедливости и собственного достоинства;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Социализация — ребёнок учится различать реальную действительность и условную («</w:t>
      </w:r>
      <w:proofErr w:type="gramStart"/>
      <w:r w:rsidRPr="00BF69A5">
        <w:rPr>
          <w:color w:val="000000"/>
          <w:sz w:val="28"/>
          <w:szCs w:val="28"/>
        </w:rPr>
        <w:t>понарошку</w:t>
      </w:r>
      <w:proofErr w:type="gramEnd"/>
      <w:r w:rsidRPr="00BF69A5">
        <w:rPr>
          <w:color w:val="000000"/>
          <w:sz w:val="28"/>
          <w:szCs w:val="28"/>
        </w:rPr>
        <w:t xml:space="preserve">»), развивает волевые качества самодисциплины и понимает необходимость следовать нормам и правилам;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 xml:space="preserve">Развитие коммуникативных навыков — малыш осваивает такой инструмент, как речь для решения проблемы взаимопонимания и передачи информации.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Игровая терапия — помогает в преодолении трудностей, возникших в какой-либо сфере деятельности ребёнка.</w:t>
      </w:r>
    </w:p>
    <w:p w:rsidR="00BF69A5" w:rsidRPr="00BF69A5" w:rsidRDefault="00BF69A5" w:rsidP="00BF69A5">
      <w:pPr>
        <w:shd w:val="clear" w:color="auto" w:fill="FFFFFF"/>
        <w:ind w:firstLine="567"/>
        <w:jc w:val="both"/>
        <w:textAlignment w:val="baseline"/>
        <w:rPr>
          <w:b/>
          <w:i/>
          <w:color w:val="000000"/>
          <w:sz w:val="28"/>
          <w:szCs w:val="28"/>
        </w:rPr>
      </w:pPr>
      <w:r w:rsidRPr="00BF69A5">
        <w:rPr>
          <w:b/>
          <w:i/>
          <w:color w:val="000000"/>
          <w:sz w:val="28"/>
          <w:szCs w:val="28"/>
        </w:rPr>
        <w:t xml:space="preserve">Принципы организации: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 xml:space="preserve">свободная форма деятельности ребёнка, исключающая принуждение, совершаемая ради получения положительных эмоций от самого процесса, а не только от конечного результата такой деятельности;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 xml:space="preserve">творческий характер, построенный на принципе инициативности, самобытной импровизации и неординарности; эмоциональный азарт, проявляющийся в духе соперничества и конкуренции; </w:t>
      </w:r>
    </w:p>
    <w:p w:rsidR="00BF69A5" w:rsidRPr="00BF69A5" w:rsidRDefault="00BF69A5" w:rsidP="00BF69A5">
      <w:pPr>
        <w:numPr>
          <w:ilvl w:val="0"/>
          <w:numId w:val="14"/>
        </w:numPr>
        <w:shd w:val="clear" w:color="auto" w:fill="FFFFFF"/>
        <w:tabs>
          <w:tab w:val="left" w:pos="851"/>
        </w:tabs>
        <w:ind w:left="0" w:firstLine="567"/>
        <w:jc w:val="both"/>
        <w:textAlignment w:val="baseline"/>
        <w:rPr>
          <w:color w:val="000000"/>
          <w:sz w:val="28"/>
          <w:szCs w:val="28"/>
        </w:rPr>
      </w:pPr>
      <w:r w:rsidRPr="00BF69A5">
        <w:rPr>
          <w:color w:val="000000"/>
          <w:sz w:val="28"/>
          <w:szCs w:val="28"/>
        </w:rPr>
        <w:t>следование правилам, которые прямо или косвенно отражают логическую последовательность и содержательный рисунок игры.</w:t>
      </w:r>
    </w:p>
    <w:p w:rsidR="00BF69A5" w:rsidRPr="00BF69A5" w:rsidRDefault="00BF69A5" w:rsidP="00BF69A5">
      <w:pPr>
        <w:shd w:val="clear" w:color="auto" w:fill="FFFFFF"/>
        <w:ind w:firstLine="567"/>
        <w:jc w:val="both"/>
        <w:textAlignment w:val="baseline"/>
        <w:rPr>
          <w:color w:val="000000"/>
          <w:sz w:val="28"/>
          <w:szCs w:val="28"/>
        </w:rPr>
      </w:pPr>
    </w:p>
    <w:p w:rsidR="00BF69A5" w:rsidRPr="00BF69A5" w:rsidRDefault="00BF69A5" w:rsidP="00BF69A5">
      <w:pPr>
        <w:shd w:val="clear" w:color="auto" w:fill="FFFFFF"/>
        <w:ind w:firstLine="567"/>
        <w:jc w:val="center"/>
        <w:textAlignment w:val="baseline"/>
        <w:rPr>
          <w:color w:val="000000"/>
          <w:sz w:val="28"/>
          <w:szCs w:val="28"/>
        </w:rPr>
      </w:pPr>
      <w:r w:rsidRPr="00BF69A5">
        <w:rPr>
          <w:b/>
          <w:color w:val="000000"/>
          <w:sz w:val="28"/>
          <w:szCs w:val="28"/>
        </w:rPr>
        <w:t>2. Типология игровой активности дошкольников</w:t>
      </w:r>
    </w:p>
    <w:p w:rsidR="00BF69A5" w:rsidRPr="00BF69A5" w:rsidRDefault="00BF69A5" w:rsidP="00BF69A5">
      <w:pPr>
        <w:ind w:firstLine="567"/>
        <w:rPr>
          <w:rFonts w:eastAsia="Calibri"/>
          <w:b/>
          <w:i/>
          <w:color w:val="000000"/>
          <w:sz w:val="28"/>
          <w:szCs w:val="28"/>
          <w:lang w:eastAsia="en-US"/>
        </w:rPr>
      </w:pPr>
      <w:r w:rsidRPr="00BF69A5">
        <w:rPr>
          <w:rFonts w:eastAsia="Calibri"/>
          <w:b/>
          <w:i/>
          <w:color w:val="000000"/>
          <w:sz w:val="28"/>
          <w:szCs w:val="28"/>
          <w:lang w:eastAsia="en-US"/>
        </w:rPr>
        <w:t xml:space="preserve">Виды </w:t>
      </w:r>
    </w:p>
    <w:p w:rsidR="00BF69A5" w:rsidRPr="00BF69A5" w:rsidRDefault="00BF69A5" w:rsidP="00BF69A5">
      <w:pPr>
        <w:numPr>
          <w:ilvl w:val="0"/>
          <w:numId w:val="15"/>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 xml:space="preserve">Игры, инициаторами которых становятся сами дети (самостоятельные игры): </w:t>
      </w:r>
    </w:p>
    <w:p w:rsidR="00BF69A5" w:rsidRPr="00BF69A5" w:rsidRDefault="00BF69A5" w:rsidP="00BF69A5">
      <w:pPr>
        <w:numPr>
          <w:ilvl w:val="0"/>
          <w:numId w:val="15"/>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сюжетно-</w:t>
      </w:r>
      <w:proofErr w:type="spellStart"/>
      <w:r w:rsidRPr="00BF69A5">
        <w:rPr>
          <w:rFonts w:eastAsia="Calibri"/>
          <w:color w:val="000000"/>
          <w:sz w:val="28"/>
          <w:szCs w:val="28"/>
          <w:lang w:eastAsia="en-US"/>
        </w:rPr>
        <w:t>отобразительная</w:t>
      </w:r>
      <w:proofErr w:type="spellEnd"/>
      <w:r w:rsidRPr="00BF69A5">
        <w:rPr>
          <w:rFonts w:eastAsia="Calibri"/>
          <w:color w:val="000000"/>
          <w:sz w:val="28"/>
          <w:szCs w:val="28"/>
          <w:lang w:eastAsia="en-US"/>
        </w:rPr>
        <w:t xml:space="preserve">; сюжетно-ролевая игра; режиссёрская постановка; </w:t>
      </w:r>
    </w:p>
    <w:p w:rsidR="00BF69A5" w:rsidRPr="00BF69A5" w:rsidRDefault="00BF69A5" w:rsidP="00BF69A5">
      <w:pPr>
        <w:numPr>
          <w:ilvl w:val="0"/>
          <w:numId w:val="15"/>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 xml:space="preserve">театрализованная импровизация. Игры, рождающиеся по инициативе взрослых. </w:t>
      </w:r>
    </w:p>
    <w:p w:rsidR="00BF69A5" w:rsidRPr="00BF69A5" w:rsidRDefault="00BF69A5" w:rsidP="00BF69A5">
      <w:pPr>
        <w:tabs>
          <w:tab w:val="left" w:pos="851"/>
        </w:tabs>
        <w:ind w:left="567"/>
        <w:contextualSpacing/>
        <w:jc w:val="both"/>
        <w:rPr>
          <w:rFonts w:eastAsia="Calibri"/>
          <w:color w:val="000000"/>
          <w:sz w:val="28"/>
          <w:szCs w:val="28"/>
          <w:lang w:eastAsia="en-US"/>
        </w:rPr>
      </w:pPr>
    </w:p>
    <w:p w:rsidR="00BF69A5" w:rsidRPr="00BF69A5" w:rsidRDefault="00BF69A5" w:rsidP="00BF69A5">
      <w:pPr>
        <w:ind w:firstLine="567"/>
        <w:rPr>
          <w:rFonts w:eastAsia="Calibri"/>
          <w:b/>
          <w:i/>
          <w:color w:val="000000"/>
          <w:sz w:val="28"/>
          <w:szCs w:val="28"/>
          <w:lang w:eastAsia="en-US"/>
        </w:rPr>
      </w:pPr>
      <w:r w:rsidRPr="00BF69A5">
        <w:rPr>
          <w:rFonts w:eastAsia="Calibri"/>
          <w:b/>
          <w:i/>
          <w:color w:val="000000"/>
          <w:sz w:val="28"/>
          <w:szCs w:val="28"/>
          <w:lang w:eastAsia="en-US"/>
        </w:rPr>
        <w:t xml:space="preserve">Игры с ярко выраженным обучающим характером: </w:t>
      </w:r>
    </w:p>
    <w:p w:rsidR="00BF69A5" w:rsidRPr="00BF69A5" w:rsidRDefault="00BF69A5" w:rsidP="00BF69A5">
      <w:pPr>
        <w:numPr>
          <w:ilvl w:val="0"/>
          <w:numId w:val="16"/>
        </w:numPr>
        <w:tabs>
          <w:tab w:val="left" w:pos="851"/>
        </w:tabs>
        <w:ind w:left="0" w:firstLine="567"/>
        <w:contextualSpacing/>
        <w:rPr>
          <w:rFonts w:eastAsia="Calibri"/>
          <w:color w:val="000000"/>
          <w:sz w:val="28"/>
          <w:szCs w:val="28"/>
          <w:lang w:eastAsia="en-US"/>
        </w:rPr>
      </w:pPr>
      <w:r w:rsidRPr="00BF69A5">
        <w:rPr>
          <w:rFonts w:eastAsia="Calibri"/>
          <w:color w:val="000000"/>
          <w:sz w:val="28"/>
          <w:szCs w:val="28"/>
          <w:lang w:eastAsia="en-US"/>
        </w:rPr>
        <w:t xml:space="preserve">дидактические игры с сюжетным рисунком; </w:t>
      </w:r>
    </w:p>
    <w:p w:rsidR="00BF69A5" w:rsidRPr="00BF69A5" w:rsidRDefault="00BF69A5" w:rsidP="00BF69A5">
      <w:pPr>
        <w:numPr>
          <w:ilvl w:val="0"/>
          <w:numId w:val="16"/>
        </w:numPr>
        <w:tabs>
          <w:tab w:val="left" w:pos="851"/>
        </w:tabs>
        <w:ind w:left="0" w:firstLine="567"/>
        <w:contextualSpacing/>
        <w:rPr>
          <w:rFonts w:eastAsia="Calibri"/>
          <w:color w:val="000000"/>
          <w:sz w:val="28"/>
          <w:szCs w:val="28"/>
          <w:lang w:eastAsia="en-US"/>
        </w:rPr>
      </w:pPr>
      <w:r w:rsidRPr="00BF69A5">
        <w:rPr>
          <w:rFonts w:eastAsia="Calibri"/>
          <w:color w:val="000000"/>
          <w:sz w:val="28"/>
          <w:szCs w:val="28"/>
          <w:lang w:eastAsia="en-US"/>
        </w:rPr>
        <w:t>игра-эксперимент, игра-путешествие с поисковыми элементами;</w:t>
      </w:r>
    </w:p>
    <w:p w:rsidR="00BF69A5" w:rsidRPr="00BF69A5" w:rsidRDefault="00BF69A5" w:rsidP="00BF69A5">
      <w:pPr>
        <w:numPr>
          <w:ilvl w:val="0"/>
          <w:numId w:val="16"/>
        </w:numPr>
        <w:tabs>
          <w:tab w:val="left" w:pos="851"/>
        </w:tabs>
        <w:ind w:left="0" w:firstLine="567"/>
        <w:contextualSpacing/>
        <w:rPr>
          <w:rFonts w:eastAsia="Calibri"/>
          <w:color w:val="000000"/>
          <w:sz w:val="28"/>
          <w:szCs w:val="28"/>
          <w:lang w:eastAsia="en-US"/>
        </w:rPr>
      </w:pPr>
      <w:r w:rsidRPr="00BF69A5">
        <w:rPr>
          <w:rFonts w:eastAsia="Calibri"/>
          <w:color w:val="000000"/>
          <w:sz w:val="28"/>
          <w:szCs w:val="28"/>
          <w:lang w:eastAsia="en-US"/>
        </w:rPr>
        <w:t xml:space="preserve"> подвижные разного уровня интенсивности; </w:t>
      </w:r>
    </w:p>
    <w:p w:rsidR="00BF69A5" w:rsidRPr="00BF69A5" w:rsidRDefault="00BF69A5" w:rsidP="00BF69A5">
      <w:pPr>
        <w:numPr>
          <w:ilvl w:val="0"/>
          <w:numId w:val="16"/>
        </w:numPr>
        <w:tabs>
          <w:tab w:val="left" w:pos="851"/>
        </w:tabs>
        <w:ind w:left="0" w:firstLine="567"/>
        <w:contextualSpacing/>
        <w:rPr>
          <w:rFonts w:eastAsia="Calibri"/>
          <w:color w:val="000000"/>
          <w:sz w:val="28"/>
          <w:szCs w:val="28"/>
          <w:lang w:eastAsia="en-US"/>
        </w:rPr>
      </w:pPr>
      <w:r w:rsidRPr="00BF69A5">
        <w:rPr>
          <w:rFonts w:eastAsia="Calibri"/>
          <w:color w:val="000000"/>
          <w:sz w:val="28"/>
          <w:szCs w:val="28"/>
          <w:lang w:eastAsia="en-US"/>
        </w:rPr>
        <w:t>дидактические игры с музыкальным сопровождением. </w:t>
      </w:r>
    </w:p>
    <w:p w:rsidR="00BF69A5" w:rsidRPr="00BF69A5" w:rsidRDefault="00BF69A5" w:rsidP="00BF69A5">
      <w:pPr>
        <w:tabs>
          <w:tab w:val="left" w:pos="851"/>
        </w:tabs>
        <w:ind w:left="567"/>
        <w:contextualSpacing/>
        <w:rPr>
          <w:rFonts w:eastAsia="Calibri"/>
          <w:color w:val="000000"/>
          <w:sz w:val="28"/>
          <w:szCs w:val="28"/>
          <w:lang w:eastAsia="en-US"/>
        </w:rPr>
      </w:pPr>
    </w:p>
    <w:p w:rsidR="00BF69A5" w:rsidRPr="00BF69A5" w:rsidRDefault="00BF69A5" w:rsidP="00BF69A5">
      <w:pPr>
        <w:ind w:firstLine="567"/>
        <w:jc w:val="both"/>
        <w:rPr>
          <w:rFonts w:eastAsia="Calibri"/>
          <w:b/>
          <w:i/>
          <w:color w:val="000000"/>
          <w:sz w:val="28"/>
          <w:szCs w:val="28"/>
          <w:lang w:eastAsia="en-US"/>
        </w:rPr>
      </w:pPr>
      <w:r w:rsidRPr="00BF69A5">
        <w:rPr>
          <w:rFonts w:eastAsia="Calibri"/>
          <w:b/>
          <w:i/>
          <w:color w:val="000000"/>
          <w:sz w:val="28"/>
          <w:szCs w:val="28"/>
          <w:lang w:eastAsia="en-US"/>
        </w:rPr>
        <w:t>Игры, являющиеся формой отдыха или смены деятельности:</w:t>
      </w:r>
    </w:p>
    <w:p w:rsidR="00BF69A5" w:rsidRPr="00BF69A5" w:rsidRDefault="00BF69A5" w:rsidP="00BF69A5">
      <w:pPr>
        <w:numPr>
          <w:ilvl w:val="0"/>
          <w:numId w:val="17"/>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lastRenderedPageBreak/>
        <w:t xml:space="preserve">развлекающие игры; </w:t>
      </w:r>
    </w:p>
    <w:p w:rsidR="00BF69A5" w:rsidRPr="00BF69A5" w:rsidRDefault="00BF69A5" w:rsidP="00BF69A5">
      <w:pPr>
        <w:numPr>
          <w:ilvl w:val="0"/>
          <w:numId w:val="17"/>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 xml:space="preserve">интеллектуальные головоломки и состязания; календарные и тематические праздники, карнавальные представления; </w:t>
      </w:r>
    </w:p>
    <w:p w:rsidR="00BF69A5" w:rsidRPr="00BF69A5" w:rsidRDefault="00BF69A5" w:rsidP="00BF69A5">
      <w:pPr>
        <w:numPr>
          <w:ilvl w:val="0"/>
          <w:numId w:val="17"/>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театрально-костюмированные; народные игры и фольклорные традиции, пришедшие в современный мир из исторического прошлого.</w:t>
      </w:r>
    </w:p>
    <w:p w:rsidR="00BF69A5" w:rsidRPr="00BF69A5" w:rsidRDefault="00BF69A5" w:rsidP="00BF69A5">
      <w:pPr>
        <w:tabs>
          <w:tab w:val="left" w:pos="851"/>
        </w:tabs>
        <w:ind w:left="567"/>
        <w:contextualSpacing/>
        <w:jc w:val="both"/>
        <w:rPr>
          <w:rFonts w:eastAsia="Calibri"/>
          <w:color w:val="000000"/>
          <w:sz w:val="28"/>
          <w:szCs w:val="28"/>
          <w:lang w:eastAsia="en-US"/>
        </w:rPr>
      </w:pPr>
    </w:p>
    <w:p w:rsidR="00BF69A5" w:rsidRPr="00BF69A5" w:rsidRDefault="00BF69A5" w:rsidP="00BF69A5">
      <w:pPr>
        <w:ind w:firstLine="567"/>
        <w:jc w:val="both"/>
        <w:rPr>
          <w:rFonts w:eastAsia="Calibri"/>
          <w:b/>
          <w:i/>
          <w:color w:val="000000"/>
          <w:sz w:val="28"/>
          <w:szCs w:val="28"/>
          <w:lang w:eastAsia="en-US"/>
        </w:rPr>
      </w:pPr>
      <w:r w:rsidRPr="00BF69A5">
        <w:rPr>
          <w:rFonts w:eastAsia="Calibri"/>
          <w:b/>
          <w:i/>
          <w:color w:val="000000"/>
          <w:sz w:val="28"/>
          <w:szCs w:val="28"/>
          <w:lang w:eastAsia="en-US"/>
        </w:rPr>
        <w:t xml:space="preserve">Самостоятельная игра </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В возрасте от трёх до пяти лет ребёнок начинает открывать для себя удивительный мир сюжетно-ролевой игры, осваивая азы ролевого перевоплощения, имитации поведения какого-либо персонажа из внешнего мира. Базовой основой такой игры является сюжет, в этом возрасте излюбленными становятся бытовые сцены из семейной жизни. Осваивая сначала простейшие манипуляции с предметами, позже с их символическими заместителями, затем подражая социальным ролям взрослых, ребёнок совершенствует механизмы абстрактного мышления и проходит игровую практику изучения различных моделей поведения в обществе.</w:t>
      </w:r>
    </w:p>
    <w:p w:rsidR="00BF69A5" w:rsidRPr="00BF69A5" w:rsidRDefault="00BF69A5" w:rsidP="00BF69A5">
      <w:pPr>
        <w:ind w:firstLine="567"/>
        <w:jc w:val="both"/>
        <w:rPr>
          <w:rFonts w:eastAsia="Calibri"/>
          <w:b/>
          <w:i/>
          <w:color w:val="000000"/>
          <w:sz w:val="28"/>
          <w:szCs w:val="28"/>
          <w:lang w:eastAsia="en-US"/>
        </w:rPr>
      </w:pPr>
    </w:p>
    <w:p w:rsidR="00BF69A5" w:rsidRPr="00BF69A5" w:rsidRDefault="00BF69A5" w:rsidP="00BF69A5">
      <w:pPr>
        <w:ind w:firstLine="567"/>
        <w:jc w:val="both"/>
        <w:rPr>
          <w:rFonts w:eastAsia="Calibri"/>
          <w:color w:val="000000"/>
          <w:sz w:val="28"/>
          <w:szCs w:val="28"/>
          <w:lang w:eastAsia="en-US"/>
        </w:rPr>
      </w:pPr>
      <w:r w:rsidRPr="00BF69A5">
        <w:rPr>
          <w:rFonts w:eastAsia="Calibri"/>
          <w:b/>
          <w:i/>
          <w:color w:val="000000"/>
          <w:sz w:val="28"/>
          <w:szCs w:val="28"/>
          <w:lang w:eastAsia="en-US"/>
        </w:rPr>
        <w:t>Сюжетно-</w:t>
      </w:r>
      <w:proofErr w:type="spellStart"/>
      <w:r w:rsidRPr="00BF69A5">
        <w:rPr>
          <w:rFonts w:eastAsia="Calibri"/>
          <w:b/>
          <w:i/>
          <w:color w:val="000000"/>
          <w:sz w:val="28"/>
          <w:szCs w:val="28"/>
          <w:lang w:eastAsia="en-US"/>
        </w:rPr>
        <w:t>отобразительная</w:t>
      </w:r>
      <w:proofErr w:type="spellEnd"/>
      <w:r w:rsidRPr="00BF69A5">
        <w:rPr>
          <w:rFonts w:eastAsia="Calibri"/>
          <w:b/>
          <w:i/>
          <w:color w:val="000000"/>
          <w:sz w:val="28"/>
          <w:szCs w:val="28"/>
          <w:lang w:eastAsia="en-US"/>
        </w:rPr>
        <w:t xml:space="preserve"> игра</w:t>
      </w:r>
      <w:r w:rsidRPr="00BF69A5">
        <w:rPr>
          <w:rFonts w:eastAsia="Calibri"/>
          <w:color w:val="000000"/>
          <w:sz w:val="28"/>
          <w:szCs w:val="28"/>
          <w:lang w:eastAsia="en-US"/>
        </w:rPr>
        <w:t xml:space="preserve"> </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Сюжетно-</w:t>
      </w:r>
      <w:proofErr w:type="spellStart"/>
      <w:r w:rsidRPr="00BF69A5">
        <w:rPr>
          <w:rFonts w:eastAsia="Calibri"/>
          <w:color w:val="000000"/>
          <w:sz w:val="28"/>
          <w:szCs w:val="28"/>
          <w:lang w:eastAsia="en-US"/>
        </w:rPr>
        <w:t>отобразительная</w:t>
      </w:r>
      <w:proofErr w:type="spellEnd"/>
      <w:r w:rsidRPr="00BF69A5">
        <w:rPr>
          <w:rFonts w:eastAsia="Calibri"/>
          <w:color w:val="000000"/>
          <w:sz w:val="28"/>
          <w:szCs w:val="28"/>
          <w:lang w:eastAsia="en-US"/>
        </w:rPr>
        <w:t xml:space="preserve"> игра появляется с трёх лет и предваряет более </w:t>
      </w:r>
      <w:proofErr w:type="gramStart"/>
      <w:r w:rsidRPr="00BF69A5">
        <w:rPr>
          <w:rFonts w:eastAsia="Calibri"/>
          <w:color w:val="000000"/>
          <w:sz w:val="28"/>
          <w:szCs w:val="28"/>
          <w:lang w:eastAsia="en-US"/>
        </w:rPr>
        <w:t>сложную</w:t>
      </w:r>
      <w:proofErr w:type="gramEnd"/>
      <w:r w:rsidRPr="00BF69A5">
        <w:rPr>
          <w:rFonts w:eastAsia="Calibri"/>
          <w:color w:val="000000"/>
          <w:sz w:val="28"/>
          <w:szCs w:val="28"/>
          <w:lang w:eastAsia="en-US"/>
        </w:rPr>
        <w:t xml:space="preserve"> сюжетно-ролевую. Особенностью этой игры является то, что ребёнок играет один, игровые действия сосредотачивает на игрушке, но одухотворённо отображает мир человеческих отношений, эмоции радости или разочарования, реплики спора или одобрения, поведение послушания или бунта. Таким образом, малыш не берёт на себя роль в полном объёме, но в игровых действиях по отношению к игрушке воспроизводит модель поведения, свойственную конкретному человеку. В возрасте четырёх-пяти лет в игре по-прежнему главными персонажами остаются игрушки, но появляется более яркое эмоциональное воплощение в жестах и мимике, динамических позах самого ребёнка или предмета. Большое значение начинают приобретать так называемые игровые атрибуты, например, машина для водителя, указка для учителя, медицинский халат врача, фуражка военного и т. д.</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br/>
      </w:r>
      <w:r w:rsidRPr="00BF69A5">
        <w:rPr>
          <w:rFonts w:eastAsia="Calibri"/>
          <w:b/>
          <w:i/>
          <w:color w:val="000000"/>
          <w:sz w:val="28"/>
          <w:szCs w:val="28"/>
          <w:lang w:eastAsia="en-US"/>
        </w:rPr>
        <w:t xml:space="preserve">         Режиссёрская игра</w:t>
      </w:r>
      <w:r w:rsidRPr="00BF69A5">
        <w:rPr>
          <w:rFonts w:eastAsia="Calibri"/>
          <w:color w:val="000000"/>
          <w:sz w:val="28"/>
          <w:szCs w:val="28"/>
          <w:lang w:eastAsia="en-US"/>
        </w:rPr>
        <w:t xml:space="preserve"> </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Режиссёрская игра наименее изученный феномен, она обладает исключительно индивидуальным характером, когда малыш, выступая в роли режиссёра и сценариста одновременно, придумывает слова для героев и сам же исполняет их роли, являясь автором и актёром в одном лице. Часто можно наблюдать как ребёнок, всецело поглощённый строительством дома или игрой с любимой куклой, разыгрывает сценки между вымышленными персонажами и, проговаривая их слова, как будто не замечает окружающих. </w:t>
      </w:r>
    </w:p>
    <w:p w:rsidR="00BF69A5" w:rsidRPr="00BF69A5" w:rsidRDefault="00BF69A5" w:rsidP="00BF69A5">
      <w:pPr>
        <w:ind w:firstLine="567"/>
        <w:jc w:val="both"/>
        <w:rPr>
          <w:rFonts w:eastAsia="Calibri"/>
          <w:color w:val="000000"/>
          <w:sz w:val="28"/>
          <w:szCs w:val="28"/>
          <w:lang w:eastAsia="en-US"/>
        </w:rPr>
      </w:pPr>
    </w:p>
    <w:p w:rsidR="00BF69A5" w:rsidRPr="00BF69A5" w:rsidRDefault="00BF69A5" w:rsidP="00BF69A5">
      <w:pPr>
        <w:ind w:firstLine="567"/>
        <w:jc w:val="both"/>
        <w:rPr>
          <w:rFonts w:eastAsia="Calibri"/>
          <w:b/>
          <w:i/>
          <w:color w:val="000000"/>
          <w:sz w:val="28"/>
          <w:szCs w:val="28"/>
          <w:lang w:eastAsia="en-US"/>
        </w:rPr>
      </w:pPr>
      <w:r w:rsidRPr="00BF69A5">
        <w:rPr>
          <w:rFonts w:eastAsia="Calibri"/>
          <w:b/>
          <w:i/>
          <w:color w:val="000000"/>
          <w:sz w:val="28"/>
          <w:szCs w:val="28"/>
          <w:lang w:eastAsia="en-US"/>
        </w:rPr>
        <w:t xml:space="preserve">Виды режиссёрской театральной игры: </w:t>
      </w:r>
    </w:p>
    <w:p w:rsidR="00BF69A5" w:rsidRPr="00BF69A5" w:rsidRDefault="00BF69A5" w:rsidP="00BF69A5">
      <w:pPr>
        <w:numPr>
          <w:ilvl w:val="0"/>
          <w:numId w:val="18"/>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настольный театр картинок или устойчивых игрушек;</w:t>
      </w:r>
    </w:p>
    <w:p w:rsidR="00BF69A5" w:rsidRPr="00BF69A5" w:rsidRDefault="00BF69A5" w:rsidP="00BF69A5">
      <w:pPr>
        <w:numPr>
          <w:ilvl w:val="0"/>
          <w:numId w:val="18"/>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 xml:space="preserve">театр теней, когда изображения персонажей передаются с помощью подачи света на экран и тёмных фигурок; </w:t>
      </w:r>
    </w:p>
    <w:p w:rsidR="00BF69A5" w:rsidRPr="00BF69A5" w:rsidRDefault="00BF69A5" w:rsidP="00BF69A5">
      <w:pPr>
        <w:numPr>
          <w:ilvl w:val="0"/>
          <w:numId w:val="18"/>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lastRenderedPageBreak/>
        <w:t>игры с пальчиковыми картинками, которые ребёнок надевает на кончики пальцев;</w:t>
      </w:r>
    </w:p>
    <w:p w:rsidR="00BF69A5" w:rsidRPr="00BF69A5" w:rsidRDefault="00BF69A5" w:rsidP="00BF69A5">
      <w:pPr>
        <w:numPr>
          <w:ilvl w:val="0"/>
          <w:numId w:val="18"/>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импровизации с куклами бибабо, состоящими из головы и платья стенд-книжка с переворачивающимися иллюстрациями сюжета.</w:t>
      </w:r>
    </w:p>
    <w:p w:rsidR="00BF69A5" w:rsidRPr="00BF69A5" w:rsidRDefault="00BF69A5" w:rsidP="00BF69A5">
      <w:pPr>
        <w:tabs>
          <w:tab w:val="left" w:pos="851"/>
        </w:tabs>
        <w:ind w:left="567"/>
        <w:contextualSpacing/>
        <w:jc w:val="both"/>
        <w:rPr>
          <w:rFonts w:eastAsia="Calibri"/>
          <w:color w:val="000000"/>
          <w:sz w:val="28"/>
          <w:szCs w:val="28"/>
          <w:lang w:eastAsia="en-US"/>
        </w:rPr>
      </w:pPr>
    </w:p>
    <w:p w:rsidR="00BF69A5" w:rsidRPr="00BF69A5" w:rsidRDefault="00BF69A5" w:rsidP="00BF69A5">
      <w:pPr>
        <w:ind w:firstLine="567"/>
        <w:jc w:val="both"/>
        <w:rPr>
          <w:rFonts w:eastAsia="Calibri"/>
          <w:b/>
          <w:i/>
          <w:color w:val="000000"/>
          <w:sz w:val="28"/>
          <w:szCs w:val="28"/>
          <w:lang w:eastAsia="en-US"/>
        </w:rPr>
      </w:pPr>
      <w:r w:rsidRPr="00BF69A5">
        <w:rPr>
          <w:rFonts w:eastAsia="Calibri"/>
          <w:b/>
          <w:i/>
          <w:color w:val="000000"/>
          <w:sz w:val="28"/>
          <w:szCs w:val="28"/>
          <w:lang w:eastAsia="en-US"/>
        </w:rPr>
        <w:t xml:space="preserve">Театрализованная игра </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На основе литературного сюжета дети разыгрывают в лицах какую-либо сценку с использованием костюмов или персонажей кукольного театра (напольные или куклы бибабо), может подключаться музыкальное сопровождение или пантомима, хореография, но тогда необходима помощь взрослых. Такие игры учат детей читать настроение или эмоциональное состояние другого человека по его мимике и жестам, развивают чувство </w:t>
      </w:r>
      <w:proofErr w:type="spellStart"/>
      <w:r w:rsidRPr="00BF69A5">
        <w:rPr>
          <w:rFonts w:eastAsia="Calibri"/>
          <w:color w:val="000000"/>
          <w:sz w:val="28"/>
          <w:szCs w:val="28"/>
          <w:lang w:eastAsia="en-US"/>
        </w:rPr>
        <w:t>эмпатии</w:t>
      </w:r>
      <w:proofErr w:type="spellEnd"/>
      <w:r w:rsidRPr="00BF69A5">
        <w:rPr>
          <w:rFonts w:eastAsia="Calibri"/>
          <w:color w:val="000000"/>
          <w:sz w:val="28"/>
          <w:szCs w:val="28"/>
          <w:lang w:eastAsia="en-US"/>
        </w:rPr>
        <w:t xml:space="preserve">, учат понимать и чувствовать окружающих людей, следовательно, выстраивать адекватное поведение. Кроме того, герои обычно являются сказочным воплощением добра и зла, светлых и тёмных сил, </w:t>
      </w:r>
      <w:proofErr w:type="gramStart"/>
      <w:r w:rsidRPr="00BF69A5">
        <w:rPr>
          <w:rFonts w:eastAsia="Calibri"/>
          <w:color w:val="000000"/>
          <w:sz w:val="28"/>
          <w:szCs w:val="28"/>
          <w:lang w:eastAsia="en-US"/>
        </w:rPr>
        <w:t>а</w:t>
      </w:r>
      <w:proofErr w:type="gramEnd"/>
      <w:r w:rsidRPr="00BF69A5">
        <w:rPr>
          <w:rFonts w:eastAsia="Calibri"/>
          <w:color w:val="000000"/>
          <w:sz w:val="28"/>
          <w:szCs w:val="28"/>
          <w:lang w:eastAsia="en-US"/>
        </w:rPr>
        <w:t xml:space="preserve"> как известно, добро всегда побеждает зло в финале сказки. Такая безоговорочная победа добра привлекает детей и становится основой жизненного оптимизма, стимулирует желание подражать положительным персонажам, которые являются воплощением чести и благородства.</w:t>
      </w:r>
    </w:p>
    <w:p w:rsidR="00BF69A5" w:rsidRPr="00BF69A5" w:rsidRDefault="00BF69A5" w:rsidP="00BF69A5">
      <w:pPr>
        <w:ind w:firstLine="567"/>
        <w:jc w:val="both"/>
        <w:rPr>
          <w:rFonts w:eastAsia="Calibri"/>
          <w:color w:val="000000"/>
          <w:sz w:val="28"/>
          <w:szCs w:val="28"/>
          <w:lang w:eastAsia="en-US"/>
        </w:rPr>
      </w:pPr>
    </w:p>
    <w:p w:rsidR="00BF69A5" w:rsidRPr="00BF69A5" w:rsidRDefault="00BF69A5" w:rsidP="00BF69A5">
      <w:pPr>
        <w:ind w:left="567"/>
        <w:jc w:val="both"/>
        <w:rPr>
          <w:rFonts w:eastAsia="Calibri"/>
          <w:b/>
          <w:i/>
          <w:color w:val="000000"/>
          <w:sz w:val="28"/>
          <w:szCs w:val="28"/>
          <w:lang w:eastAsia="en-US"/>
        </w:rPr>
      </w:pPr>
      <w:r w:rsidRPr="00BF69A5">
        <w:rPr>
          <w:rFonts w:eastAsia="Calibri"/>
          <w:b/>
          <w:i/>
          <w:color w:val="000000"/>
          <w:sz w:val="28"/>
          <w:szCs w:val="28"/>
          <w:lang w:eastAsia="en-US"/>
        </w:rPr>
        <w:t xml:space="preserve">Сюжетно-ролевая игра </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Для старших дошкольников (6–7 лет) важным будет не обращение к игрушке, а общение с детьми, которые выполняют роли героев игрового сюжета. В этом возрасте ребёнок выходит за пределы бытовых сюжетов, его вдохновляют более широкомасштабные, «глобальные» проекты, например, полёт в космос или кругосветное путешествие, строительство железнодорожной магистрали и т. д. </w:t>
      </w:r>
    </w:p>
    <w:p w:rsidR="00BF69A5" w:rsidRPr="00BF69A5" w:rsidRDefault="00BF69A5" w:rsidP="00BF69A5">
      <w:pPr>
        <w:ind w:firstLine="567"/>
        <w:jc w:val="both"/>
        <w:rPr>
          <w:rFonts w:eastAsia="Calibri"/>
          <w:color w:val="000000"/>
          <w:sz w:val="28"/>
          <w:szCs w:val="28"/>
          <w:lang w:eastAsia="en-US"/>
        </w:rPr>
      </w:pPr>
    </w:p>
    <w:p w:rsidR="00BF69A5" w:rsidRPr="00BF69A5" w:rsidRDefault="00BF69A5" w:rsidP="00BF69A5">
      <w:pPr>
        <w:ind w:firstLine="567"/>
        <w:jc w:val="both"/>
        <w:rPr>
          <w:rFonts w:eastAsia="Calibri"/>
          <w:b/>
          <w:i/>
          <w:color w:val="000000"/>
          <w:sz w:val="28"/>
          <w:szCs w:val="28"/>
          <w:lang w:eastAsia="en-US"/>
        </w:rPr>
      </w:pPr>
      <w:r w:rsidRPr="00BF69A5">
        <w:rPr>
          <w:rFonts w:eastAsia="Calibri"/>
          <w:b/>
          <w:i/>
          <w:color w:val="000000"/>
          <w:sz w:val="28"/>
          <w:szCs w:val="28"/>
          <w:lang w:eastAsia="en-US"/>
        </w:rPr>
        <w:t xml:space="preserve">Классификация сюжетно-ролевых игр: </w:t>
      </w:r>
    </w:p>
    <w:p w:rsidR="00BF69A5" w:rsidRPr="00BF69A5" w:rsidRDefault="00BF69A5" w:rsidP="00BF69A5">
      <w:pPr>
        <w:numPr>
          <w:ilvl w:val="0"/>
          <w:numId w:val="19"/>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 xml:space="preserve">игры на бытовые сцены из реальной жизни («дочки-матери», «поход в гости», «домашние хлопоты»), в которых основным героем является кукла; </w:t>
      </w:r>
    </w:p>
    <w:p w:rsidR="00BF69A5" w:rsidRPr="00BF69A5" w:rsidRDefault="00BF69A5" w:rsidP="00BF69A5">
      <w:pPr>
        <w:numPr>
          <w:ilvl w:val="0"/>
          <w:numId w:val="19"/>
        </w:numPr>
        <w:tabs>
          <w:tab w:val="left" w:pos="851"/>
        </w:tabs>
        <w:ind w:left="0" w:firstLine="567"/>
        <w:contextualSpacing/>
        <w:jc w:val="both"/>
        <w:rPr>
          <w:rFonts w:eastAsia="Calibri"/>
          <w:color w:val="000000"/>
          <w:sz w:val="28"/>
          <w:szCs w:val="28"/>
          <w:lang w:eastAsia="en-US"/>
        </w:rPr>
      </w:pPr>
      <w:proofErr w:type="gramStart"/>
      <w:r w:rsidRPr="00BF69A5">
        <w:rPr>
          <w:rFonts w:eastAsia="Calibri"/>
          <w:color w:val="000000"/>
          <w:sz w:val="28"/>
          <w:szCs w:val="28"/>
          <w:lang w:eastAsia="en-US"/>
        </w:rPr>
        <w:t xml:space="preserve">игры на воспроизведение профессиональной деятельности людей — воспитатель, продавец, водитель, лётчик, магазин, школа и т. д.; </w:t>
      </w:r>
      <w:proofErr w:type="gramEnd"/>
    </w:p>
    <w:p w:rsidR="00BF69A5" w:rsidRPr="00BF69A5" w:rsidRDefault="00BF69A5" w:rsidP="00BF69A5">
      <w:pPr>
        <w:numPr>
          <w:ilvl w:val="0"/>
          <w:numId w:val="19"/>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игры, сюжетом которых становится военная тематика исторического прошлого;</w:t>
      </w:r>
    </w:p>
    <w:p w:rsidR="00BF69A5" w:rsidRPr="00BF69A5" w:rsidRDefault="00BF69A5" w:rsidP="00BF69A5">
      <w:pPr>
        <w:numPr>
          <w:ilvl w:val="0"/>
          <w:numId w:val="19"/>
        </w:numPr>
        <w:tabs>
          <w:tab w:val="left" w:pos="851"/>
        </w:tabs>
        <w:ind w:left="0" w:firstLine="567"/>
        <w:contextualSpacing/>
        <w:jc w:val="both"/>
        <w:rPr>
          <w:rFonts w:eastAsia="Calibri"/>
          <w:color w:val="000000"/>
          <w:sz w:val="28"/>
          <w:szCs w:val="28"/>
          <w:lang w:eastAsia="en-US"/>
        </w:rPr>
      </w:pPr>
      <w:r w:rsidRPr="00BF69A5">
        <w:rPr>
          <w:rFonts w:eastAsia="Calibri"/>
          <w:color w:val="000000"/>
          <w:sz w:val="28"/>
          <w:szCs w:val="28"/>
          <w:lang w:eastAsia="en-US"/>
        </w:rPr>
        <w:t>игры на тему популярных сюжетов литературных произведений, кинематографа или мультипликационных фильмов.</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В начале игры нужно проявить изобретательность, придумав идею вокруг которой будут выстраиваться сюжетная канва игры с конкретными сценами и эпизодами. По мере обогащения жизненного опыта ребёнка замысел игры становится более сложным и самостоятельным, но поначалу дети младшего дошкольного возраста часто обращаются за помощью к взрослым.</w:t>
      </w:r>
    </w:p>
    <w:p w:rsidR="00BF69A5" w:rsidRPr="00BF69A5" w:rsidRDefault="00BF69A5" w:rsidP="00BF69A5">
      <w:pPr>
        <w:ind w:firstLine="567"/>
        <w:jc w:val="center"/>
        <w:rPr>
          <w:rFonts w:eastAsia="Calibri"/>
          <w:b/>
          <w:color w:val="000000"/>
          <w:sz w:val="28"/>
          <w:szCs w:val="28"/>
          <w:lang w:eastAsia="en-US"/>
        </w:rPr>
      </w:pPr>
    </w:p>
    <w:p w:rsidR="00BF69A5" w:rsidRPr="00BF69A5" w:rsidRDefault="00BF69A5" w:rsidP="00BF69A5">
      <w:pPr>
        <w:ind w:firstLine="567"/>
        <w:jc w:val="center"/>
        <w:rPr>
          <w:rFonts w:eastAsia="Calibri"/>
          <w:b/>
          <w:color w:val="000000"/>
          <w:sz w:val="28"/>
          <w:szCs w:val="28"/>
          <w:lang w:eastAsia="en-US"/>
        </w:rPr>
      </w:pPr>
      <w:r w:rsidRPr="00BF69A5">
        <w:rPr>
          <w:rFonts w:eastAsia="Calibri"/>
          <w:b/>
          <w:color w:val="000000"/>
          <w:sz w:val="28"/>
          <w:szCs w:val="28"/>
          <w:lang w:eastAsia="en-US"/>
        </w:rPr>
        <w:t>2.1. Развитие в условиях ФГОС</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Усложнение игрового мастерства ребёнка проходит три фазы: сначала взрослые являются инициаторами игры и авторами сюжетного замысла, затем </w:t>
      </w:r>
      <w:r w:rsidRPr="00BF69A5">
        <w:rPr>
          <w:rFonts w:eastAsia="Calibri"/>
          <w:color w:val="000000"/>
          <w:sz w:val="28"/>
          <w:szCs w:val="28"/>
          <w:lang w:eastAsia="en-US"/>
        </w:rPr>
        <w:lastRenderedPageBreak/>
        <w:t xml:space="preserve">требуется только их подсказка, наконец, ребёнок совершенствует свои игровые навыки до уровня полной самостоятельности. </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Богатая фантазия ребёнка и творческая импровизация сделают игру оригинальной и разнообразной по своему замыслу, следовательно, более интересной и увлекательной. Для того чтобы игры были действительно интересными и разнообразными требуется проведение серьёзной работы со стороны взрослых по вовлечению ребёнка в познавательную деятельность (пункт 2.6 ФГОС </w:t>
      </w:r>
      <w:proofErr w:type="gramStart"/>
      <w:r w:rsidRPr="00BF69A5">
        <w:rPr>
          <w:rFonts w:eastAsia="Calibri"/>
          <w:color w:val="000000"/>
          <w:sz w:val="28"/>
          <w:szCs w:val="28"/>
          <w:lang w:eastAsia="en-US"/>
        </w:rPr>
        <w:t>ДО</w:t>
      </w:r>
      <w:proofErr w:type="gramEnd"/>
      <w:r w:rsidRPr="00BF69A5">
        <w:rPr>
          <w:rFonts w:eastAsia="Calibri"/>
          <w:color w:val="000000"/>
          <w:sz w:val="28"/>
          <w:szCs w:val="28"/>
          <w:lang w:eastAsia="en-US"/>
        </w:rPr>
        <w:t xml:space="preserve">). Эрудированный ребёнок с развитым для своего возраста пониманием окружающего мира, фонтанирует новыми идеями, вовлекая в игру новых участников и наполняя её глубоким содержанием. </w:t>
      </w:r>
    </w:p>
    <w:p w:rsidR="00BF69A5" w:rsidRPr="00BF69A5" w:rsidRDefault="00BF69A5" w:rsidP="00BF69A5">
      <w:pPr>
        <w:ind w:firstLine="567"/>
        <w:jc w:val="both"/>
        <w:rPr>
          <w:rFonts w:eastAsia="Calibri"/>
          <w:i/>
          <w:color w:val="000000"/>
          <w:sz w:val="28"/>
          <w:szCs w:val="28"/>
          <w:lang w:eastAsia="en-US"/>
        </w:rPr>
      </w:pPr>
      <w:r w:rsidRPr="00BF69A5">
        <w:rPr>
          <w:rFonts w:eastAsia="Calibri"/>
          <w:b/>
          <w:i/>
          <w:color w:val="000000"/>
          <w:sz w:val="28"/>
          <w:szCs w:val="28"/>
          <w:lang w:eastAsia="en-US"/>
        </w:rPr>
        <w:t>Средства педагогической поддержки самостоятельных игр в соответствии с возрастом детей:</w:t>
      </w:r>
      <w:r w:rsidRPr="00BF69A5">
        <w:rPr>
          <w:rFonts w:eastAsia="Calibri"/>
          <w:i/>
          <w:color w:val="000000"/>
          <w:sz w:val="28"/>
          <w:szCs w:val="28"/>
          <w:lang w:eastAsia="en-US"/>
        </w:rPr>
        <w:t xml:space="preserve"> </w:t>
      </w:r>
    </w:p>
    <w:p w:rsidR="00BF69A5" w:rsidRPr="00BF69A5" w:rsidRDefault="00BF69A5" w:rsidP="00BF69A5">
      <w:pPr>
        <w:numPr>
          <w:ilvl w:val="0"/>
          <w:numId w:val="20"/>
        </w:numPr>
        <w:tabs>
          <w:tab w:val="left" w:pos="851"/>
          <w:tab w:val="left" w:pos="1276"/>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первая младшая группа — предметная игра, построенная вокруг незамысловатого сюжета, постепенное введение ребёнка в осмысленную игру в контексте конкретной ситуации. </w:t>
      </w:r>
    </w:p>
    <w:p w:rsidR="00BF69A5" w:rsidRPr="00BF69A5" w:rsidRDefault="00BF69A5" w:rsidP="00BF69A5">
      <w:pPr>
        <w:numPr>
          <w:ilvl w:val="0"/>
          <w:numId w:val="20"/>
        </w:numPr>
        <w:tabs>
          <w:tab w:val="left" w:pos="851"/>
          <w:tab w:val="left" w:pos="1276"/>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вторая младшая группа — понимание условного характера игры, развитие индивидуальных умений, обучение игровому взаимодействию в малых группах. </w:t>
      </w:r>
    </w:p>
    <w:p w:rsidR="00BF69A5" w:rsidRPr="00BF69A5" w:rsidRDefault="00BF69A5" w:rsidP="00BF69A5">
      <w:pPr>
        <w:numPr>
          <w:ilvl w:val="0"/>
          <w:numId w:val="20"/>
        </w:numPr>
        <w:tabs>
          <w:tab w:val="left" w:pos="851"/>
          <w:tab w:val="left" w:pos="1276"/>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средняя группа — расширение диапазона игр, поддержка понимания необходимости соблюдения правил, поощрение самостоятельных действий, обогащение игрового опыта посредством усложнения сюжета. </w:t>
      </w:r>
    </w:p>
    <w:p w:rsidR="00BF69A5" w:rsidRPr="00BF69A5" w:rsidRDefault="00BF69A5" w:rsidP="00BF69A5">
      <w:pPr>
        <w:numPr>
          <w:ilvl w:val="0"/>
          <w:numId w:val="20"/>
        </w:numPr>
        <w:tabs>
          <w:tab w:val="left" w:pos="851"/>
          <w:tab w:val="left" w:pos="1276"/>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старшая группа — дальнейшее усложнение разнонаправленных игр в совместной с воспитателем деятельности. </w:t>
      </w:r>
    </w:p>
    <w:p w:rsidR="00BF69A5" w:rsidRPr="00BF69A5" w:rsidRDefault="00BF69A5" w:rsidP="00BF69A5">
      <w:pPr>
        <w:numPr>
          <w:ilvl w:val="0"/>
          <w:numId w:val="20"/>
        </w:numPr>
        <w:tabs>
          <w:tab w:val="left" w:pos="851"/>
          <w:tab w:val="left" w:pos="1276"/>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подготовительная группа — построение детского коллектива на принципах игрового сотрудничества и солидарности, поддержка инициативности и самоорганизации, включение элементов ролевого диалога, творческого фантазирования в условиях самодеятельной игровой среды. </w:t>
      </w:r>
    </w:p>
    <w:p w:rsidR="00BF69A5" w:rsidRPr="00BF69A5" w:rsidRDefault="00BF69A5" w:rsidP="00BF69A5">
      <w:pPr>
        <w:tabs>
          <w:tab w:val="left" w:pos="1276"/>
        </w:tabs>
        <w:ind w:left="142" w:firstLine="709"/>
        <w:contextualSpacing/>
        <w:jc w:val="both"/>
        <w:rPr>
          <w:rFonts w:eastAsia="Calibri"/>
          <w:color w:val="000000"/>
          <w:sz w:val="28"/>
          <w:szCs w:val="28"/>
          <w:shd w:val="clear" w:color="auto" w:fill="FFFFFF"/>
          <w:lang w:eastAsia="en-US"/>
        </w:rPr>
      </w:pPr>
    </w:p>
    <w:p w:rsidR="00BF69A5" w:rsidRPr="00BF69A5" w:rsidRDefault="00BF69A5" w:rsidP="00BF69A5">
      <w:pPr>
        <w:ind w:firstLine="567"/>
        <w:jc w:val="both"/>
        <w:rPr>
          <w:rFonts w:eastAsia="Calibri"/>
          <w:i/>
          <w:color w:val="000000"/>
          <w:sz w:val="28"/>
          <w:szCs w:val="28"/>
          <w:shd w:val="clear" w:color="auto" w:fill="FFFFFF"/>
          <w:lang w:eastAsia="en-US"/>
        </w:rPr>
      </w:pPr>
      <w:r w:rsidRPr="00BF69A5">
        <w:rPr>
          <w:rFonts w:eastAsia="Calibri"/>
          <w:b/>
          <w:i/>
          <w:color w:val="000000"/>
          <w:sz w:val="28"/>
          <w:szCs w:val="28"/>
          <w:lang w:eastAsia="en-US"/>
        </w:rPr>
        <w:t>Две модели поведения взрослого к эффективной организации и проведению игры:</w:t>
      </w:r>
      <w:r w:rsidRPr="00BF69A5">
        <w:rPr>
          <w:rFonts w:eastAsia="Calibri"/>
          <w:i/>
          <w:color w:val="000000"/>
          <w:sz w:val="28"/>
          <w:szCs w:val="28"/>
          <w:lang w:eastAsia="en-US"/>
        </w:rPr>
        <w:t xml:space="preserve"> </w:t>
      </w:r>
    </w:p>
    <w:p w:rsidR="00BF69A5" w:rsidRPr="00BF69A5" w:rsidRDefault="00BF69A5" w:rsidP="00BF69A5">
      <w:pPr>
        <w:numPr>
          <w:ilvl w:val="0"/>
          <w:numId w:val="20"/>
        </w:numPr>
        <w:tabs>
          <w:tab w:val="left" w:pos="851"/>
        </w:tabs>
        <w:ind w:left="0" w:firstLine="851"/>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взрослый является вдохновителем, организатором и координатором игры на основе заранее подготовленного сюжета и подручных средств; </w:t>
      </w:r>
    </w:p>
    <w:p w:rsidR="00BF69A5" w:rsidRPr="00BF69A5" w:rsidRDefault="00BF69A5" w:rsidP="00BF69A5">
      <w:pPr>
        <w:numPr>
          <w:ilvl w:val="0"/>
          <w:numId w:val="20"/>
        </w:numPr>
        <w:tabs>
          <w:tab w:val="left" w:pos="851"/>
        </w:tabs>
        <w:ind w:left="0" w:firstLine="851"/>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взрослый включается в спонтанную инициативу детей, занимая равную позицию с остальными игроками, и может оказывать воздействие на ход игры общими для всех способами. Он может предложить новый персонаж, придумать поворот сюжета и т.д.</w:t>
      </w:r>
    </w:p>
    <w:p w:rsidR="00BF69A5" w:rsidRPr="00BF69A5" w:rsidRDefault="00BF69A5" w:rsidP="00BF69A5">
      <w:pPr>
        <w:ind w:firstLine="567"/>
        <w:contextualSpacing/>
        <w:jc w:val="both"/>
        <w:rPr>
          <w:rFonts w:eastAsia="Calibri"/>
          <w:b/>
          <w:i/>
          <w:color w:val="000000"/>
          <w:sz w:val="28"/>
          <w:szCs w:val="28"/>
          <w:lang w:eastAsia="en-US"/>
        </w:rPr>
      </w:pPr>
    </w:p>
    <w:p w:rsidR="00BF69A5" w:rsidRPr="00BF69A5" w:rsidRDefault="00BF69A5" w:rsidP="00BF69A5">
      <w:pPr>
        <w:ind w:firstLine="567"/>
        <w:contextualSpacing/>
        <w:jc w:val="both"/>
        <w:rPr>
          <w:rFonts w:eastAsia="Calibri"/>
          <w:i/>
          <w:color w:val="000000"/>
          <w:sz w:val="28"/>
          <w:szCs w:val="28"/>
          <w:shd w:val="clear" w:color="auto" w:fill="FFFFFF"/>
          <w:lang w:eastAsia="en-US"/>
        </w:rPr>
      </w:pPr>
      <w:r w:rsidRPr="00BF69A5">
        <w:rPr>
          <w:rFonts w:eastAsia="Calibri"/>
          <w:b/>
          <w:i/>
          <w:color w:val="000000"/>
          <w:sz w:val="28"/>
          <w:szCs w:val="28"/>
          <w:lang w:eastAsia="en-US"/>
        </w:rPr>
        <w:t>Задачи руководства игровой деятельностью детей:</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стимулировать игровое воспроизведение событий повседневной жизни, таким образом, добиваться знакомства с назначением предметов и освоения навыков их практического применения;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помогать освоить умение видеть, понимать и формулировать задачу игры;</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lastRenderedPageBreak/>
        <w:t xml:space="preserve">обучать поиску разнообразных вариантов использования игрушек </w:t>
      </w:r>
      <w:proofErr w:type="gramStart"/>
      <w:r w:rsidRPr="00BF69A5">
        <w:rPr>
          <w:rFonts w:eastAsia="Calibri"/>
          <w:color w:val="000000"/>
          <w:sz w:val="28"/>
          <w:szCs w:val="28"/>
          <w:lang w:eastAsia="en-US"/>
        </w:rPr>
        <w:t>процессе</w:t>
      </w:r>
      <w:proofErr w:type="gramEnd"/>
      <w:r w:rsidRPr="00BF69A5">
        <w:rPr>
          <w:rFonts w:eastAsia="Calibri"/>
          <w:color w:val="000000"/>
          <w:sz w:val="28"/>
          <w:szCs w:val="28"/>
          <w:lang w:eastAsia="en-US"/>
        </w:rPr>
        <w:t xml:space="preserve"> игры;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побуждать использование символических предметов, подменяющих объекты из реальной жизни;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придумывать игровые ситуации с вымышленными предметами;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формировать опыт замены некоторых игровых действий образами словесной формы выражения;</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пробуждать у детей желание находить различные варианты решения игровой задачи, используя новые комбинации с предметами;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развивать самостоятельность в принятии решения и поиске разнообразных задач и целей игры;</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прививать игровую культуру, т. е. учить признавать право каждого участника на своё игровое пространство и уважать интересы всех игроков.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стимулировать проявление живого интереса к играм сверстников;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учить ставить игровую задачу самому и принимать задачу, поставленную другими;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поощрять изобретение интересных и необычных игровых задумок; </w:t>
      </w:r>
    </w:p>
    <w:p w:rsidR="00BF69A5" w:rsidRPr="00BF69A5" w:rsidRDefault="00BF69A5" w:rsidP="00BF69A5">
      <w:pPr>
        <w:numPr>
          <w:ilvl w:val="0"/>
          <w:numId w:val="20"/>
        </w:numPr>
        <w:tabs>
          <w:tab w:val="left" w:pos="851"/>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обучать умению договариваться.</w:t>
      </w:r>
    </w:p>
    <w:p w:rsidR="00BF69A5" w:rsidRPr="00BF69A5" w:rsidRDefault="00BF69A5" w:rsidP="00BF69A5">
      <w:pPr>
        <w:ind w:left="142" w:firstLine="709"/>
        <w:jc w:val="both"/>
        <w:rPr>
          <w:rFonts w:eastAsia="Calibri"/>
          <w:color w:val="000000"/>
          <w:sz w:val="28"/>
          <w:szCs w:val="28"/>
          <w:lang w:eastAsia="en-US"/>
        </w:rPr>
      </w:pPr>
    </w:p>
    <w:p w:rsidR="00BF69A5" w:rsidRPr="00BF69A5" w:rsidRDefault="00BF69A5" w:rsidP="00BF69A5">
      <w:pPr>
        <w:ind w:firstLine="567"/>
        <w:jc w:val="center"/>
        <w:rPr>
          <w:rFonts w:eastAsia="Calibri"/>
          <w:b/>
          <w:color w:val="000000"/>
          <w:sz w:val="28"/>
          <w:szCs w:val="28"/>
          <w:lang w:eastAsia="en-US"/>
        </w:rPr>
      </w:pPr>
      <w:r w:rsidRPr="00BF69A5">
        <w:rPr>
          <w:rFonts w:eastAsia="Calibri"/>
          <w:b/>
          <w:color w:val="000000"/>
          <w:sz w:val="28"/>
          <w:szCs w:val="28"/>
          <w:lang w:eastAsia="en-US"/>
        </w:rPr>
        <w:t xml:space="preserve">2.2. </w:t>
      </w:r>
      <w:proofErr w:type="spellStart"/>
      <w:r w:rsidRPr="00BF69A5">
        <w:rPr>
          <w:rFonts w:eastAsia="Calibri"/>
          <w:b/>
          <w:color w:val="000000"/>
          <w:sz w:val="28"/>
          <w:szCs w:val="28"/>
          <w:lang w:eastAsia="en-US"/>
        </w:rPr>
        <w:t>Социо</w:t>
      </w:r>
      <w:proofErr w:type="spellEnd"/>
      <w:r w:rsidRPr="00BF69A5">
        <w:rPr>
          <w:rFonts w:eastAsia="Calibri"/>
          <w:b/>
          <w:color w:val="000000"/>
          <w:sz w:val="28"/>
          <w:szCs w:val="28"/>
          <w:lang w:eastAsia="en-US"/>
        </w:rPr>
        <w:t>-игровая технология для дошкольников по ФГОС</w:t>
      </w:r>
    </w:p>
    <w:p w:rsidR="00BF69A5" w:rsidRPr="00BF69A5" w:rsidRDefault="00BF69A5" w:rsidP="00BF69A5">
      <w:pPr>
        <w:ind w:firstLine="567"/>
        <w:jc w:val="center"/>
        <w:rPr>
          <w:rFonts w:eastAsia="Calibri"/>
          <w:b/>
          <w:color w:val="000000"/>
          <w:sz w:val="28"/>
          <w:szCs w:val="28"/>
          <w:lang w:eastAsia="en-US"/>
        </w:rPr>
      </w:pP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Эта технология представляет собой организацию обучения в условных ситуациях, которые помогают воспроизвести и освоить общественный опыт во всём его многообразии, т. е. знаниях, умениях, эмоциональной деятельности и социальных оценках. Проще говоря, это образование в форме развлечения, игры. </w:t>
      </w:r>
    </w:p>
    <w:p w:rsidR="00BF69A5" w:rsidRPr="00BF69A5" w:rsidRDefault="00BF69A5" w:rsidP="00BF69A5">
      <w:pPr>
        <w:ind w:firstLine="567"/>
        <w:jc w:val="both"/>
        <w:rPr>
          <w:rFonts w:eastAsia="Calibri"/>
          <w:color w:val="000000"/>
          <w:sz w:val="28"/>
          <w:szCs w:val="28"/>
          <w:lang w:eastAsia="en-US"/>
        </w:rPr>
      </w:pPr>
    </w:p>
    <w:p w:rsidR="00BF69A5" w:rsidRPr="00BF69A5" w:rsidRDefault="00BF69A5" w:rsidP="00BF69A5">
      <w:pPr>
        <w:ind w:firstLine="567"/>
        <w:jc w:val="both"/>
        <w:rPr>
          <w:rFonts w:eastAsia="Calibri"/>
          <w:b/>
          <w:i/>
          <w:color w:val="000000"/>
          <w:sz w:val="28"/>
          <w:szCs w:val="28"/>
          <w:lang w:eastAsia="en-US"/>
        </w:rPr>
      </w:pPr>
      <w:r w:rsidRPr="00BF69A5">
        <w:rPr>
          <w:rFonts w:eastAsia="Calibri"/>
          <w:b/>
          <w:i/>
          <w:color w:val="000000"/>
          <w:sz w:val="28"/>
          <w:szCs w:val="28"/>
          <w:lang w:eastAsia="en-US"/>
        </w:rPr>
        <w:t xml:space="preserve">Программа нацелена на формирование таких образовательных навыков: </w:t>
      </w:r>
    </w:p>
    <w:p w:rsidR="00BF69A5" w:rsidRPr="00BF69A5" w:rsidRDefault="00BF69A5" w:rsidP="00BF69A5">
      <w:pPr>
        <w:numPr>
          <w:ilvl w:val="0"/>
          <w:numId w:val="20"/>
        </w:numPr>
        <w:tabs>
          <w:tab w:val="left" w:pos="851"/>
        </w:tabs>
        <w:ind w:left="0" w:firstLine="851"/>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умение определять главное, анализировать, сравнивать; </w:t>
      </w:r>
    </w:p>
    <w:p w:rsidR="00BF69A5" w:rsidRPr="00BF69A5" w:rsidRDefault="00BF69A5" w:rsidP="00BF69A5">
      <w:pPr>
        <w:numPr>
          <w:ilvl w:val="0"/>
          <w:numId w:val="20"/>
        </w:numPr>
        <w:tabs>
          <w:tab w:val="left" w:pos="851"/>
        </w:tabs>
        <w:ind w:left="0" w:firstLine="851"/>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производить операцию обобщения по группе признаков; </w:t>
      </w:r>
    </w:p>
    <w:p w:rsidR="00BF69A5" w:rsidRPr="00BF69A5" w:rsidRDefault="00BF69A5" w:rsidP="00BF69A5">
      <w:pPr>
        <w:numPr>
          <w:ilvl w:val="0"/>
          <w:numId w:val="20"/>
        </w:numPr>
        <w:tabs>
          <w:tab w:val="left" w:pos="851"/>
        </w:tabs>
        <w:ind w:left="0" w:firstLine="851"/>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различать реальные события от </w:t>
      </w:r>
      <w:proofErr w:type="gramStart"/>
      <w:r w:rsidRPr="00BF69A5">
        <w:rPr>
          <w:rFonts w:eastAsia="Calibri"/>
          <w:color w:val="000000"/>
          <w:sz w:val="28"/>
          <w:szCs w:val="28"/>
          <w:lang w:eastAsia="en-US"/>
        </w:rPr>
        <w:t>условных</w:t>
      </w:r>
      <w:proofErr w:type="gramEnd"/>
      <w:r w:rsidRPr="00BF69A5">
        <w:rPr>
          <w:rFonts w:eastAsia="Calibri"/>
          <w:color w:val="000000"/>
          <w:sz w:val="28"/>
          <w:szCs w:val="28"/>
          <w:lang w:eastAsia="en-US"/>
        </w:rPr>
        <w:t xml:space="preserve">; </w:t>
      </w:r>
    </w:p>
    <w:p w:rsidR="00BF69A5" w:rsidRPr="00BF69A5" w:rsidRDefault="00BF69A5" w:rsidP="00BF69A5">
      <w:pPr>
        <w:numPr>
          <w:ilvl w:val="0"/>
          <w:numId w:val="20"/>
        </w:numPr>
        <w:tabs>
          <w:tab w:val="left" w:pos="851"/>
        </w:tabs>
        <w:ind w:left="0" w:firstLine="851"/>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овладение психологическими навыками самообладания, быстроты реакции на слово, развитие сообразительности.</w:t>
      </w:r>
    </w:p>
    <w:p w:rsidR="00BF69A5" w:rsidRPr="00BF69A5" w:rsidRDefault="00BF69A5" w:rsidP="00BF69A5">
      <w:pPr>
        <w:ind w:firstLine="567"/>
        <w:jc w:val="both"/>
        <w:rPr>
          <w:rFonts w:eastAsia="Calibri"/>
          <w:color w:val="000000"/>
          <w:sz w:val="28"/>
          <w:szCs w:val="28"/>
          <w:lang w:eastAsia="en-US"/>
        </w:rPr>
      </w:pPr>
      <w:r w:rsidRPr="00BF69A5">
        <w:rPr>
          <w:rFonts w:eastAsia="Calibri"/>
          <w:color w:val="000000"/>
          <w:sz w:val="28"/>
          <w:szCs w:val="28"/>
          <w:lang w:eastAsia="en-US"/>
        </w:rPr>
        <w:t xml:space="preserve">Эта современная технология является формой игрового образования, но делает акцент на социально-коммуникативную сферу развития ребёнка. Технология опирается на свободомыслие, свободу выбора и действия ребёнка с обязательным учётом предварительной договорённости и соблюдении установленных правил. Это технология развивает навыки обмена мнениями, ведения оживлённой дискуссии, но при этом вносит деловую упорядоченность, организованность в поведение воспитанников. Такой педагогический метод предлагает организацию работы детей в небольших группах (компаниях) в качестве оптимальной для достижения образовательных целей. Важнейшим условием </w:t>
      </w:r>
      <w:proofErr w:type="spellStart"/>
      <w:r w:rsidRPr="00BF69A5">
        <w:rPr>
          <w:rFonts w:eastAsia="Calibri"/>
          <w:color w:val="000000"/>
          <w:sz w:val="28"/>
          <w:szCs w:val="28"/>
          <w:lang w:eastAsia="en-US"/>
        </w:rPr>
        <w:t>социо</w:t>
      </w:r>
      <w:proofErr w:type="spellEnd"/>
      <w:r w:rsidRPr="00BF69A5">
        <w:rPr>
          <w:rFonts w:eastAsia="Calibri"/>
          <w:color w:val="000000"/>
          <w:sz w:val="28"/>
          <w:szCs w:val="28"/>
          <w:lang w:eastAsia="en-US"/>
        </w:rPr>
        <w:t xml:space="preserve">-игровой технологии является принцип частой сменяемости состава групп, для того чтобы избежать противопоставления «свои» — «чужие», </w:t>
      </w:r>
      <w:r w:rsidRPr="00BF69A5">
        <w:rPr>
          <w:rFonts w:eastAsia="Calibri"/>
          <w:color w:val="000000"/>
          <w:sz w:val="28"/>
          <w:szCs w:val="28"/>
          <w:lang w:eastAsia="en-US"/>
        </w:rPr>
        <w:lastRenderedPageBreak/>
        <w:t>кроме того, смена обстоятельств общения позволит ребёнку полнее раскрыть свой характер.</w:t>
      </w:r>
    </w:p>
    <w:p w:rsidR="00BF69A5" w:rsidRPr="00BF69A5" w:rsidRDefault="00BF69A5" w:rsidP="00BF69A5">
      <w:pPr>
        <w:ind w:firstLine="567"/>
        <w:jc w:val="both"/>
        <w:rPr>
          <w:rFonts w:eastAsia="Calibri"/>
          <w:color w:val="000000"/>
          <w:sz w:val="28"/>
          <w:szCs w:val="28"/>
          <w:lang w:eastAsia="en-US"/>
        </w:rPr>
      </w:pPr>
    </w:p>
    <w:p w:rsidR="00BF69A5" w:rsidRPr="00BF69A5" w:rsidRDefault="00BF69A5" w:rsidP="00BF69A5">
      <w:pPr>
        <w:ind w:firstLine="567"/>
        <w:jc w:val="both"/>
        <w:rPr>
          <w:rFonts w:eastAsia="Calibri"/>
          <w:i/>
          <w:color w:val="000000"/>
          <w:sz w:val="28"/>
          <w:szCs w:val="28"/>
          <w:lang w:eastAsia="en-US"/>
        </w:rPr>
      </w:pPr>
      <w:r w:rsidRPr="00BF69A5">
        <w:rPr>
          <w:rFonts w:eastAsia="Calibri"/>
          <w:b/>
          <w:i/>
          <w:color w:val="000000"/>
          <w:sz w:val="28"/>
          <w:szCs w:val="28"/>
          <w:lang w:eastAsia="en-US"/>
        </w:rPr>
        <w:t xml:space="preserve">Правила поведения воспитателя в практической реализации </w:t>
      </w:r>
      <w:proofErr w:type="spellStart"/>
      <w:r w:rsidRPr="00BF69A5">
        <w:rPr>
          <w:rFonts w:eastAsia="Calibri"/>
          <w:b/>
          <w:i/>
          <w:color w:val="000000"/>
          <w:sz w:val="28"/>
          <w:szCs w:val="28"/>
          <w:lang w:eastAsia="en-US"/>
        </w:rPr>
        <w:t>социо</w:t>
      </w:r>
      <w:proofErr w:type="spellEnd"/>
      <w:r w:rsidRPr="00BF69A5">
        <w:rPr>
          <w:rFonts w:eastAsia="Calibri"/>
          <w:b/>
          <w:i/>
          <w:color w:val="000000"/>
          <w:sz w:val="28"/>
          <w:szCs w:val="28"/>
          <w:lang w:eastAsia="en-US"/>
        </w:rPr>
        <w:t>-игровой технологии:</w:t>
      </w:r>
      <w:r w:rsidRPr="00BF69A5">
        <w:rPr>
          <w:rFonts w:eastAsia="Calibri"/>
          <w:i/>
          <w:color w:val="000000"/>
          <w:sz w:val="28"/>
          <w:szCs w:val="28"/>
          <w:lang w:eastAsia="en-US"/>
        </w:rPr>
        <w:t xml:space="preserve"> </w:t>
      </w:r>
    </w:p>
    <w:p w:rsidR="00BF69A5" w:rsidRPr="00BF69A5" w:rsidRDefault="00BF69A5" w:rsidP="00BF69A5">
      <w:pPr>
        <w:numPr>
          <w:ilvl w:val="0"/>
          <w:numId w:val="20"/>
        </w:numPr>
        <w:tabs>
          <w:tab w:val="left" w:pos="851"/>
        </w:tabs>
        <w:ind w:left="0" w:firstLine="567"/>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абсолютно исключить авторитарность и диктат, кроме тех ситуаций, которые могут представлять потенциальную опасность здоровью детей; </w:t>
      </w:r>
    </w:p>
    <w:p w:rsidR="00BF69A5" w:rsidRPr="00BF69A5" w:rsidRDefault="00BF69A5" w:rsidP="00BF69A5">
      <w:pPr>
        <w:numPr>
          <w:ilvl w:val="0"/>
          <w:numId w:val="20"/>
        </w:numPr>
        <w:tabs>
          <w:tab w:val="left" w:pos="851"/>
        </w:tabs>
        <w:ind w:left="0" w:firstLine="567"/>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занимать демократическую позицию наравне со всем участниками совместной деятельности; держать паузу невмешательства и молчания, такое поведение даст детям возможность проявить самостоятельность в решении проблемы или конфликта; </w:t>
      </w:r>
    </w:p>
    <w:p w:rsidR="00BF69A5" w:rsidRPr="00BF69A5" w:rsidRDefault="00BF69A5" w:rsidP="00BF69A5">
      <w:pPr>
        <w:numPr>
          <w:ilvl w:val="0"/>
          <w:numId w:val="20"/>
        </w:numPr>
        <w:tabs>
          <w:tab w:val="left" w:pos="851"/>
        </w:tabs>
        <w:ind w:left="0" w:firstLine="567"/>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брать во внимание реальные возможности детей, но стараться расширять зоны самостоятельности, не разжёвывать знания и не давать готовых алгоритмов; </w:t>
      </w:r>
    </w:p>
    <w:p w:rsidR="00BF69A5" w:rsidRPr="00BF69A5" w:rsidRDefault="00BF69A5" w:rsidP="00BF69A5">
      <w:pPr>
        <w:numPr>
          <w:ilvl w:val="0"/>
          <w:numId w:val="20"/>
        </w:numPr>
        <w:tabs>
          <w:tab w:val="left" w:pos="851"/>
        </w:tabs>
        <w:ind w:left="0" w:firstLine="567"/>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помочь ребёнку преодолеть робость и неуверенность, имея в педагогическом резерве набор упражнений, которые повысят самооценку, придадут уверенность в собственных силах; </w:t>
      </w:r>
    </w:p>
    <w:p w:rsidR="00BF69A5" w:rsidRPr="00BF69A5" w:rsidRDefault="00BF69A5" w:rsidP="00BF69A5">
      <w:pPr>
        <w:numPr>
          <w:ilvl w:val="0"/>
          <w:numId w:val="20"/>
        </w:numPr>
        <w:tabs>
          <w:tab w:val="left" w:pos="851"/>
        </w:tabs>
        <w:ind w:left="0" w:firstLine="567"/>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уходить от чёткой постановки цели, более приемлемо создание условий для открытия интеллектуального и творческого потенциала ребёнка; в проведении этапа презентации давать первое слово малоактивным детям.</w:t>
      </w:r>
    </w:p>
    <w:p w:rsidR="00BF69A5" w:rsidRPr="00BF69A5" w:rsidRDefault="00BF69A5" w:rsidP="00BF69A5">
      <w:pPr>
        <w:ind w:firstLine="567"/>
        <w:jc w:val="center"/>
        <w:rPr>
          <w:rFonts w:eastAsia="Calibri"/>
          <w:b/>
          <w:color w:val="000000"/>
          <w:sz w:val="28"/>
          <w:szCs w:val="28"/>
          <w:lang w:eastAsia="en-US"/>
        </w:rPr>
      </w:pPr>
    </w:p>
    <w:p w:rsidR="00BF69A5" w:rsidRDefault="00BF69A5" w:rsidP="00BF69A5">
      <w:pPr>
        <w:ind w:firstLine="567"/>
        <w:rPr>
          <w:rFonts w:eastAsia="Calibri"/>
          <w:b/>
          <w:color w:val="000000"/>
          <w:sz w:val="28"/>
          <w:szCs w:val="28"/>
          <w:lang w:eastAsia="en-US"/>
        </w:rPr>
      </w:pPr>
      <w:r w:rsidRPr="00BF69A5">
        <w:rPr>
          <w:rFonts w:eastAsia="Calibri"/>
          <w:b/>
          <w:color w:val="000000"/>
          <w:sz w:val="28"/>
          <w:szCs w:val="28"/>
          <w:lang w:eastAsia="en-US"/>
        </w:rPr>
        <w:t xml:space="preserve">2.3. Организация игрового пространства на основе требований ФГОС </w:t>
      </w:r>
      <w:proofErr w:type="gramStart"/>
      <w:r w:rsidRPr="00BF69A5">
        <w:rPr>
          <w:rFonts w:eastAsia="Calibri"/>
          <w:b/>
          <w:color w:val="000000"/>
          <w:sz w:val="28"/>
          <w:szCs w:val="28"/>
          <w:lang w:eastAsia="en-US"/>
        </w:rPr>
        <w:t>ДО</w:t>
      </w:r>
      <w:proofErr w:type="gramEnd"/>
      <w:r>
        <w:rPr>
          <w:rFonts w:eastAsia="Calibri"/>
          <w:b/>
          <w:color w:val="000000"/>
          <w:sz w:val="28"/>
          <w:szCs w:val="28"/>
          <w:lang w:eastAsia="en-US"/>
        </w:rPr>
        <w:t xml:space="preserve">      </w:t>
      </w:r>
    </w:p>
    <w:p w:rsidR="00BF69A5" w:rsidRPr="00BF69A5" w:rsidRDefault="00BF69A5" w:rsidP="00BF69A5">
      <w:pPr>
        <w:ind w:firstLine="567"/>
        <w:rPr>
          <w:rFonts w:eastAsia="Calibri"/>
          <w:color w:val="000000"/>
          <w:sz w:val="28"/>
          <w:szCs w:val="28"/>
          <w:lang w:eastAsia="en-US"/>
        </w:rPr>
      </w:pPr>
      <w:r w:rsidRPr="00BF69A5">
        <w:rPr>
          <w:rFonts w:eastAsia="Calibri"/>
          <w:b/>
          <w:i/>
          <w:color w:val="000000"/>
          <w:sz w:val="28"/>
          <w:szCs w:val="28"/>
          <w:lang w:eastAsia="en-US"/>
        </w:rPr>
        <w:t>П. 3.3 предусматривает:</w:t>
      </w:r>
      <w:r w:rsidRPr="00BF69A5">
        <w:rPr>
          <w:rFonts w:eastAsia="Calibri"/>
          <w:color w:val="000000"/>
          <w:sz w:val="28"/>
          <w:szCs w:val="28"/>
          <w:lang w:eastAsia="en-US"/>
        </w:rPr>
        <w:t xml:space="preserve"> </w:t>
      </w:r>
    </w:p>
    <w:p w:rsidR="00BF69A5" w:rsidRPr="00BF69A5" w:rsidRDefault="00BF69A5" w:rsidP="00BF69A5">
      <w:pPr>
        <w:numPr>
          <w:ilvl w:val="0"/>
          <w:numId w:val="20"/>
        </w:numPr>
        <w:tabs>
          <w:tab w:val="left" w:pos="993"/>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для воспитанников младшей группы предметно-пространственную среду необходимо обустраивать с учётом сохранения большого свободного пространства для удовлетворения потребности детей этого возраста в свободном, активном движении, таком как лазание, игра на полу; </w:t>
      </w:r>
    </w:p>
    <w:p w:rsidR="00BF69A5" w:rsidRPr="00BF69A5" w:rsidRDefault="00BF69A5" w:rsidP="00BF69A5">
      <w:pPr>
        <w:numPr>
          <w:ilvl w:val="0"/>
          <w:numId w:val="20"/>
        </w:numPr>
        <w:tabs>
          <w:tab w:val="left" w:pos="993"/>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детям, которые перешли в среднюю группу необходимо обустроить центр сюжетно-ролевых ситуаций с ярким, интересным инвентарём, мягким уголком с уютной мебелью и игрушками. </w:t>
      </w:r>
      <w:proofErr w:type="gramStart"/>
      <w:r w:rsidRPr="00BF69A5">
        <w:rPr>
          <w:rFonts w:eastAsia="Calibri"/>
          <w:color w:val="000000"/>
          <w:sz w:val="28"/>
          <w:szCs w:val="28"/>
          <w:lang w:eastAsia="en-US"/>
        </w:rPr>
        <w:t xml:space="preserve">Например, замечательно будет организовать в помещении группы центр театрального искусства, «Магазин», «Больницу», «Кухню», «Салон красоты»; </w:t>
      </w:r>
      <w:proofErr w:type="gramEnd"/>
    </w:p>
    <w:p w:rsidR="00BF69A5" w:rsidRPr="00BF69A5" w:rsidRDefault="00BF69A5" w:rsidP="00BF69A5">
      <w:pPr>
        <w:numPr>
          <w:ilvl w:val="0"/>
          <w:numId w:val="20"/>
        </w:numPr>
        <w:tabs>
          <w:tab w:val="left" w:pos="993"/>
        </w:tabs>
        <w:ind w:left="-142" w:firstLine="709"/>
        <w:contextualSpacing/>
        <w:jc w:val="both"/>
        <w:rPr>
          <w:rFonts w:eastAsia="Calibri"/>
          <w:color w:val="000000"/>
          <w:sz w:val="28"/>
          <w:szCs w:val="28"/>
          <w:shd w:val="clear" w:color="auto" w:fill="FFFFFF"/>
          <w:lang w:eastAsia="en-US"/>
        </w:rPr>
      </w:pPr>
      <w:r w:rsidRPr="00BF69A5">
        <w:rPr>
          <w:rFonts w:eastAsia="Calibri"/>
          <w:color w:val="000000"/>
          <w:sz w:val="28"/>
          <w:szCs w:val="28"/>
          <w:lang w:eastAsia="en-US"/>
        </w:rPr>
        <w:t xml:space="preserve">предметное пространство средней и старшей группы должно наполняться конструкторами, строительным материалом, зонами настольных игр (лото, шашки, домино), разнообразными развивающими макетами, поскольку пятилетки и шестилетки создают целые игровые миры, вовлекая в них своих сверстников, обретая совместный опыт коллективного сотрудничества. Не стоит забывать, что организация пространства, в которой находится ребёнок, не должна лишать его права на уединение и спокойную сосредоточенную деятельность. </w:t>
      </w:r>
    </w:p>
    <w:p w:rsidR="00BF69A5" w:rsidRDefault="00BF69A5" w:rsidP="00BF69A5">
      <w:pPr>
        <w:tabs>
          <w:tab w:val="left" w:pos="993"/>
        </w:tabs>
        <w:ind w:left="-142" w:firstLine="709"/>
        <w:contextualSpacing/>
        <w:jc w:val="both"/>
        <w:rPr>
          <w:rFonts w:eastAsia="Calibri"/>
          <w:color w:val="000000"/>
          <w:sz w:val="28"/>
          <w:szCs w:val="28"/>
          <w:lang w:eastAsia="en-US"/>
        </w:rPr>
      </w:pPr>
      <w:r w:rsidRPr="00BF69A5">
        <w:rPr>
          <w:rFonts w:eastAsia="Calibri"/>
          <w:color w:val="000000"/>
          <w:sz w:val="28"/>
          <w:szCs w:val="28"/>
          <w:lang w:eastAsia="en-US"/>
        </w:rPr>
        <w:t xml:space="preserve">П. 3.3.5 разрешает образовательной организации самостоятельно определять игровое оборудование. Согласно требованиям ФГОС </w:t>
      </w:r>
      <w:proofErr w:type="gramStart"/>
      <w:r w:rsidRPr="00BF69A5">
        <w:rPr>
          <w:rFonts w:eastAsia="Calibri"/>
          <w:color w:val="000000"/>
          <w:sz w:val="28"/>
          <w:szCs w:val="28"/>
          <w:lang w:eastAsia="en-US"/>
        </w:rPr>
        <w:t>ДО</w:t>
      </w:r>
      <w:proofErr w:type="gramEnd"/>
      <w:r w:rsidRPr="00BF69A5">
        <w:rPr>
          <w:rFonts w:eastAsia="Calibri"/>
          <w:color w:val="000000"/>
          <w:sz w:val="28"/>
          <w:szCs w:val="28"/>
          <w:lang w:eastAsia="en-US"/>
        </w:rPr>
        <w:t xml:space="preserve"> </w:t>
      </w:r>
      <w:proofErr w:type="gramStart"/>
      <w:r w:rsidRPr="00BF69A5">
        <w:rPr>
          <w:rFonts w:eastAsia="Calibri"/>
          <w:color w:val="000000"/>
          <w:sz w:val="28"/>
          <w:szCs w:val="28"/>
          <w:lang w:eastAsia="en-US"/>
        </w:rPr>
        <w:t>набор</w:t>
      </w:r>
      <w:proofErr w:type="gramEnd"/>
      <w:r w:rsidRPr="00BF69A5">
        <w:rPr>
          <w:rFonts w:eastAsia="Calibri"/>
          <w:color w:val="000000"/>
          <w:sz w:val="28"/>
          <w:szCs w:val="28"/>
          <w:lang w:eastAsia="en-US"/>
        </w:rPr>
        <w:t xml:space="preserve"> игрушек должен пополняться постепенно, периодически меняться в соответствии с возрастом и жизненным опытом детей.</w:t>
      </w:r>
    </w:p>
    <w:p w:rsidR="00BF69A5" w:rsidRPr="00BF69A5" w:rsidRDefault="00BF69A5" w:rsidP="00BF69A5">
      <w:pPr>
        <w:ind w:firstLine="567"/>
        <w:contextualSpacing/>
        <w:jc w:val="both"/>
        <w:rPr>
          <w:rFonts w:eastAsia="Calibri"/>
          <w:color w:val="000000"/>
          <w:sz w:val="28"/>
          <w:szCs w:val="28"/>
          <w:lang w:eastAsia="en-US"/>
        </w:rPr>
      </w:pPr>
    </w:p>
    <w:p w:rsidR="00646DAC" w:rsidRPr="0004424F" w:rsidRDefault="00646DAC" w:rsidP="00646DAC">
      <w:pPr>
        <w:spacing w:line="360" w:lineRule="auto"/>
        <w:jc w:val="center"/>
        <w:rPr>
          <w:b/>
          <w:sz w:val="32"/>
          <w:szCs w:val="32"/>
        </w:rPr>
      </w:pPr>
      <w:r w:rsidRPr="0004424F">
        <w:rPr>
          <w:b/>
          <w:sz w:val="32"/>
          <w:szCs w:val="32"/>
        </w:rPr>
        <w:lastRenderedPageBreak/>
        <w:t xml:space="preserve">Список использованной литературы </w:t>
      </w:r>
    </w:p>
    <w:p w:rsidR="00646DAC" w:rsidRDefault="00646DAC" w:rsidP="00646DAC">
      <w:pPr>
        <w:spacing w:line="360" w:lineRule="auto"/>
        <w:rPr>
          <w:b/>
          <w:sz w:val="28"/>
          <w:szCs w:val="28"/>
        </w:rPr>
      </w:pPr>
    </w:p>
    <w:p w:rsidR="00BF69A5" w:rsidRPr="00BF69A5" w:rsidRDefault="00BF69A5" w:rsidP="00BF69A5">
      <w:pPr>
        <w:keepNext/>
        <w:keepLines/>
        <w:numPr>
          <w:ilvl w:val="0"/>
          <w:numId w:val="21"/>
        </w:numPr>
        <w:shd w:val="clear" w:color="auto" w:fill="FFFFFF"/>
        <w:tabs>
          <w:tab w:val="left" w:pos="851"/>
        </w:tabs>
        <w:spacing w:after="160" w:line="276" w:lineRule="auto"/>
        <w:ind w:left="0" w:firstLine="567"/>
        <w:jc w:val="both"/>
        <w:outlineLvl w:val="0"/>
        <w:rPr>
          <w:bCs/>
          <w:color w:val="111111"/>
          <w:kern w:val="36"/>
          <w:sz w:val="28"/>
          <w:szCs w:val="28"/>
        </w:rPr>
      </w:pPr>
      <w:hyperlink r:id="rId6" w:history="1">
        <w:proofErr w:type="spellStart"/>
        <w:r w:rsidRPr="00BF69A5">
          <w:rPr>
            <w:color w:val="000000"/>
            <w:sz w:val="28"/>
            <w:szCs w:val="28"/>
            <w:shd w:val="clear" w:color="auto" w:fill="FFFFFF"/>
            <w:lang w:eastAsia="en-US"/>
          </w:rPr>
          <w:t>Харько</w:t>
        </w:r>
        <w:proofErr w:type="spellEnd"/>
        <w:r w:rsidRPr="00BF69A5">
          <w:rPr>
            <w:color w:val="000000"/>
            <w:sz w:val="28"/>
            <w:szCs w:val="28"/>
            <w:shd w:val="clear" w:color="auto" w:fill="FFFFFF"/>
            <w:lang w:eastAsia="en-US"/>
          </w:rPr>
          <w:t>, Т.Г</w:t>
        </w:r>
      </w:hyperlink>
      <w:r w:rsidRPr="00BF69A5">
        <w:rPr>
          <w:color w:val="000000"/>
          <w:sz w:val="28"/>
          <w:szCs w:val="28"/>
          <w:lang w:eastAsia="en-US"/>
        </w:rPr>
        <w:t>.</w:t>
      </w:r>
      <w:r w:rsidRPr="00BF69A5">
        <w:rPr>
          <w:color w:val="000000"/>
          <w:sz w:val="28"/>
          <w:szCs w:val="28"/>
          <w:shd w:val="clear" w:color="auto" w:fill="FFFFFF"/>
          <w:lang w:eastAsia="en-US"/>
        </w:rPr>
        <w:t> </w:t>
      </w:r>
      <w:hyperlink r:id="rId7" w:history="1">
        <w:r w:rsidRPr="00BF69A5">
          <w:rPr>
            <w:color w:val="000000"/>
            <w:sz w:val="28"/>
            <w:szCs w:val="28"/>
            <w:shd w:val="clear" w:color="auto" w:fill="FFFFFF"/>
            <w:lang w:eastAsia="en-US"/>
          </w:rPr>
          <w:t>Борчанинова, К.В.</w:t>
        </w:r>
      </w:hyperlink>
      <w:r w:rsidRPr="00BF69A5">
        <w:rPr>
          <w:color w:val="000000"/>
          <w:sz w:val="28"/>
          <w:szCs w:val="28"/>
          <w:lang w:eastAsia="en-US"/>
        </w:rPr>
        <w:t xml:space="preserve"> </w:t>
      </w:r>
      <w:r w:rsidRPr="00BF69A5">
        <w:rPr>
          <w:bCs/>
          <w:color w:val="111111"/>
          <w:kern w:val="36"/>
          <w:sz w:val="28"/>
          <w:szCs w:val="28"/>
        </w:rPr>
        <w:t xml:space="preserve">Развивающие игры как средство интеграции. Методические приемы, конспекты игровых ситуаций, досугов праздников для детей 3-7 лет. ФГОС / Т.Г. </w:t>
      </w:r>
      <w:hyperlink r:id="rId8" w:history="1">
        <w:proofErr w:type="spellStart"/>
        <w:r w:rsidRPr="00BF69A5">
          <w:rPr>
            <w:color w:val="000000"/>
            <w:sz w:val="28"/>
            <w:szCs w:val="28"/>
            <w:shd w:val="clear" w:color="auto" w:fill="FFFFFF"/>
            <w:lang w:eastAsia="en-US"/>
          </w:rPr>
          <w:t>Харько</w:t>
        </w:r>
        <w:proofErr w:type="spellEnd"/>
        <w:r w:rsidRPr="00BF69A5">
          <w:rPr>
            <w:color w:val="000000"/>
            <w:sz w:val="28"/>
            <w:szCs w:val="28"/>
            <w:shd w:val="clear" w:color="auto" w:fill="FFFFFF"/>
            <w:lang w:eastAsia="en-US"/>
          </w:rPr>
          <w:t xml:space="preserve">, </w:t>
        </w:r>
      </w:hyperlink>
      <w:r w:rsidRPr="00BF69A5">
        <w:rPr>
          <w:color w:val="2E74B5"/>
          <w:sz w:val="28"/>
          <w:szCs w:val="28"/>
          <w:lang w:eastAsia="en-US"/>
        </w:rPr>
        <w:t xml:space="preserve"> </w:t>
      </w:r>
      <w:r w:rsidRPr="00BF69A5">
        <w:rPr>
          <w:color w:val="000000"/>
          <w:sz w:val="28"/>
          <w:szCs w:val="28"/>
          <w:lang w:eastAsia="en-US"/>
        </w:rPr>
        <w:t xml:space="preserve">К.В. </w:t>
      </w:r>
      <w:hyperlink r:id="rId9" w:history="1">
        <w:r w:rsidRPr="00BF69A5">
          <w:rPr>
            <w:color w:val="000000"/>
            <w:sz w:val="28"/>
            <w:szCs w:val="28"/>
            <w:shd w:val="clear" w:color="auto" w:fill="FFFFFF"/>
            <w:lang w:eastAsia="en-US"/>
          </w:rPr>
          <w:t>Борчанинова.</w:t>
        </w:r>
      </w:hyperlink>
      <w:r w:rsidRPr="00BF69A5">
        <w:rPr>
          <w:color w:val="000000"/>
          <w:sz w:val="28"/>
          <w:szCs w:val="28"/>
          <w:lang w:eastAsia="en-US"/>
        </w:rPr>
        <w:t xml:space="preserve"> – М.: </w:t>
      </w:r>
      <w:hyperlink r:id="rId10" w:history="1">
        <w:r w:rsidRPr="00BF69A5">
          <w:rPr>
            <w:rFonts w:eastAsia="Calibri"/>
            <w:color w:val="000000"/>
            <w:sz w:val="28"/>
            <w:szCs w:val="28"/>
            <w:shd w:val="clear" w:color="auto" w:fill="FFFFFF"/>
            <w:lang w:eastAsia="en-US"/>
          </w:rPr>
          <w:t>Детство-Пресс</w:t>
        </w:r>
      </w:hyperlink>
      <w:r w:rsidRPr="00BF69A5">
        <w:rPr>
          <w:rFonts w:eastAsia="Calibri"/>
          <w:color w:val="000000"/>
          <w:sz w:val="28"/>
          <w:szCs w:val="28"/>
          <w:lang w:eastAsia="en-US"/>
        </w:rPr>
        <w:t>, 2018.-176 с.</w:t>
      </w:r>
    </w:p>
    <w:p w:rsidR="00BF69A5" w:rsidRPr="00BF69A5" w:rsidRDefault="00BF69A5" w:rsidP="00BF69A5">
      <w:pPr>
        <w:numPr>
          <w:ilvl w:val="0"/>
          <w:numId w:val="21"/>
        </w:numPr>
        <w:tabs>
          <w:tab w:val="left" w:pos="851"/>
        </w:tabs>
        <w:spacing w:after="160" w:line="276" w:lineRule="auto"/>
        <w:ind w:left="0" w:firstLine="567"/>
        <w:contextualSpacing/>
        <w:jc w:val="both"/>
        <w:rPr>
          <w:rFonts w:eastAsia="Calibri"/>
          <w:color w:val="000000"/>
          <w:sz w:val="28"/>
          <w:szCs w:val="28"/>
          <w:shd w:val="clear" w:color="auto" w:fill="FFFFFF"/>
          <w:lang w:eastAsia="en-US"/>
        </w:rPr>
      </w:pPr>
      <w:bookmarkStart w:id="0" w:name="_GoBack"/>
      <w:bookmarkEnd w:id="0"/>
      <w:proofErr w:type="spellStart"/>
      <w:r w:rsidRPr="00BF69A5">
        <w:rPr>
          <w:rFonts w:eastAsia="Calibri"/>
          <w:color w:val="000000"/>
          <w:sz w:val="28"/>
          <w:szCs w:val="28"/>
          <w:shd w:val="clear" w:color="auto" w:fill="FFFFFF"/>
          <w:lang w:eastAsia="en-US"/>
        </w:rPr>
        <w:t>Микляева</w:t>
      </w:r>
      <w:proofErr w:type="spellEnd"/>
      <w:r w:rsidRPr="00BF69A5">
        <w:rPr>
          <w:rFonts w:eastAsia="Calibri"/>
          <w:color w:val="000000"/>
          <w:sz w:val="28"/>
          <w:szCs w:val="28"/>
          <w:shd w:val="clear" w:color="auto" w:fill="FFFFFF"/>
          <w:lang w:eastAsia="en-US"/>
        </w:rPr>
        <w:t xml:space="preserve">, Н.В. Игра как ведущий вид деятельности дошкольников/Н.В. </w:t>
      </w:r>
      <w:proofErr w:type="spellStart"/>
      <w:r w:rsidRPr="00BF69A5">
        <w:rPr>
          <w:rFonts w:eastAsia="Calibri"/>
          <w:color w:val="000000"/>
          <w:sz w:val="28"/>
          <w:szCs w:val="28"/>
          <w:shd w:val="clear" w:color="auto" w:fill="FFFFFF"/>
          <w:lang w:eastAsia="en-US"/>
        </w:rPr>
        <w:t>Микляева</w:t>
      </w:r>
      <w:proofErr w:type="spellEnd"/>
      <w:r w:rsidRPr="00BF69A5">
        <w:rPr>
          <w:rFonts w:eastAsia="Calibri"/>
          <w:color w:val="000000"/>
          <w:sz w:val="28"/>
          <w:szCs w:val="28"/>
          <w:shd w:val="clear" w:color="auto" w:fill="FFFFFF"/>
          <w:lang w:eastAsia="en-US"/>
        </w:rPr>
        <w:t>. – М.: Арктики, 2016. -240 с.</w:t>
      </w:r>
    </w:p>
    <w:p w:rsidR="00646DAC" w:rsidRPr="00770DC5" w:rsidRDefault="00646DAC" w:rsidP="00BF69A5">
      <w:pPr>
        <w:ind w:left="1070"/>
        <w:jc w:val="both"/>
        <w:rPr>
          <w:sz w:val="28"/>
          <w:szCs w:val="28"/>
        </w:rPr>
      </w:pPr>
    </w:p>
    <w:sectPr w:rsidR="00646DAC" w:rsidRPr="00770DC5" w:rsidSect="00E03630">
      <w:type w:val="continuous"/>
      <w:pgSz w:w="11907" w:h="16840" w:code="9"/>
      <w:pgMar w:top="709" w:right="851" w:bottom="1531" w:left="1134"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3EF0"/>
    <w:multiLevelType w:val="multilevel"/>
    <w:tmpl w:val="6284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D66373"/>
    <w:multiLevelType w:val="hybridMultilevel"/>
    <w:tmpl w:val="67CC5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C6436B"/>
    <w:multiLevelType w:val="hybridMultilevel"/>
    <w:tmpl w:val="5AFE44A2"/>
    <w:lvl w:ilvl="0" w:tplc="04190001">
      <w:start w:val="1"/>
      <w:numFmt w:val="bullet"/>
      <w:lvlText w:val=""/>
      <w:lvlJc w:val="left"/>
      <w:pPr>
        <w:ind w:left="2204"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BA428F0"/>
    <w:multiLevelType w:val="multilevel"/>
    <w:tmpl w:val="852C5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747B04"/>
    <w:multiLevelType w:val="hybridMultilevel"/>
    <w:tmpl w:val="D8CEC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9A04B3"/>
    <w:multiLevelType w:val="multilevel"/>
    <w:tmpl w:val="D26E8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11F94"/>
    <w:multiLevelType w:val="hybridMultilevel"/>
    <w:tmpl w:val="8FB6C2C8"/>
    <w:lvl w:ilvl="0" w:tplc="09D8FAC6">
      <w:start w:val="1"/>
      <w:numFmt w:val="decimal"/>
      <w:lvlText w:val="%1."/>
      <w:lvlJc w:val="left"/>
      <w:pPr>
        <w:ind w:left="1070" w:hanging="360"/>
      </w:pPr>
      <w:rPr>
        <w:rFonts w:ascii="Times New Roman" w:eastAsiaTheme="majorEastAsia"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nsid w:val="27DB262A"/>
    <w:multiLevelType w:val="multilevel"/>
    <w:tmpl w:val="B066C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973E1"/>
    <w:multiLevelType w:val="multilevel"/>
    <w:tmpl w:val="7C28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6E5E63"/>
    <w:multiLevelType w:val="multilevel"/>
    <w:tmpl w:val="8040B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837155"/>
    <w:multiLevelType w:val="hybridMultilevel"/>
    <w:tmpl w:val="E83E2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B745F62"/>
    <w:multiLevelType w:val="hybridMultilevel"/>
    <w:tmpl w:val="07F4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B96762F"/>
    <w:multiLevelType w:val="hybridMultilevel"/>
    <w:tmpl w:val="7E029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D794F30"/>
    <w:multiLevelType w:val="multilevel"/>
    <w:tmpl w:val="5590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6170B50"/>
    <w:multiLevelType w:val="multilevel"/>
    <w:tmpl w:val="40D0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BF3BEA"/>
    <w:multiLevelType w:val="hybridMultilevel"/>
    <w:tmpl w:val="2572E1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C061FCC"/>
    <w:multiLevelType w:val="multilevel"/>
    <w:tmpl w:val="0F02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3433CB"/>
    <w:multiLevelType w:val="hybridMultilevel"/>
    <w:tmpl w:val="126041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80E3784"/>
    <w:multiLevelType w:val="hybridMultilevel"/>
    <w:tmpl w:val="DF24E86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6BFE4E35"/>
    <w:multiLevelType w:val="hybridMultilevel"/>
    <w:tmpl w:val="1234D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2C84534"/>
    <w:multiLevelType w:val="hybridMultilevel"/>
    <w:tmpl w:val="4FC2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7"/>
  </w:num>
  <w:num w:numId="4">
    <w:abstractNumId w:val="13"/>
  </w:num>
  <w:num w:numId="5">
    <w:abstractNumId w:val="3"/>
  </w:num>
  <w:num w:numId="6">
    <w:abstractNumId w:val="0"/>
  </w:num>
  <w:num w:numId="7">
    <w:abstractNumId w:val="14"/>
  </w:num>
  <w:num w:numId="8">
    <w:abstractNumId w:val="8"/>
  </w:num>
  <w:num w:numId="9">
    <w:abstractNumId w:val="16"/>
  </w:num>
  <w:num w:numId="10">
    <w:abstractNumId w:val="5"/>
  </w:num>
  <w:num w:numId="11">
    <w:abstractNumId w:val="10"/>
  </w:num>
  <w:num w:numId="12">
    <w:abstractNumId w:val="1"/>
  </w:num>
  <w:num w:numId="13">
    <w:abstractNumId w:val="19"/>
  </w:num>
  <w:num w:numId="14">
    <w:abstractNumId w:val="12"/>
  </w:num>
  <w:num w:numId="15">
    <w:abstractNumId w:val="11"/>
  </w:num>
  <w:num w:numId="16">
    <w:abstractNumId w:val="20"/>
  </w:num>
  <w:num w:numId="17">
    <w:abstractNumId w:val="18"/>
  </w:num>
  <w:num w:numId="18">
    <w:abstractNumId w:val="4"/>
  </w:num>
  <w:num w:numId="19">
    <w:abstractNumId w:val="15"/>
  </w:num>
  <w:num w:numId="20">
    <w:abstractNumId w:val="2"/>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08"/>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630"/>
    <w:rsid w:val="000C4F89"/>
    <w:rsid w:val="00153ECE"/>
    <w:rsid w:val="0020005E"/>
    <w:rsid w:val="002677D3"/>
    <w:rsid w:val="00267E10"/>
    <w:rsid w:val="003115D6"/>
    <w:rsid w:val="0038613B"/>
    <w:rsid w:val="00392FE0"/>
    <w:rsid w:val="003F6F4D"/>
    <w:rsid w:val="0040329E"/>
    <w:rsid w:val="00410CB9"/>
    <w:rsid w:val="004219F2"/>
    <w:rsid w:val="005324E6"/>
    <w:rsid w:val="00560F86"/>
    <w:rsid w:val="005645F0"/>
    <w:rsid w:val="005D2036"/>
    <w:rsid w:val="005F5C34"/>
    <w:rsid w:val="0062209C"/>
    <w:rsid w:val="00646DAC"/>
    <w:rsid w:val="00764AB1"/>
    <w:rsid w:val="00770DC5"/>
    <w:rsid w:val="008600FD"/>
    <w:rsid w:val="008D28E6"/>
    <w:rsid w:val="009166E3"/>
    <w:rsid w:val="009609D7"/>
    <w:rsid w:val="00A11BD5"/>
    <w:rsid w:val="00AC10AA"/>
    <w:rsid w:val="00BD1BCF"/>
    <w:rsid w:val="00BF69A5"/>
    <w:rsid w:val="00C131E4"/>
    <w:rsid w:val="00C55476"/>
    <w:rsid w:val="00C57D42"/>
    <w:rsid w:val="00C94F38"/>
    <w:rsid w:val="00D166BC"/>
    <w:rsid w:val="00D3673B"/>
    <w:rsid w:val="00DA0EA2"/>
    <w:rsid w:val="00E023F7"/>
    <w:rsid w:val="00E03630"/>
    <w:rsid w:val="00EA3C73"/>
    <w:rsid w:val="00F5752C"/>
    <w:rsid w:val="00FF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BC"/>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166BC"/>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D166BC"/>
    <w:rPr>
      <w:rFonts w:ascii="Cambria" w:eastAsia="Times New Roman" w:hAnsi="Cambria" w:cs="Times New Roman"/>
      <w:b/>
      <w:bCs/>
      <w:kern w:val="28"/>
      <w:sz w:val="32"/>
      <w:szCs w:val="32"/>
    </w:rPr>
  </w:style>
  <w:style w:type="character" w:styleId="a5">
    <w:name w:val="Emphasis"/>
    <w:basedOn w:val="a0"/>
    <w:qFormat/>
    <w:rsid w:val="00D166BC"/>
    <w:rPr>
      <w:i/>
      <w:iCs/>
    </w:rPr>
  </w:style>
  <w:style w:type="paragraph" w:styleId="a6">
    <w:name w:val="List Paragraph"/>
    <w:basedOn w:val="a"/>
    <w:uiPriority w:val="34"/>
    <w:qFormat/>
    <w:rsid w:val="00D166BC"/>
    <w:pPr>
      <w:ind w:left="720"/>
      <w:contextualSpacing/>
    </w:pPr>
  </w:style>
  <w:style w:type="character" w:styleId="a7">
    <w:name w:val="Hyperlink"/>
    <w:basedOn w:val="a0"/>
    <w:uiPriority w:val="99"/>
    <w:unhideWhenUsed/>
    <w:rsid w:val="00BF6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BC"/>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D166BC"/>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D166BC"/>
    <w:rPr>
      <w:rFonts w:ascii="Cambria" w:eastAsia="Times New Roman" w:hAnsi="Cambria" w:cs="Times New Roman"/>
      <w:b/>
      <w:bCs/>
      <w:kern w:val="28"/>
      <w:sz w:val="32"/>
      <w:szCs w:val="32"/>
    </w:rPr>
  </w:style>
  <w:style w:type="character" w:styleId="a5">
    <w:name w:val="Emphasis"/>
    <w:basedOn w:val="a0"/>
    <w:qFormat/>
    <w:rsid w:val="00D166BC"/>
    <w:rPr>
      <w:i/>
      <w:iCs/>
    </w:rPr>
  </w:style>
  <w:style w:type="paragraph" w:styleId="a6">
    <w:name w:val="List Paragraph"/>
    <w:basedOn w:val="a"/>
    <w:uiPriority w:val="34"/>
    <w:qFormat/>
    <w:rsid w:val="00D166BC"/>
    <w:pPr>
      <w:ind w:left="720"/>
      <w:contextualSpacing/>
    </w:pPr>
  </w:style>
  <w:style w:type="character" w:styleId="a7">
    <w:name w:val="Hyperlink"/>
    <w:basedOn w:val="a0"/>
    <w:uiPriority w:val="99"/>
    <w:unhideWhenUsed/>
    <w:rsid w:val="00BF6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hop.ru/shop/search/a/sort/z/page/1.html?f14_39=0&amp;f14_16=0&amp;f14_6=%d5%e0%f0%fc%ea%ee%20%d2%2e%c3&amp;t=12&amp;next=1" TargetMode="External"/><Relationship Id="rId3" Type="http://schemas.microsoft.com/office/2007/relationships/stylesWithEffects" Target="stylesWithEffects.xml"/><Relationship Id="rId7" Type="http://schemas.openxmlformats.org/officeDocument/2006/relationships/hyperlink" Target="https://my-shop.ru/shop/search/a/sort/z/page/1.html?f14_39=0&amp;f14_16=0&amp;f14_6=%c1%ee%f0%f7%e0%ed%e8%ed%ee%e2%e0%20%ca%2e%c2%2e&amp;t=12&amp;next=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shop.ru/shop/search/a/sort/z/page/1.html?f14_39=0&amp;f14_16=0&amp;f14_6=%d5%e0%f0%fc%ea%ee%20%d2%2e%c3&amp;t=12&amp;next=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y-shop.ru/shop/producer/626/sort/a/page/1.html" TargetMode="External"/><Relationship Id="rId4" Type="http://schemas.openxmlformats.org/officeDocument/2006/relationships/settings" Target="settings.xml"/><Relationship Id="rId9" Type="http://schemas.openxmlformats.org/officeDocument/2006/relationships/hyperlink" Target="https://my-shop.ru/shop/search/a/sort/z/page/1.html?f14_39=0&amp;f14_16=0&amp;f14_6=%c1%ee%f0%f7%e0%ed%e8%ed%ee%e2%e0%20%ca%2e%c2%2e&amp;t=12&amp;nex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3156</Words>
  <Characters>17994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dc:creator>
  <cp:lastModifiedBy>DS</cp:lastModifiedBy>
  <cp:revision>2</cp:revision>
  <cp:lastPrinted>2017-05-19T05:55:00Z</cp:lastPrinted>
  <dcterms:created xsi:type="dcterms:W3CDTF">2019-11-15T07:22:00Z</dcterms:created>
  <dcterms:modified xsi:type="dcterms:W3CDTF">2019-11-15T07:22:00Z</dcterms:modified>
</cp:coreProperties>
</file>