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14" w:rsidRDefault="00806AAE" w:rsidP="008E401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111111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5BF8523B" wp14:editId="60779A5E">
            <wp:simplePos x="0" y="0"/>
            <wp:positionH relativeFrom="column">
              <wp:posOffset>-900430</wp:posOffset>
            </wp:positionH>
            <wp:positionV relativeFrom="paragraph">
              <wp:posOffset>-710565</wp:posOffset>
            </wp:positionV>
            <wp:extent cx="7591425" cy="1070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676" cy="1070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BF" w:rsidRDefault="001C37BF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</w:p>
    <w:p w:rsidR="001C37BF" w:rsidRDefault="001C37BF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</w:p>
    <w:p w:rsidR="001C37BF" w:rsidRDefault="001C37BF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</w:p>
    <w:p w:rsidR="001C37BF" w:rsidRDefault="001C37BF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</w:p>
    <w:p w:rsidR="001C37BF" w:rsidRDefault="001C37BF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  <w:r>
        <w:rPr>
          <w:rFonts w:ascii="Times New Roman" w:eastAsiaTheme="minorEastAsia" w:hAnsi="Times New Roman"/>
          <w:b/>
          <w:sz w:val="56"/>
          <w:szCs w:val="56"/>
          <w:lang w:eastAsia="ru-RU"/>
        </w:rPr>
        <w:t>План по самообразования</w:t>
      </w:r>
    </w:p>
    <w:p w:rsidR="008E4014" w:rsidRPr="001C37BF" w:rsidRDefault="008E4014" w:rsidP="001C37BF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  <w:lang w:eastAsia="ru-RU"/>
        </w:rPr>
      </w:pPr>
      <w:r w:rsidRPr="001C37BF">
        <w:rPr>
          <w:rFonts w:ascii="Times New Roman" w:eastAsiaTheme="minorEastAsia" w:hAnsi="Times New Roman"/>
          <w:b/>
          <w:sz w:val="56"/>
          <w:szCs w:val="56"/>
          <w:lang w:eastAsia="ru-RU"/>
        </w:rPr>
        <w:t xml:space="preserve"> </w:t>
      </w:r>
      <w:r w:rsidR="001C37BF" w:rsidRPr="001C37BF">
        <w:rPr>
          <w:rFonts w:ascii="Times New Roman" w:eastAsiaTheme="minorEastAsia" w:hAnsi="Times New Roman"/>
          <w:b/>
          <w:sz w:val="56"/>
          <w:szCs w:val="56"/>
          <w:lang w:eastAsia="ru-RU"/>
        </w:rPr>
        <w:t>на тему</w:t>
      </w:r>
      <w:r w:rsidRPr="001C37BF">
        <w:rPr>
          <w:rFonts w:ascii="Times New Roman" w:eastAsiaTheme="minorEastAsia" w:hAnsi="Times New Roman"/>
          <w:b/>
          <w:sz w:val="56"/>
          <w:szCs w:val="56"/>
          <w:lang w:eastAsia="ru-RU"/>
        </w:rPr>
        <w:t xml:space="preserve"> </w:t>
      </w:r>
    </w:p>
    <w:p w:rsidR="008E4014" w:rsidRPr="001C37BF" w:rsidRDefault="008E4014" w:rsidP="008E4014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56"/>
          <w:szCs w:val="56"/>
          <w:lang w:eastAsia="ru-RU"/>
        </w:rPr>
      </w:pPr>
      <w:r w:rsidRPr="001C37BF">
        <w:rPr>
          <w:rFonts w:ascii="Times New Roman" w:eastAsiaTheme="minorEastAsia" w:hAnsi="Times New Roman"/>
          <w:b/>
          <w:color w:val="FF0000"/>
          <w:sz w:val="56"/>
          <w:szCs w:val="56"/>
          <w:lang w:eastAsia="ru-RU"/>
        </w:rPr>
        <w:t>«Развитие связной речи детей дошкольного возраста посредством театрализованной деятельности»</w:t>
      </w:r>
    </w:p>
    <w:p w:rsidR="008E4014" w:rsidRPr="001C37BF" w:rsidRDefault="008E4014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</w:p>
    <w:p w:rsidR="008E4014" w:rsidRPr="001C37BF" w:rsidRDefault="008E4014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8E4014" w:rsidRDefault="008E4014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06AAE" w:rsidRDefault="001C37BF" w:rsidP="001C37B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06AAE">
        <w:rPr>
          <w:rFonts w:ascii="Times New Roman" w:hAnsi="Times New Roman"/>
          <w:b/>
          <w:bCs/>
          <w:color w:val="000000"/>
          <w:sz w:val="40"/>
          <w:szCs w:val="40"/>
        </w:rPr>
        <w:t>Выполнила воспитатель</w:t>
      </w:r>
    </w:p>
    <w:p w:rsidR="001C37BF" w:rsidRPr="00806AAE" w:rsidRDefault="001C37BF" w:rsidP="001C37B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06AAE">
        <w:rPr>
          <w:rFonts w:ascii="Times New Roman" w:hAnsi="Times New Roman"/>
          <w:b/>
          <w:bCs/>
          <w:color w:val="000000"/>
          <w:sz w:val="40"/>
          <w:szCs w:val="40"/>
        </w:rPr>
        <w:t xml:space="preserve"> средней группы: </w:t>
      </w:r>
    </w:p>
    <w:p w:rsidR="006B3EF6" w:rsidRPr="002D657B" w:rsidRDefault="001C37BF" w:rsidP="001C37B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06AAE">
        <w:rPr>
          <w:rFonts w:ascii="Times New Roman" w:hAnsi="Times New Roman"/>
          <w:b/>
          <w:bCs/>
          <w:color w:val="000000"/>
          <w:sz w:val="40"/>
          <w:szCs w:val="40"/>
        </w:rPr>
        <w:t>Т.В.Трефилова</w:t>
      </w:r>
    </w:p>
    <w:p w:rsidR="001C37BF" w:rsidRPr="002D657B" w:rsidRDefault="001C37BF" w:rsidP="001C37B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C37BF" w:rsidRDefault="001C37BF" w:rsidP="001C37B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C37BF" w:rsidRDefault="001C37BF" w:rsidP="006B3E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bookmarkStart w:id="0" w:name="_GoBack"/>
      <w:bookmarkEnd w:id="0"/>
    </w:p>
    <w:p w:rsidR="001C37BF" w:rsidRPr="002D657B" w:rsidRDefault="001C37BF" w:rsidP="002D657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D657B">
        <w:rPr>
          <w:rFonts w:ascii="Times New Roman" w:hAnsi="Times New Roman"/>
          <w:b/>
          <w:bCs/>
          <w:color w:val="000000"/>
          <w:sz w:val="32"/>
          <w:szCs w:val="32"/>
        </w:rPr>
        <w:t>2022- 2023 уч. год.</w:t>
      </w:r>
    </w:p>
    <w:p w:rsidR="006B3EF6" w:rsidRPr="001C37BF" w:rsidRDefault="006B3EF6" w:rsidP="006B3E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67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1C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темы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обусловлена тем, что 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связной речи является центральной задачей речевого воспитания детей</w:t>
      </w:r>
      <w:r w:rsidR="00D54549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</w:t>
      </w:r>
      <w:r w:rsidR="00F905BE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Театрализованная деятельность в детском саду тесно связана с развитием связной речи детей.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именно: знакомство с литературными произведениями, этюды, речевые упражнения для передачи различных чувств (работа над интонационной выразительностью, использование различных театральных кукол для иллюстрации к художественным произведениям или обыгрывания, инсценировка художественных произведений (стихи, небольшие рассказы, сказки)</w:t>
      </w:r>
      <w:proofErr w:type="gramEnd"/>
    </w:p>
    <w:p w:rsidR="00F905BE" w:rsidRPr="001C37BF" w:rsidRDefault="00F905BE" w:rsidP="00F905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темы актуален и обусловлен тем, что у детей слабо развита связная речь, дети затрудняются рассказывать о содержании картины, описывать предмет, пересказывать рассказы. Поэтому мною была выбрана театрализованная деятельность, как сильное, но ненавязчивое педагогическое средство.</w:t>
      </w:r>
    </w:p>
    <w:p w:rsidR="00D54549" w:rsidRPr="001C37BF" w:rsidRDefault="00D54549" w:rsidP="00D545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данная тема </w:t>
      </w: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«Развитие </w:t>
      </w:r>
      <w:r w:rsidR="00486594"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связной </w:t>
      </w: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речи детей дошкольного возраста посредством театрализованной деятельности»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сегодняшний день является актуальной.</w:t>
      </w:r>
    </w:p>
    <w:p w:rsidR="00486594" w:rsidRPr="001C37BF" w:rsidRDefault="001A269C" w:rsidP="00D545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Цель</w:t>
      </w:r>
      <w:r w:rsidR="00D54549"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A97D22" w:rsidRPr="001C37BF" w:rsidRDefault="00D54549" w:rsidP="006B3E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связной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 детей дошкольного возраста посредством театрализованной деятельности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овышение уровня профессиональной компетентности в области речевого развития детей 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возраста; п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ривлечение родителей к совместной деятельности с детьми.</w:t>
      </w:r>
    </w:p>
    <w:p w:rsidR="001A269C" w:rsidRPr="001C37BF" w:rsidRDefault="001A269C" w:rsidP="001A26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развивающую среду, насыщенную разнообразными игровымиматериалами, декорациями, различными видами театров, способствующийстановлению театрально-игровой деятельности и развитию связной речидошкольников;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взаимодействие с родителями с целью обогащения игрового опыта;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речь детей как средство общения (учить строить диалог);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активизировать и совершенствовать словарный запас, грамматический стройречи, звукопроизношение, высоту и тембр голоса;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положительное отношение детей к театрализованным играм;</w:t>
      </w:r>
    </w:p>
    <w:p w:rsidR="00A97D22" w:rsidRPr="001C37BF" w:rsidRDefault="00A97D22" w:rsidP="001A26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собственный уровень знан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 (путём изучения методической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литературы, через консультации, семинары-практикумы) 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создать методическую базу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(специальная литература, картотеки, тематиче</w:t>
      </w:r>
      <w:r w:rsidR="001A269C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ское планирование, методические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разработки) по театральной деятельности дошкольников.</w:t>
      </w:r>
    </w:p>
    <w:p w:rsidR="001A269C" w:rsidRPr="001C37BF" w:rsidRDefault="001A269C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Изучение учебной, справочной, научно-методической литературы:</w:t>
      </w:r>
    </w:p>
    <w:p w:rsidR="00A97D22" w:rsidRPr="001C37BF" w:rsidRDefault="004A01DE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Агапова И. А. Давыдова М. А. Театральные занятия и игры в детском саду М. 2010.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Антипина Е. А. Театрализованные представления в детском саду. М. 2010.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Вакуленко Ю. А, Власенко О. П. Театрализованны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инсценировки сказок в детском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саду. Волгоград 2008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Занятия по театрализованной деятельности в детском саду. М.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Щеткин</w:t>
      </w:r>
      <w:proofErr w:type="spellEnd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Театральная </w:t>
      </w:r>
      <w:r w:rsidR="004A01DE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в детском саду «М.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Мозаика-синтез»2010</w:t>
      </w:r>
    </w:p>
    <w:p w:rsidR="00A97D22" w:rsidRPr="001C37BF" w:rsidRDefault="004A01DE" w:rsidP="000E0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0E04DE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статей в журналах</w:t>
      </w:r>
      <w:proofErr w:type="gramStart"/>
      <w:r w:rsidR="000E04DE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ДОУ»,«Дошкольное воспитание»,«Ребенок в детском саду».</w:t>
      </w:r>
    </w:p>
    <w:p w:rsidR="00A97D22" w:rsidRPr="001C37BF" w:rsidRDefault="004A01DE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методик и технологий педагогов в Интернете</w:t>
      </w:r>
      <w:r w:rsidR="00A97D22"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97D22" w:rsidRPr="001C37BF" w:rsidRDefault="004A01DE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опыта педагогов ДОУ.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отчета по проделанной работе: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на родительских собраниях,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педсовете, участие в конкурсах, семинарах, </w:t>
      </w:r>
      <w:r w:rsidR="004A01DE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инсценировках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детьми.</w:t>
      </w:r>
    </w:p>
    <w:p w:rsidR="00A97D22" w:rsidRPr="001C37BF" w:rsidRDefault="00A97D22" w:rsidP="00A97D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самообразования: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индивидуальная, групповая, коллективная.</w:t>
      </w:r>
    </w:p>
    <w:p w:rsidR="006968FB" w:rsidRPr="001C37BF" w:rsidRDefault="00A97D22" w:rsidP="006968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6968FB" w:rsidRPr="001C37BF" w:rsidRDefault="006968FB" w:rsidP="006968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разработана система развития речи детей через игру-театрализацию; обогатится игровой, коммуникативный, эмоциональный опыт дошкольников, расширится их кругозор;</w:t>
      </w:r>
    </w:p>
    <w:p w:rsidR="006968FB" w:rsidRPr="001C37BF" w:rsidRDefault="006968FB" w:rsidP="006968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повысится 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ерес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воспитанников к слушанию, 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пересказу, инсценировке, доброжелательному, уважи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тельному общению; </w:t>
      </w:r>
    </w:p>
    <w:p w:rsidR="006E30A5" w:rsidRPr="001C37BF" w:rsidRDefault="006E30A5" w:rsidP="006968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повысится </w:t>
      </w:r>
      <w:r w:rsidR="006968FB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 речевого </w:t>
      </w:r>
      <w:r w:rsidR="00A97D22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развития, мотивации и творч</w:t>
      </w:r>
      <w:r w:rsidR="006968FB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еского потенциала воспитанников;</w:t>
      </w:r>
    </w:p>
    <w:p w:rsidR="006968FB" w:rsidRPr="001C37BF" w:rsidRDefault="006968FB" w:rsidP="006968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родителей сформируются представления о создании игровой среды для полноценного творческого развития ребенка; </w:t>
      </w:r>
    </w:p>
    <w:p w:rsidR="006C6BB7" w:rsidRPr="001C37BF" w:rsidRDefault="006968FB" w:rsidP="006E30A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будут вовлечены в единое про</w:t>
      </w:r>
      <w:r w:rsidR="006E30A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странство «семья – детский сад».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Этапы и содержание самообразования: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1 этап. Диагностический.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литературы по проблеме и имеющего о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пыта. Определение целей и задач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темы. Разработка системы работы, </w:t>
      </w:r>
      <w:proofErr w:type="gramStart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направленных</w:t>
      </w:r>
      <w:proofErr w:type="gramEnd"/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решение проблемы.</w:t>
      </w:r>
    </w:p>
    <w:p w:rsidR="00410525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 результатов.</w:t>
      </w:r>
    </w:p>
    <w:p w:rsidR="00A97D22" w:rsidRPr="001C37BF" w:rsidRDefault="00A97D22" w:rsidP="00410525">
      <w:pPr>
        <w:shd w:val="clear" w:color="auto" w:fill="FFFFFF"/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 этап. Практический.</w:t>
      </w:r>
      <w:r w:rsidR="00410525" w:rsidRPr="001C37B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 w:rsidR="00410525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методического комплекса. Корректировка работы.</w:t>
      </w:r>
    </w:p>
    <w:p w:rsidR="00A97D22" w:rsidRPr="001C37BF" w:rsidRDefault="00A97D22" w:rsidP="0041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 этап. Обобщающий.</w:t>
      </w:r>
    </w:p>
    <w:p w:rsidR="006B3EF6" w:rsidRPr="001C37BF" w:rsidRDefault="00A97D22" w:rsidP="001C3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итогов. Оформление результатов работы. Распространение результатов</w:t>
      </w:r>
      <w:r w:rsid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работы.</w:t>
      </w:r>
    </w:p>
    <w:p w:rsidR="006B3EF6" w:rsidRPr="001C37BF" w:rsidRDefault="006B3EF6" w:rsidP="006B3EF6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B3EF6" w:rsidRPr="001C37BF" w:rsidRDefault="006B3EF6" w:rsidP="006B3EF6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C37BF">
        <w:rPr>
          <w:rFonts w:ascii="Times New Roman" w:eastAsiaTheme="minorHAnsi" w:hAnsi="Times New Roman"/>
          <w:b/>
          <w:sz w:val="28"/>
          <w:szCs w:val="28"/>
          <w:u w:val="single"/>
        </w:rPr>
        <w:t>Перспе</w:t>
      </w:r>
      <w:r w:rsidR="001C37BF">
        <w:rPr>
          <w:rFonts w:ascii="Times New Roman" w:eastAsiaTheme="minorHAnsi" w:hAnsi="Times New Roman"/>
          <w:b/>
          <w:sz w:val="28"/>
          <w:szCs w:val="28"/>
          <w:u w:val="single"/>
        </w:rPr>
        <w:t>ктивный план мероприятий на 2022-2023</w:t>
      </w:r>
      <w:r w:rsidRPr="001C37BF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уч. г.</w:t>
      </w:r>
    </w:p>
    <w:p w:rsidR="00E74EB8" w:rsidRPr="001C37BF" w:rsidRDefault="00E74EB8" w:rsidP="00E74EB8">
      <w:pPr>
        <w:spacing w:after="150" w:line="240" w:lineRule="auto"/>
        <w:rPr>
          <w:rFonts w:ascii="Times New Roman" w:eastAsia="Times New Roman" w:hAnsi="Times New Roman"/>
          <w:color w:val="676A6C"/>
          <w:sz w:val="28"/>
          <w:szCs w:val="28"/>
          <w:lang w:eastAsia="ru-RU"/>
        </w:rPr>
      </w:pPr>
    </w:p>
    <w:tbl>
      <w:tblPr>
        <w:tblW w:w="10632" w:type="dxa"/>
        <w:tblInd w:w="-85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4819"/>
        <w:gridCol w:w="2977"/>
      </w:tblGrid>
      <w:tr w:rsidR="00E74EB8" w:rsidRPr="001C37BF" w:rsidTr="006E30A5">
        <w:tc>
          <w:tcPr>
            <w:tcW w:w="12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E74EB8" w:rsidRPr="001C37BF" w:rsidTr="006E30A5">
        <w:tc>
          <w:tcPr>
            <w:tcW w:w="1277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методической литературы.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материала по теме самообразования.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376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«Что такое театр?»,</w:t>
            </w:r>
          </w:p>
          <w:p w:rsidR="00E74EB8" w:rsidRPr="001C37BF" w:rsidRDefault="00E74EB8" w:rsidP="00376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«О видах театра</w:t>
            </w:r>
            <w:r w:rsidR="003762BD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 «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вести себя в театре», «Простые правила этикета».</w:t>
            </w:r>
          </w:p>
          <w:p w:rsidR="003762BD" w:rsidRPr="001C37BF" w:rsidRDefault="003762BD" w:rsidP="00376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Мимика – «Подбери маску»</w:t>
            </w:r>
          </w:p>
          <w:p w:rsidR="003762BD" w:rsidRPr="001C37BF" w:rsidRDefault="003762BD" w:rsidP="00376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Инсценировка сказки «Три поросёнка»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3762BD"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Фотографии, иллюстрации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скороговорок, </w:t>
            </w:r>
            <w:proofErr w:type="spellStart"/>
            <w:r w:rsidR="006C6BB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="006C6BB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C6BB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Развитие четкой дикции. Мимические упражнения.</w:t>
            </w:r>
          </w:p>
          <w:p w:rsidR="00E74EB8" w:rsidRPr="001C37BF" w:rsidRDefault="00E74EB8" w:rsidP="00851089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51089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Инсценировка русской народной сказки «Лисичка со скалочкой»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 для родителей «</w:t>
            </w:r>
            <w:proofErr w:type="spellStart"/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помогают нам красиво говорить»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0E67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 читать стихотворный текст; умение владеть своими чувствами, держатся уверенно перед аудиторией.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Ролевой диалог героев сказки с 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использованием масок "Заюшкина избушка"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Русская народная сказка «Заюшкина избушка»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8A0E67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Разыгрывание мимических этюдов и театральных этюдов. Развивать творческое воображение, Через пантомиму передавать черты характера (</w:t>
            </w:r>
            <w:proofErr w:type="gramStart"/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добрый</w:t>
            </w:r>
            <w:proofErr w:type="gramEnd"/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злой)</w:t>
            </w:r>
          </w:p>
          <w:p w:rsidR="008A0E67" w:rsidRPr="001C37BF" w:rsidRDefault="008A0E67" w:rsidP="008A0E67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Инсценировка сказки «Петушок и бобовое зернышко».</w:t>
            </w:r>
          </w:p>
          <w:p w:rsidR="008A0E67" w:rsidRPr="001C37BF" w:rsidRDefault="008A0E67" w:rsidP="008A0E67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Этюды - «Зеркало»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376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Картотека: </w:t>
            </w:r>
          </w:p>
          <w:p w:rsidR="00E74EB8" w:rsidRPr="001C37BF" w:rsidRDefault="00E74EB8" w:rsidP="00376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«Мимические упражнения»</w:t>
            </w:r>
          </w:p>
          <w:p w:rsidR="00E74EB8" w:rsidRPr="001C37BF" w:rsidRDefault="00E74EB8" w:rsidP="003762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«Театральных этюдов»</w:t>
            </w:r>
          </w:p>
          <w:p w:rsidR="003762BD" w:rsidRPr="001C37BF" w:rsidRDefault="003762BD" w:rsidP="003762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62BD" w:rsidRPr="001C37BF" w:rsidRDefault="008A0E67" w:rsidP="003762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Инсценировка сказки «Петушок и бобовое зернышко».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8A0E67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выразительностью, интонировать голоса героев сказки. 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Словесные, настольные и подвижные игры с элементами драматизации.</w:t>
            </w:r>
          </w:p>
          <w:p w:rsidR="008A0E67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A0E6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762BD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</w:t>
            </w:r>
            <w:r w:rsidR="008A0E6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зованные этюды «Зимушка, зима!»</w:t>
            </w:r>
          </w:p>
          <w:p w:rsidR="00E74EB8" w:rsidRPr="001C37BF" w:rsidRDefault="008A0E67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762BD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елирование сказки «Три медведя»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</w:t>
            </w:r>
            <w:r w:rsidR="00851089"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51089"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фланолеграфе</w:t>
            </w:r>
            <w:proofErr w:type="spellEnd"/>
          </w:p>
          <w:p w:rsidR="008A0E67" w:rsidRPr="001C37BF" w:rsidRDefault="008A0E67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сказки «Три медведя»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62BD" w:rsidRPr="001C37BF" w:rsidRDefault="003762BD" w:rsidP="00376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Театрализованные этюды «Весна!» Игры с разными видами театров «Придумай сказку».</w:t>
            </w:r>
          </w:p>
          <w:p w:rsidR="003762BD" w:rsidRPr="001C37BF" w:rsidRDefault="003762BD" w:rsidP="00376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стихов о весне. </w:t>
            </w:r>
          </w:p>
          <w:p w:rsidR="00E74EB8" w:rsidRPr="001C37BF" w:rsidRDefault="003762BD" w:rsidP="00376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Жесты – этюды на выразительность жестов.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851089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Бибабо  «Волк и козлята</w:t>
            </w:r>
            <w:r w:rsidR="00E74EB8"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74EB8" w:rsidRPr="001C37BF" w:rsidTr="006E30A5">
        <w:trPr>
          <w:trHeight w:val="1462"/>
        </w:trPr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образом, ролью. Упражнения на развитие дикции, эмоциональности.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3762BD" w:rsidP="008A0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Набор карт с изображением раз</w:t>
            </w:r>
            <w:r w:rsidR="008A0E67" w:rsidRPr="001C37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личных эмоциональных состояний.</w:t>
            </w:r>
          </w:p>
        </w:tc>
      </w:tr>
      <w:tr w:rsidR="00E74EB8" w:rsidRPr="001C37BF" w:rsidTr="006E30A5">
        <w:tc>
          <w:tcPr>
            <w:tcW w:w="1277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родителям – посещение театра.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3762BD"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Беседа «</w:t>
            </w: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поддержать у детей интерес к театру».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="006C6BB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 осеннему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утреннику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атрибутов к празднику.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Осенний утренник.</w:t>
            </w:r>
          </w:p>
        </w:tc>
      </w:tr>
      <w:tr w:rsidR="00E74EB8" w:rsidRPr="001C37BF" w:rsidTr="006E30A5">
        <w:trPr>
          <w:trHeight w:val="872"/>
        </w:trPr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«Развитие связной речи дошкольников в театрализованной деятельности»</w:t>
            </w:r>
          </w:p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Подбор консультаций по данной теме.</w:t>
            </w:r>
          </w:p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новогоднему утреннику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атрибутов к празднику.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Новогодний утренник.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8A0E67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 w:rsidR="006C6BB7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родителями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особенностях настольного</w:t>
            </w:r>
            <w:r w:rsidR="00E74EB8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театра.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Изготовление атрибутов  (трафареты, настольный театр)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«Роль театрализованных игр в развитии речи детей дошкольного возраста»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Совместная работа с родителями по оснащению картотеки аудиозаписей русских народных сказок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весеннему утреннику</w:t>
            </w:r>
          </w:p>
        </w:tc>
        <w:tc>
          <w:tcPr>
            <w:tcW w:w="29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Изготовление атрибутов масок и костюмов.</w:t>
            </w:r>
          </w:p>
        </w:tc>
      </w:tr>
      <w:tr w:rsidR="00E74EB8" w:rsidRPr="001C37BF" w:rsidTr="006E30A5">
        <w:tc>
          <w:tcPr>
            <w:tcW w:w="1277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E74EB8" w:rsidRPr="001C37BF" w:rsidRDefault="00E74EB8" w:rsidP="00E74E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    Отчет о </w:t>
            </w:r>
            <w:proofErr w:type="gramStart"/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проделанной</w:t>
            </w:r>
            <w:proofErr w:type="gramEnd"/>
          </w:p>
          <w:p w:rsidR="00E74EB8" w:rsidRPr="001C37BF" w:rsidRDefault="00E74EB8" w:rsidP="008A0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 по теме самообразования на итоговом педсовете.</w:t>
            </w:r>
          </w:p>
          <w:p w:rsidR="00E74EB8" w:rsidRPr="001C37BF" w:rsidRDefault="00E74EB8" w:rsidP="00E74EB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2.Фотоотчет для родителе</w:t>
            </w:r>
            <w:r w:rsidR="006968FB"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о проделанной работе с детьми</w:t>
            </w:r>
            <w:r w:rsidRPr="001C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74EB8" w:rsidRPr="001C37BF" w:rsidRDefault="008A0E67" w:rsidP="003762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37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 презентации</w:t>
            </w:r>
          </w:p>
        </w:tc>
      </w:tr>
    </w:tbl>
    <w:p w:rsidR="00E74EB8" w:rsidRPr="001C37BF" w:rsidRDefault="00E74EB8">
      <w:pPr>
        <w:rPr>
          <w:rFonts w:ascii="Times New Roman" w:hAnsi="Times New Roman"/>
          <w:sz w:val="28"/>
          <w:szCs w:val="28"/>
        </w:rPr>
      </w:pPr>
    </w:p>
    <w:p w:rsidR="004A01DE" w:rsidRPr="001C37BF" w:rsidRDefault="004A01DE">
      <w:pPr>
        <w:rPr>
          <w:rFonts w:ascii="Times New Roman" w:hAnsi="Times New Roman"/>
          <w:sz w:val="28"/>
          <w:szCs w:val="28"/>
        </w:rPr>
      </w:pPr>
    </w:p>
    <w:p w:rsidR="004A01DE" w:rsidRPr="001C37BF" w:rsidRDefault="004A01DE">
      <w:pPr>
        <w:rPr>
          <w:rFonts w:ascii="Times New Roman" w:hAnsi="Times New Roman"/>
          <w:sz w:val="28"/>
          <w:szCs w:val="28"/>
        </w:rPr>
      </w:pPr>
    </w:p>
    <w:p w:rsidR="004A01DE" w:rsidRPr="001C37BF" w:rsidRDefault="004A01DE">
      <w:pPr>
        <w:rPr>
          <w:rFonts w:ascii="Times New Roman" w:hAnsi="Times New Roman"/>
          <w:sz w:val="28"/>
          <w:szCs w:val="28"/>
        </w:rPr>
      </w:pPr>
    </w:p>
    <w:p w:rsidR="004A01DE" w:rsidRPr="001C37BF" w:rsidRDefault="004A01DE">
      <w:pPr>
        <w:rPr>
          <w:rFonts w:ascii="Times New Roman" w:hAnsi="Times New Roman"/>
          <w:sz w:val="28"/>
          <w:szCs w:val="28"/>
        </w:rPr>
      </w:pPr>
    </w:p>
    <w:p w:rsidR="006968FB" w:rsidRPr="001C37BF" w:rsidRDefault="006968FB">
      <w:pPr>
        <w:rPr>
          <w:rFonts w:ascii="Times New Roman" w:hAnsi="Times New Roman"/>
          <w:sz w:val="28"/>
          <w:szCs w:val="28"/>
        </w:rPr>
      </w:pPr>
    </w:p>
    <w:p w:rsidR="006968FB" w:rsidRPr="001C37BF" w:rsidRDefault="006968FB">
      <w:pPr>
        <w:rPr>
          <w:rFonts w:ascii="Times New Roman" w:hAnsi="Times New Roman"/>
          <w:sz w:val="28"/>
          <w:szCs w:val="28"/>
        </w:rPr>
      </w:pPr>
    </w:p>
    <w:sectPr w:rsidR="006968FB" w:rsidRPr="001C37BF" w:rsidSect="006968FB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CB" w:rsidRDefault="001738CB" w:rsidP="001C37BF">
      <w:pPr>
        <w:spacing w:after="0" w:line="240" w:lineRule="auto"/>
      </w:pPr>
      <w:r>
        <w:separator/>
      </w:r>
    </w:p>
  </w:endnote>
  <w:endnote w:type="continuationSeparator" w:id="0">
    <w:p w:rsidR="001738CB" w:rsidRDefault="001738CB" w:rsidP="001C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CB" w:rsidRDefault="001738CB" w:rsidP="001C37BF">
      <w:pPr>
        <w:spacing w:after="0" w:line="240" w:lineRule="auto"/>
      </w:pPr>
      <w:r>
        <w:separator/>
      </w:r>
    </w:p>
  </w:footnote>
  <w:footnote w:type="continuationSeparator" w:id="0">
    <w:p w:rsidR="001738CB" w:rsidRDefault="001738CB" w:rsidP="001C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A4F"/>
      </v:shape>
    </w:pict>
  </w:numPicBullet>
  <w:abstractNum w:abstractNumId="0">
    <w:nsid w:val="08346569"/>
    <w:multiLevelType w:val="hybridMultilevel"/>
    <w:tmpl w:val="949A76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3B8B"/>
    <w:multiLevelType w:val="hybridMultilevel"/>
    <w:tmpl w:val="F90E4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F61"/>
    <w:multiLevelType w:val="hybridMultilevel"/>
    <w:tmpl w:val="456EE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F1F5D"/>
    <w:multiLevelType w:val="multilevel"/>
    <w:tmpl w:val="EE8A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78C3"/>
    <w:multiLevelType w:val="multilevel"/>
    <w:tmpl w:val="67C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05A78"/>
    <w:multiLevelType w:val="hybridMultilevel"/>
    <w:tmpl w:val="37F2CD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E75"/>
    <w:multiLevelType w:val="multilevel"/>
    <w:tmpl w:val="9F0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D4525"/>
    <w:multiLevelType w:val="hybridMultilevel"/>
    <w:tmpl w:val="C19AB4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7C"/>
    <w:rsid w:val="000E04DE"/>
    <w:rsid w:val="001738CB"/>
    <w:rsid w:val="001A269C"/>
    <w:rsid w:val="001C37BF"/>
    <w:rsid w:val="001D667C"/>
    <w:rsid w:val="00232AA7"/>
    <w:rsid w:val="002D657B"/>
    <w:rsid w:val="003762BD"/>
    <w:rsid w:val="003C78C5"/>
    <w:rsid w:val="003D2757"/>
    <w:rsid w:val="00410525"/>
    <w:rsid w:val="00486594"/>
    <w:rsid w:val="004A01DE"/>
    <w:rsid w:val="00614D22"/>
    <w:rsid w:val="006968FB"/>
    <w:rsid w:val="006B3EF6"/>
    <w:rsid w:val="006C6BB7"/>
    <w:rsid w:val="006E30A5"/>
    <w:rsid w:val="00744663"/>
    <w:rsid w:val="00806AAE"/>
    <w:rsid w:val="00851089"/>
    <w:rsid w:val="008A0E67"/>
    <w:rsid w:val="008E4014"/>
    <w:rsid w:val="00A97D22"/>
    <w:rsid w:val="00C67299"/>
    <w:rsid w:val="00CD29DD"/>
    <w:rsid w:val="00D54549"/>
    <w:rsid w:val="00E74EB8"/>
    <w:rsid w:val="00F37794"/>
    <w:rsid w:val="00F9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A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7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37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2021-12-10T15:54:00Z</dcterms:created>
  <dcterms:modified xsi:type="dcterms:W3CDTF">2023-05-07T14:25:00Z</dcterms:modified>
</cp:coreProperties>
</file>