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E3" w:rsidRDefault="00E84EB5">
      <w:pPr>
        <w:pStyle w:val="Heading1"/>
        <w:ind w:left="381" w:right="22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C29E3" w:rsidRDefault="00FC29E3">
      <w:pPr>
        <w:pStyle w:val="a3"/>
        <w:ind w:left="0"/>
        <w:rPr>
          <w:b/>
          <w:sz w:val="26"/>
        </w:rPr>
      </w:pPr>
    </w:p>
    <w:p w:rsidR="00FC29E3" w:rsidRDefault="00FC29E3">
      <w:pPr>
        <w:pStyle w:val="a3"/>
        <w:spacing w:before="4"/>
        <w:ind w:left="0"/>
        <w:rPr>
          <w:b/>
          <w:sz w:val="31"/>
        </w:rPr>
      </w:pPr>
    </w:p>
    <w:p w:rsidR="00FC29E3" w:rsidRDefault="00E84EB5">
      <w:pPr>
        <w:pStyle w:val="a3"/>
        <w:spacing w:before="1"/>
        <w:ind w:left="376" w:right="22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spacing w:before="4"/>
        <w:ind w:left="0"/>
        <w:rPr>
          <w:sz w:val="31"/>
        </w:rPr>
      </w:pPr>
    </w:p>
    <w:p w:rsidR="00FC29E3" w:rsidRDefault="00E84EB5">
      <w:pPr>
        <w:pStyle w:val="a3"/>
        <w:ind w:left="381" w:right="22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</w:t>
      </w:r>
    </w:p>
    <w:p w:rsidR="00FC29E3" w:rsidRDefault="00E84EB5">
      <w:pPr>
        <w:pStyle w:val="a3"/>
        <w:spacing w:before="61"/>
        <w:ind w:left="157" w:right="228"/>
        <w:jc w:val="center"/>
      </w:pPr>
      <w:r>
        <w:t>г</w:t>
      </w:r>
      <w:proofErr w:type="gramStart"/>
      <w:r>
        <w:t>.С</w:t>
      </w:r>
      <w:proofErr w:type="gramEnd"/>
      <w:r>
        <w:t>аяногорска</w:t>
      </w: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spacing w:before="4"/>
        <w:ind w:left="0"/>
        <w:rPr>
          <w:sz w:val="31"/>
        </w:rPr>
      </w:pPr>
    </w:p>
    <w:p w:rsidR="00FC29E3" w:rsidRDefault="00E84EB5">
      <w:pPr>
        <w:pStyle w:val="a3"/>
        <w:ind w:left="381" w:right="22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spacing w:before="1"/>
        <w:ind w:left="0"/>
        <w:rPr>
          <w:sz w:val="16"/>
        </w:rPr>
      </w:pPr>
    </w:p>
    <w:p w:rsidR="00FC29E3" w:rsidRDefault="00FC29E3">
      <w:pPr>
        <w:rPr>
          <w:sz w:val="16"/>
        </w:rPr>
        <w:sectPr w:rsidR="00FC29E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C29E3" w:rsidRDefault="00E84EB5">
      <w:pPr>
        <w:spacing w:before="116" w:line="213" w:lineRule="auto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FC29E3" w:rsidRDefault="00E84EB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C29E3" w:rsidRDefault="00E84EB5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FC29E3" w:rsidRDefault="00E84EB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C29E3" w:rsidRDefault="00E84EB5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СОШ</w:t>
      </w:r>
      <w:r>
        <w:rPr>
          <w:spacing w:val="8"/>
          <w:sz w:val="20"/>
        </w:rPr>
        <w:t xml:space="preserve"> </w:t>
      </w:r>
      <w:r>
        <w:rPr>
          <w:sz w:val="20"/>
        </w:rPr>
        <w:t>№2</w:t>
      </w:r>
    </w:p>
    <w:p w:rsidR="00FC29E3" w:rsidRDefault="00FC29E3">
      <w:pPr>
        <w:spacing w:line="217" w:lineRule="exact"/>
        <w:rPr>
          <w:sz w:val="20"/>
        </w:rPr>
        <w:sectPr w:rsidR="00FC29E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2939" w:space="578"/>
            <w:col w:w="3766"/>
          </w:cols>
        </w:sectPr>
      </w:pPr>
    </w:p>
    <w:p w:rsidR="00FC29E3" w:rsidRDefault="00FC29E3">
      <w:pPr>
        <w:pStyle w:val="a3"/>
        <w:ind w:left="0"/>
        <w:rPr>
          <w:sz w:val="22"/>
        </w:rPr>
      </w:pPr>
    </w:p>
    <w:p w:rsidR="00FC29E3" w:rsidRDefault="00E84EB5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</w:p>
    <w:p w:rsidR="00FC29E3" w:rsidRDefault="00E84EB5">
      <w:pPr>
        <w:tabs>
          <w:tab w:val="left" w:pos="994"/>
          <w:tab w:val="left" w:pos="3694"/>
          <w:tab w:val="left" w:pos="4511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Семёнова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</w:t>
      </w:r>
      <w:proofErr w:type="gramStart"/>
      <w:r>
        <w:rPr>
          <w:sz w:val="20"/>
        </w:rPr>
        <w:t>С</w:t>
      </w:r>
      <w:proofErr w:type="gramEnd"/>
    </w:p>
    <w:p w:rsidR="00FC29E3" w:rsidRDefault="00FC29E3">
      <w:pPr>
        <w:rPr>
          <w:sz w:val="20"/>
        </w:rPr>
        <w:sectPr w:rsidR="00FC29E3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2006" w:space="1511"/>
            <w:col w:w="7283"/>
          </w:cols>
        </w:sectPr>
      </w:pPr>
    </w:p>
    <w:p w:rsidR="00FC29E3" w:rsidRDefault="00FC29E3">
      <w:pPr>
        <w:pStyle w:val="a3"/>
        <w:spacing w:before="4"/>
        <w:ind w:left="0"/>
        <w:rPr>
          <w:sz w:val="17"/>
        </w:rPr>
      </w:pPr>
    </w:p>
    <w:p w:rsidR="00FC29E3" w:rsidRDefault="00E84EB5">
      <w:pPr>
        <w:tabs>
          <w:tab w:val="left" w:pos="994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FC29E3" w:rsidRDefault="00E84EB5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FC29E3" w:rsidRDefault="00E84EB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C29E3" w:rsidRDefault="00E84EB5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FC29E3" w:rsidRDefault="00E84EB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5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FC29E3" w:rsidRDefault="00E84EB5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FC29E3" w:rsidRDefault="00E84EB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мая2022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C29E3" w:rsidRDefault="00FC29E3">
      <w:pPr>
        <w:rPr>
          <w:sz w:val="20"/>
        </w:rPr>
        <w:sectPr w:rsidR="00FC29E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407" w:space="1110"/>
            <w:col w:w="1881" w:space="1636"/>
            <w:col w:w="3766"/>
          </w:cols>
        </w:sect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ind w:left="0"/>
        <w:rPr>
          <w:sz w:val="20"/>
        </w:rPr>
      </w:pPr>
    </w:p>
    <w:p w:rsidR="00FC29E3" w:rsidRDefault="00FC29E3">
      <w:pPr>
        <w:pStyle w:val="a3"/>
        <w:spacing w:before="8"/>
        <w:ind w:left="0"/>
        <w:rPr>
          <w:sz w:val="21"/>
        </w:rPr>
      </w:pPr>
    </w:p>
    <w:p w:rsidR="00FC29E3" w:rsidRDefault="00E84EB5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872183)</w:t>
      </w:r>
    </w:p>
    <w:p w:rsidR="00FC29E3" w:rsidRDefault="00E84EB5">
      <w:pPr>
        <w:pStyle w:val="a3"/>
        <w:spacing w:before="95"/>
        <w:ind w:left="381" w:right="22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C29E3" w:rsidRDefault="00E84EB5">
      <w:pPr>
        <w:pStyle w:val="a3"/>
        <w:spacing w:before="60"/>
        <w:ind w:left="381" w:right="226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spacing w:before="5"/>
        <w:ind w:left="0"/>
        <w:rPr>
          <w:sz w:val="31"/>
        </w:rPr>
      </w:pPr>
    </w:p>
    <w:p w:rsidR="00FC29E3" w:rsidRDefault="00E84EB5">
      <w:pPr>
        <w:pStyle w:val="a3"/>
        <w:spacing w:line="292" w:lineRule="auto"/>
        <w:ind w:left="3172" w:right="301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</w:p>
    <w:p w:rsidR="00FC29E3" w:rsidRDefault="005C190F" w:rsidP="005C190F">
      <w:pPr>
        <w:pStyle w:val="a3"/>
        <w:ind w:left="0"/>
        <w:jc w:val="center"/>
        <w:rPr>
          <w:sz w:val="26"/>
        </w:rPr>
      </w:pP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ind w:left="0"/>
        <w:rPr>
          <w:sz w:val="26"/>
        </w:rPr>
      </w:pPr>
    </w:p>
    <w:p w:rsidR="00FC29E3" w:rsidRDefault="00FC29E3">
      <w:pPr>
        <w:pStyle w:val="a3"/>
        <w:spacing w:before="4"/>
        <w:ind w:left="0"/>
        <w:rPr>
          <w:sz w:val="21"/>
        </w:rPr>
      </w:pPr>
    </w:p>
    <w:p w:rsidR="00FC29E3" w:rsidRDefault="00E84EB5">
      <w:pPr>
        <w:pStyle w:val="a3"/>
        <w:ind w:left="0" w:right="355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Плетнёва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FC29E3" w:rsidRDefault="00E84EB5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C29E3" w:rsidRDefault="00FC29E3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>
      <w:pPr>
        <w:jc w:val="right"/>
      </w:pPr>
    </w:p>
    <w:p w:rsidR="001A68C7" w:rsidRDefault="001A68C7" w:rsidP="001A68C7">
      <w:pPr>
        <w:jc w:val="center"/>
        <w:sectPr w:rsidR="001A68C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Саяногорск, 2022</w:t>
      </w:r>
    </w:p>
    <w:p w:rsidR="00FC29E3" w:rsidRDefault="006F0472" w:rsidP="001A68C7">
      <w:pPr>
        <w:pStyle w:val="Heading1"/>
        <w:ind w:left="0"/>
      </w:pPr>
      <w:r>
        <w:lastRenderedPageBreak/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84EB5">
        <w:t>ПОЯСНИТЕЛЬНАЯ</w:t>
      </w:r>
      <w:r w:rsidR="00E84EB5">
        <w:rPr>
          <w:spacing w:val="-9"/>
        </w:rPr>
        <w:t xml:space="preserve"> </w:t>
      </w:r>
      <w:r w:rsidR="00E84EB5">
        <w:t>ЗАПИСКА</w:t>
      </w:r>
    </w:p>
    <w:p w:rsidR="00FC29E3" w:rsidRDefault="00E84EB5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FC29E3" w:rsidRDefault="00E84EB5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FC29E3" w:rsidRDefault="00E84EB5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FC29E3" w:rsidRDefault="00E84EB5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FC29E3" w:rsidRDefault="00E84EB5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FC29E3" w:rsidRDefault="00E84EB5">
      <w:pPr>
        <w:pStyle w:val="a3"/>
        <w:spacing w:line="292" w:lineRule="auto"/>
        <w:ind w:left="106" w:right="16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FC29E3" w:rsidRDefault="00E84EB5">
      <w:pPr>
        <w:pStyle w:val="a3"/>
        <w:spacing w:line="292" w:lineRule="auto"/>
        <w:ind w:left="106"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C29E3" w:rsidRDefault="00E84EB5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FC29E3" w:rsidRDefault="00E84EB5">
      <w:pPr>
        <w:pStyle w:val="Heading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FC29E3" w:rsidRDefault="00E84EB5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FC29E3" w:rsidRDefault="00FC29E3">
      <w:pPr>
        <w:spacing w:line="292" w:lineRule="auto"/>
        <w:sectPr w:rsidR="00FC29E3">
          <w:pgSz w:w="11900" w:h="16840"/>
          <w:pgMar w:top="520" w:right="540" w:bottom="280" w:left="560" w:header="720" w:footer="720" w:gutter="0"/>
          <w:cols w:space="720"/>
        </w:sectPr>
      </w:pPr>
    </w:p>
    <w:p w:rsidR="00FC29E3" w:rsidRDefault="00E84EB5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FC29E3" w:rsidRDefault="00E84EB5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C29E3" w:rsidRDefault="00E84EB5">
      <w:pPr>
        <w:pStyle w:val="Heading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00" w:right="540" w:bottom="280" w:left="560" w:header="720" w:footer="720" w:gutter="0"/>
          <w:cols w:space="720"/>
        </w:sectPr>
      </w:pPr>
    </w:p>
    <w:p w:rsidR="00FC29E3" w:rsidRDefault="006F0472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84EB5">
        <w:t>СОДЕРЖАНИЕ</w:t>
      </w:r>
      <w:r w:rsidR="00E84EB5">
        <w:rPr>
          <w:spacing w:val="-8"/>
        </w:rPr>
        <w:t xml:space="preserve"> </w:t>
      </w:r>
      <w:r w:rsidR="00E84EB5">
        <w:t>УЧЕБНОГО</w:t>
      </w:r>
      <w:r w:rsidR="00E84EB5">
        <w:rPr>
          <w:spacing w:val="-8"/>
        </w:rPr>
        <w:t xml:space="preserve"> </w:t>
      </w:r>
      <w:r w:rsidR="00E84EB5">
        <w:t>ПРЕДМЕТА</w:t>
      </w:r>
    </w:p>
    <w:p w:rsidR="00FC29E3" w:rsidRDefault="00E84EB5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FC29E3" w:rsidRDefault="00E84EB5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FC29E3" w:rsidRDefault="00E84EB5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FC29E3" w:rsidRDefault="00E84EB5">
      <w:pPr>
        <w:pStyle w:val="a3"/>
        <w:spacing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 Даль). Виды 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FC29E3" w:rsidRDefault="00E84EB5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FC29E3" w:rsidRDefault="00E84EB5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FC29E3" w:rsidRDefault="00E84EB5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FC29E3" w:rsidRDefault="00E84EB5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FC29E3" w:rsidRDefault="00E84EB5">
      <w:pPr>
        <w:pStyle w:val="a3"/>
        <w:spacing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FC29E3" w:rsidRDefault="00E84EB5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Я.</w:t>
      </w:r>
      <w:r>
        <w:rPr>
          <w:spacing w:val="56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proofErr w:type="gramStart"/>
      <w:r>
        <w:t>Связь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—</w:t>
      </w:r>
      <w:proofErr w:type="gramEnd"/>
    </w:p>
    <w:p w:rsidR="00FC29E3" w:rsidRDefault="00FC29E3">
      <w:pPr>
        <w:spacing w:line="292" w:lineRule="auto"/>
        <w:sectPr w:rsidR="00FC29E3">
          <w:pgSz w:w="11900" w:h="16840"/>
          <w:pgMar w:top="520" w:right="540" w:bottom="280" w:left="560" w:header="720" w:footer="720" w:gutter="0"/>
          <w:cols w:space="720"/>
        </w:sectPr>
      </w:pPr>
    </w:p>
    <w:p w:rsidR="00FC29E3" w:rsidRDefault="00E84EB5">
      <w:pPr>
        <w:pStyle w:val="a3"/>
        <w:spacing w:before="62"/>
        <w:ind w:left="106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сказке:</w:t>
      </w:r>
      <w:r>
        <w:rPr>
          <w:spacing w:val="-6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FC29E3" w:rsidRDefault="00E84EB5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 образа</w:t>
      </w:r>
      <w:r>
        <w:rPr>
          <w:spacing w:val="-58"/>
        </w:rPr>
        <w:t xml:space="preserve"> </w:t>
      </w:r>
      <w:r>
        <w:t xml:space="preserve">в лирике. </w:t>
      </w:r>
      <w:proofErr w:type="gramStart"/>
      <w:r>
        <w:t>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</w:t>
      </w:r>
      <w:proofErr w:type="gramEnd"/>
      <w:r>
        <w:t xml:space="preserve">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FC29E3" w:rsidRDefault="00E84EB5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FC29E3" w:rsidRDefault="00E84EB5">
      <w:pPr>
        <w:pStyle w:val="a3"/>
        <w:spacing w:line="292" w:lineRule="auto"/>
        <w:ind w:left="106" w:right="166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Толстого «Детство». Особенности художественного текста-</w:t>
      </w:r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FC29E3" w:rsidRDefault="00E84EB5">
      <w:pPr>
        <w:pStyle w:val="a3"/>
        <w:spacing w:before="117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FC29E3" w:rsidRDefault="00E84EB5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FC29E3" w:rsidRDefault="00E84EB5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FC29E3" w:rsidRDefault="00E84EB5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FC29E3" w:rsidRDefault="00E84EB5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FC29E3" w:rsidRDefault="00E84EB5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 xml:space="preserve">реальном событии. </w:t>
      </w:r>
      <w:proofErr w:type="gramStart"/>
      <w:r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FC29E3" w:rsidRDefault="00FC29E3">
      <w:pPr>
        <w:spacing w:line="292" w:lineRule="auto"/>
        <w:sectPr w:rsidR="00FC29E3">
          <w:pgSz w:w="11900" w:h="16840"/>
          <w:pgMar w:top="500" w:right="540" w:bottom="280" w:left="560" w:header="720" w:footer="720" w:gutter="0"/>
          <w:cols w:space="720"/>
        </w:sectPr>
      </w:pPr>
    </w:p>
    <w:p w:rsidR="00FC29E3" w:rsidRDefault="006F0472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84EB5">
        <w:t>ПЛАНИРУЕМЫЕ</w:t>
      </w:r>
      <w:r w:rsidR="00E84EB5">
        <w:rPr>
          <w:spacing w:val="-11"/>
        </w:rPr>
        <w:t xml:space="preserve"> </w:t>
      </w:r>
      <w:r w:rsidR="00E84EB5">
        <w:t>ОБРАЗОВАТЕЛЬНЫЕ</w:t>
      </w:r>
      <w:r w:rsidR="00E84EB5">
        <w:rPr>
          <w:spacing w:val="-11"/>
        </w:rPr>
        <w:t xml:space="preserve"> </w:t>
      </w:r>
      <w:r w:rsidR="00E84EB5">
        <w:t>РЕЗУЛЬТАТЫ</w:t>
      </w:r>
    </w:p>
    <w:p w:rsidR="00FC29E3" w:rsidRDefault="00E84EB5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C29E3" w:rsidRDefault="00E84EB5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C29E3" w:rsidRDefault="00E84EB5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FC29E3" w:rsidRDefault="00E84EB5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C29E3" w:rsidRDefault="00E84EB5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FC29E3" w:rsidRDefault="00E84EB5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FC29E3" w:rsidRDefault="00FC29E3">
      <w:pPr>
        <w:rPr>
          <w:sz w:val="24"/>
        </w:rPr>
        <w:sectPr w:rsidR="00FC29E3">
          <w:pgSz w:w="11900" w:h="16840"/>
          <w:pgMar w:top="520" w:right="540" w:bottom="280" w:left="560" w:header="720" w:footer="720" w:gutter="0"/>
          <w:cols w:space="720"/>
        </w:sectPr>
      </w:pPr>
    </w:p>
    <w:p w:rsidR="00FC29E3" w:rsidRDefault="00E84EB5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FC29E3" w:rsidRDefault="00E84EB5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FC29E3" w:rsidRDefault="00E84EB5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FC29E3" w:rsidRDefault="00E84EB5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C29E3" w:rsidRDefault="00E84EB5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FC29E3" w:rsidRDefault="00FC29E3">
      <w:pPr>
        <w:pStyle w:val="a3"/>
        <w:spacing w:before="8"/>
        <w:ind w:left="0"/>
        <w:rPr>
          <w:sz w:val="21"/>
        </w:rPr>
      </w:pPr>
    </w:p>
    <w:p w:rsidR="00FC29E3" w:rsidRDefault="00E84EB5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C29E3" w:rsidRDefault="00E84EB5">
      <w:pPr>
        <w:pStyle w:val="a3"/>
        <w:spacing w:before="156" w:line="292" w:lineRule="auto"/>
        <w:ind w:left="106" w:right="37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FC29E3" w:rsidRDefault="00E84EB5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FC29E3" w:rsidRDefault="00FC29E3">
      <w:pPr>
        <w:rPr>
          <w:sz w:val="24"/>
        </w:rPr>
        <w:sectPr w:rsidR="00FC29E3">
          <w:pgSz w:w="11900" w:h="16840"/>
          <w:pgMar w:top="500" w:right="540" w:bottom="280" w:left="560" w:header="720" w:footer="720" w:gutter="0"/>
          <w:cols w:space="720"/>
        </w:sectPr>
      </w:pPr>
    </w:p>
    <w:p w:rsidR="00FC29E3" w:rsidRDefault="00E84EB5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FC29E3" w:rsidRDefault="00E84EB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FC29E3" w:rsidRDefault="00E84EB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C29E3" w:rsidRDefault="00E84EB5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FC29E3" w:rsidRDefault="00E84EB5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FC29E3" w:rsidRDefault="00E84EB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FC29E3" w:rsidRDefault="00FC29E3">
      <w:pPr>
        <w:rPr>
          <w:sz w:val="24"/>
        </w:rPr>
        <w:sectPr w:rsidR="00FC29E3">
          <w:pgSz w:w="11900" w:h="16840"/>
          <w:pgMar w:top="540" w:right="540" w:bottom="280" w:left="560" w:header="720" w:footer="720" w:gutter="0"/>
          <w:cols w:space="720"/>
        </w:sectPr>
      </w:pPr>
    </w:p>
    <w:p w:rsidR="00FC29E3" w:rsidRDefault="00E84EB5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FC29E3" w:rsidRDefault="00E84EB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C29E3" w:rsidRDefault="00E84EB5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FC29E3" w:rsidRDefault="00FC29E3">
      <w:pPr>
        <w:pStyle w:val="a3"/>
        <w:spacing w:before="2"/>
        <w:ind w:left="0"/>
        <w:rPr>
          <w:sz w:val="27"/>
        </w:rPr>
      </w:pPr>
    </w:p>
    <w:p w:rsidR="00FC29E3" w:rsidRDefault="00E84EB5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C29E3" w:rsidRDefault="00FC29E3">
      <w:pPr>
        <w:pStyle w:val="a3"/>
        <w:spacing w:before="1"/>
        <w:ind w:left="0"/>
        <w:rPr>
          <w:sz w:val="27"/>
        </w:rPr>
      </w:pPr>
    </w:p>
    <w:p w:rsidR="00FC29E3" w:rsidRDefault="00E84EB5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C29E3" w:rsidRDefault="00E84EB5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FC29E3" w:rsidRDefault="00E84EB5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FC29E3" w:rsidRDefault="00FC29E3">
      <w:pPr>
        <w:spacing w:line="292" w:lineRule="auto"/>
        <w:jc w:val="both"/>
        <w:rPr>
          <w:sz w:val="24"/>
        </w:rPr>
        <w:sectPr w:rsidR="00FC29E3">
          <w:pgSz w:w="11900" w:h="16840"/>
          <w:pgMar w:top="520" w:right="540" w:bottom="280" w:left="560" w:header="720" w:footer="720" w:gutter="0"/>
          <w:cols w:space="720"/>
        </w:sectPr>
      </w:pP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80" w:right="540" w:bottom="280" w:left="560" w:header="720" w:footer="720" w:gutter="0"/>
          <w:cols w:space="720"/>
        </w:sectPr>
      </w:pP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FC29E3" w:rsidRDefault="00E84EB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80" w:right="540" w:bottom="280" w:left="560" w:header="720" w:footer="720" w:gutter="0"/>
          <w:cols w:space="720"/>
        </w:sectPr>
      </w:pPr>
    </w:p>
    <w:p w:rsidR="00FC29E3" w:rsidRDefault="006F0472">
      <w:pPr>
        <w:spacing w:before="80"/>
        <w:ind w:left="106"/>
        <w:rPr>
          <w:b/>
          <w:sz w:val="19"/>
        </w:rPr>
      </w:pPr>
      <w:r w:rsidRPr="006F0472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84EB5">
        <w:rPr>
          <w:b/>
          <w:sz w:val="19"/>
        </w:rPr>
        <w:t>ТЕМАТИЧЕСКОЕ</w:t>
      </w:r>
      <w:r w:rsidR="00E84EB5">
        <w:rPr>
          <w:b/>
          <w:spacing w:val="9"/>
          <w:sz w:val="19"/>
        </w:rPr>
        <w:t xml:space="preserve"> </w:t>
      </w:r>
      <w:r w:rsidR="00E84EB5">
        <w:rPr>
          <w:b/>
          <w:sz w:val="19"/>
        </w:rPr>
        <w:t>ПЛАНИРОВАНИЕ</w:t>
      </w:r>
    </w:p>
    <w:p w:rsidR="00FC29E3" w:rsidRDefault="00FC29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65"/>
        <w:gridCol w:w="528"/>
        <w:gridCol w:w="1104"/>
        <w:gridCol w:w="1140"/>
        <w:gridCol w:w="864"/>
        <w:gridCol w:w="7048"/>
        <w:gridCol w:w="1141"/>
        <w:gridCol w:w="1441"/>
      </w:tblGrid>
      <w:tr w:rsidR="00FC29E3">
        <w:trPr>
          <w:trHeight w:val="333"/>
        </w:trPr>
        <w:tc>
          <w:tcPr>
            <w:tcW w:w="468" w:type="dxa"/>
            <w:vMerge w:val="restart"/>
          </w:tcPr>
          <w:p w:rsidR="00FC29E3" w:rsidRDefault="00E84EB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</w:tcPr>
          <w:p w:rsidR="00FC29E3" w:rsidRDefault="00E84EB5">
            <w:pPr>
              <w:pStyle w:val="TableParagraph"/>
              <w:spacing w:before="74" w:line="266" w:lineRule="auto"/>
              <w:ind w:left="76" w:right="6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C29E3" w:rsidRDefault="00E84EB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C29E3" w:rsidRDefault="00E84EB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48" w:type="dxa"/>
            <w:vMerge w:val="restart"/>
          </w:tcPr>
          <w:p w:rsidR="00FC29E3" w:rsidRDefault="00E84EB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41" w:type="dxa"/>
            <w:vMerge w:val="restart"/>
          </w:tcPr>
          <w:p w:rsidR="00FC29E3" w:rsidRDefault="00E84EB5">
            <w:pPr>
              <w:pStyle w:val="TableParagraph"/>
              <w:spacing w:before="74" w:line="266" w:lineRule="auto"/>
              <w:ind w:left="78" w:right="6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441" w:type="dxa"/>
            <w:vMerge w:val="restart"/>
          </w:tcPr>
          <w:p w:rsidR="00FC29E3" w:rsidRDefault="00E84EB5">
            <w:pPr>
              <w:pStyle w:val="TableParagraph"/>
              <w:spacing w:before="74" w:line="266" w:lineRule="auto"/>
              <w:ind w:left="78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C29E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C29E3" w:rsidRDefault="00E84EB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C29E3" w:rsidRDefault="00E84EB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C29E3" w:rsidRDefault="00E84EB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героические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четырёхпо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делами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прославляй»;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беседы;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5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Фольклор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(устное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загадок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ословиц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небылиц,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закличек</w:t>
            </w:r>
            <w:proofErr w:type="gramStart"/>
            <w:r>
              <w:rPr>
                <w:spacing w:val="-1"/>
                <w:w w:val="105"/>
                <w:sz w:val="15"/>
              </w:rPr>
              <w:t>,и</w:t>
            </w:r>
            <w:proofErr w:type="gramEnd"/>
            <w:r>
              <w:rPr>
                <w:spacing w:val="-1"/>
                <w:w w:val="105"/>
                <w:sz w:val="15"/>
              </w:rPr>
              <w:t>спользуя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ударенияв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</w:t>
            </w:r>
            <w:proofErr w:type="gramStart"/>
            <w:r>
              <w:rPr>
                <w:spacing w:val="-1"/>
                <w:w w:val="105"/>
                <w:sz w:val="15"/>
              </w:rPr>
              <w:t>а(</w:t>
            </w:r>
            <w:proofErr w:type="gramEnd"/>
            <w:r>
              <w:rPr>
                <w:spacing w:val="-1"/>
                <w:w w:val="105"/>
                <w:sz w:val="15"/>
              </w:rPr>
              <w:t>«Осень»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(отрывки):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«Унылая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Очей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очарованье!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«Октябрь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наступил…»,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«Гонимы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вешними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лучами…»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Зимняя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беседы;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«Зимнее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обсуждениеэмоционального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описанных</w:t>
            </w:r>
            <w:proofErr w:type="gramEnd"/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картинприроды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FC29E3" w:rsidRDefault="00FC29E3">
      <w:pPr>
        <w:rPr>
          <w:sz w:val="15"/>
        </w:rPr>
        <w:sectPr w:rsidR="00FC29E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65"/>
        <w:gridCol w:w="528"/>
        <w:gridCol w:w="1104"/>
        <w:gridCol w:w="1140"/>
        <w:gridCol w:w="864"/>
        <w:gridCol w:w="7048"/>
        <w:gridCol w:w="1141"/>
        <w:gridCol w:w="1441"/>
      </w:tblGrid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Квартет»,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«Кукушка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Хемницер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Стрекозаи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муравьи»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proofErr w:type="gramStart"/>
            <w:r>
              <w:rPr>
                <w:w w:val="105"/>
                <w:sz w:val="15"/>
              </w:rPr>
              <w:t>)М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вершины…»,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«Утёс»,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«Парус»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Москва,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Москва!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сын…»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Например</w:t>
            </w:r>
            <w:proofErr w:type="gramStart"/>
            <w:r>
              <w:rPr>
                <w:w w:val="105"/>
                <w:sz w:val="15"/>
              </w:rPr>
              <w:t>,М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Ашик-Кериб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«Конёк-Горбунок»,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Одоевский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табакерке»,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Аксаков</w:t>
            </w:r>
            <w:proofErr w:type="gramStart"/>
            <w:r>
              <w:rPr>
                <w:w w:val="105"/>
                <w:sz w:val="15"/>
              </w:rPr>
              <w:t>«А</w:t>
            </w:r>
            <w:proofErr w:type="gramEnd"/>
            <w:r>
              <w:rPr>
                <w:w w:val="105"/>
                <w:sz w:val="15"/>
              </w:rPr>
              <w:t>ленький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цветочек»,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Шварц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потерянном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FC29E3" w:rsidRDefault="00FC29E3">
      <w:pPr>
        <w:spacing w:line="164" w:lineRule="exact"/>
        <w:rPr>
          <w:sz w:val="15"/>
        </w:rPr>
        <w:sectPr w:rsidR="00FC2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65"/>
        <w:gridCol w:w="528"/>
        <w:gridCol w:w="1104"/>
        <w:gridCol w:w="1140"/>
        <w:gridCol w:w="864"/>
        <w:gridCol w:w="7048"/>
        <w:gridCol w:w="1141"/>
        <w:gridCol w:w="1441"/>
      </w:tblGrid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творчестве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природы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>твет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произведение?Почему</w:t>
            </w:r>
            <w:proofErr w:type="spellEnd"/>
            <w:r>
              <w:rPr>
                <w:w w:val="105"/>
                <w:sz w:val="15"/>
              </w:rPr>
              <w:t>?».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примере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Ещёземли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неожиданно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Фета</w:t>
            </w:r>
            <w:proofErr w:type="gramStart"/>
            <w:r>
              <w:rPr>
                <w:spacing w:val="-1"/>
                <w:w w:val="105"/>
                <w:sz w:val="15"/>
              </w:rPr>
              <w:t>«В</w:t>
            </w:r>
            <w:proofErr w:type="gramEnd"/>
            <w:r>
              <w:rPr>
                <w:spacing w:val="-1"/>
                <w:w w:val="105"/>
                <w:sz w:val="15"/>
              </w:rPr>
              <w:t>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дождь»,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«Бабочка»,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«Ночь»,«Песня»,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Баратынского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весна!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чист!»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шёпот…»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«Мужик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водяной»,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«Черепаха»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беседы;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творчестве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?П</w:t>
            </w:r>
            <w:proofErr w:type="gramEnd"/>
            <w:r>
              <w:rPr>
                <w:w w:val="105"/>
                <w:sz w:val="15"/>
              </w:rPr>
              <w:t>очему</w:t>
            </w:r>
            <w:proofErr w:type="spellEnd"/>
            <w:r>
              <w:rPr>
                <w:w w:val="105"/>
                <w:sz w:val="15"/>
              </w:rPr>
              <w:t>?».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«Гаснет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синеет…»,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«Ещё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Блок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Рождество»,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Бальмонта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зиме»,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Цветаевой«Наши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«Бежит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тропинка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бугорка»,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Есенина</w:t>
            </w:r>
            <w:proofErr w:type="gramStart"/>
            <w:r>
              <w:rPr>
                <w:spacing w:val="-1"/>
                <w:w w:val="105"/>
                <w:sz w:val="15"/>
              </w:rPr>
              <w:t>«Б</w:t>
            </w:r>
            <w:proofErr w:type="gramEnd"/>
            <w:r>
              <w:rPr>
                <w:spacing w:val="-1"/>
                <w:w w:val="105"/>
                <w:sz w:val="15"/>
              </w:rPr>
              <w:t>абушкины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«Лебёдушка»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F5363A">
              <w:rPr>
                <w:w w:val="105"/>
                <w:sz w:val="15"/>
              </w:rPr>
              <w:t>0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родной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proofErr w:type="gramStart"/>
            <w:r>
              <w:rPr>
                <w:w w:val="105"/>
                <w:sz w:val="15"/>
              </w:rPr>
              <w:t>«Н</w:t>
            </w:r>
            <w:proofErr w:type="gramEnd"/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беседы;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ответ?»;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диологи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животных</w:t>
            </w:r>
            <w:proofErr w:type="gramStart"/>
            <w:r>
              <w:rPr>
                <w:w w:val="105"/>
                <w:sz w:val="15"/>
              </w:rPr>
              <w:t>:В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Стрижонок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Скрип»,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Капалуха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«Скворцы»,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71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FC29E3" w:rsidRDefault="00FC29E3">
      <w:pPr>
        <w:spacing w:line="164" w:lineRule="exact"/>
        <w:rPr>
          <w:sz w:val="15"/>
        </w:rPr>
        <w:sectPr w:rsidR="00FC2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65"/>
        <w:gridCol w:w="528"/>
        <w:gridCol w:w="1104"/>
        <w:gridCol w:w="1140"/>
        <w:gridCol w:w="864"/>
        <w:gridCol w:w="7048"/>
        <w:gridCol w:w="1141"/>
        <w:gridCol w:w="1441"/>
      </w:tblGrid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F5363A"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детейв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«Мальчики»,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7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Гарин-Михайловский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Паустовский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«Корзина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авторов);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proofErr w:type="gramStart"/>
            <w:r>
              <w:rPr>
                <w:w w:val="105"/>
                <w:sz w:val="15"/>
              </w:rPr>
              <w:t>«Д</w:t>
            </w:r>
            <w:proofErr w:type="gramEnd"/>
            <w:r>
              <w:rPr>
                <w:w w:val="105"/>
                <w:sz w:val="15"/>
              </w:rPr>
              <w:t>венадцать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Шварц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7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«Красная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Шапочка»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ремарка,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реплика;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Юмористические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вопроса</w:t>
            </w:r>
            <w:proofErr w:type="gramStart"/>
            <w:r>
              <w:rPr>
                <w:spacing w:val="-1"/>
                <w:w w:val="105"/>
                <w:sz w:val="15"/>
              </w:rPr>
              <w:t>«К</w:t>
            </w:r>
            <w:proofErr w:type="gramEnd"/>
            <w:r>
              <w:rPr>
                <w:spacing w:val="-1"/>
                <w:w w:val="105"/>
                <w:sz w:val="15"/>
              </w:rPr>
              <w:t>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юмористическим?»;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7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оценкаэмоционального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юмористическогопроизведения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сюжетрассказа</w:t>
            </w:r>
            <w:proofErr w:type="spellEnd"/>
            <w:r>
              <w:rPr>
                <w:w w:val="105"/>
                <w:sz w:val="15"/>
              </w:rPr>
              <w:t>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83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765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FC29E3" w:rsidRDefault="00F5363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7048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«Белоснежка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</w:t>
            </w:r>
          </w:p>
        </w:tc>
        <w:tc>
          <w:tcPr>
            <w:tcW w:w="11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57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  <w:tcBorders>
              <w:bottom w:val="nil"/>
            </w:tcBorders>
          </w:tcPr>
          <w:p w:rsidR="00FC29E3" w:rsidRDefault="00E84EB5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гномов»,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«Спящая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лебеди»,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«Русалочка»;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взаимосвязи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Л.Ф.Климановой,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поступков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Л.А.Виноградской,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сказках;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В.Г.Горецкого.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М.КюАнтошин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ОАО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"Просвещение",</w:t>
            </w:r>
          </w:p>
        </w:tc>
      </w:tr>
      <w:tr w:rsidR="00FC29E3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C29E3" w:rsidRDefault="00FC29E3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FC29E3" w:rsidRDefault="00E84EB5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2013</w:t>
            </w:r>
          </w:p>
        </w:tc>
      </w:tr>
      <w:tr w:rsidR="00FC29E3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FC29E3" w:rsidRDefault="00E84EB5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www.prosv.ru</w:t>
              </w:r>
            </w:hyperlink>
          </w:p>
        </w:tc>
      </w:tr>
    </w:tbl>
    <w:p w:rsidR="00FC29E3" w:rsidRDefault="00FC29E3">
      <w:pPr>
        <w:spacing w:line="164" w:lineRule="exact"/>
        <w:rPr>
          <w:sz w:val="15"/>
        </w:rPr>
        <w:sectPr w:rsidR="00FC29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65"/>
        <w:gridCol w:w="528"/>
        <w:gridCol w:w="1104"/>
        <w:gridCol w:w="1140"/>
        <w:gridCol w:w="864"/>
        <w:gridCol w:w="7048"/>
        <w:gridCol w:w="1141"/>
        <w:gridCol w:w="1441"/>
      </w:tblGrid>
      <w:tr w:rsidR="00FC29E3">
        <w:trPr>
          <w:trHeight w:val="2638"/>
        </w:trPr>
        <w:tc>
          <w:tcPr>
            <w:tcW w:w="468" w:type="dxa"/>
          </w:tcPr>
          <w:p w:rsidR="00FC29E3" w:rsidRDefault="00E84E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1.15.</w:t>
            </w:r>
          </w:p>
        </w:tc>
        <w:tc>
          <w:tcPr>
            <w:tcW w:w="1765" w:type="dxa"/>
          </w:tcPr>
          <w:p w:rsidR="00FC29E3" w:rsidRDefault="00E84EB5">
            <w:pPr>
              <w:pStyle w:val="TableParagraph"/>
              <w:spacing w:before="64" w:line="266" w:lineRule="auto"/>
              <w:ind w:left="76" w:right="218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28" w:type="dxa"/>
          </w:tcPr>
          <w:p w:rsidR="00FC29E3" w:rsidRDefault="00F536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C29E3" w:rsidRDefault="00E84EB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FC29E3" w:rsidRDefault="00E84EB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FC29E3" w:rsidRDefault="00E84EB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7048" w:type="dxa"/>
          </w:tcPr>
          <w:p w:rsidR="00FC29E3" w:rsidRDefault="00E84EB5">
            <w:pPr>
              <w:pStyle w:val="TableParagraph"/>
              <w:spacing w:before="64" w:line="266" w:lineRule="auto"/>
              <w:ind w:left="78" w:right="1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очерков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Бороздина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космосе»,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«Картины-сказки»;</w:t>
            </w:r>
          </w:p>
          <w:p w:rsidR="00FC29E3" w:rsidRDefault="00E84EB5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141" w:type="dxa"/>
          </w:tcPr>
          <w:p w:rsidR="00FC29E3" w:rsidRDefault="00E84EB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41" w:type="dxa"/>
          </w:tcPr>
          <w:p w:rsidR="00FC29E3" w:rsidRDefault="00E84EB5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64" w:line="266" w:lineRule="auto"/>
              <w:ind w:right="63" w:firstLine="0"/>
              <w:rPr>
                <w:sz w:val="15"/>
              </w:rPr>
            </w:pPr>
            <w:r>
              <w:rPr>
                <w:w w:val="105"/>
                <w:sz w:val="15"/>
              </w:rPr>
              <w:t>Диск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Аудиприложение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Л.Ф.Климановой,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Л.А.Виноградской,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В.Г.Горецкого.</w:t>
            </w:r>
          </w:p>
          <w:p w:rsidR="00FC29E3" w:rsidRDefault="00E84EB5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Состовитель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М.КюАнтошин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ОАО</w:t>
            </w:r>
          </w:p>
          <w:p w:rsidR="00FC29E3" w:rsidRDefault="00E84EB5">
            <w:pPr>
              <w:pStyle w:val="TableParagraph"/>
              <w:spacing w:before="2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"Издательство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2013</w:t>
            </w:r>
          </w:p>
          <w:p w:rsidR="00FC29E3" w:rsidRDefault="006F0472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"/>
              <w:ind w:left="169" w:hanging="92"/>
              <w:rPr>
                <w:sz w:val="15"/>
              </w:rPr>
            </w:pPr>
            <w:hyperlink r:id="rId19">
              <w:r w:rsidR="00E84EB5">
                <w:rPr>
                  <w:w w:val="105"/>
                  <w:sz w:val="15"/>
                </w:rPr>
                <w:t>www.prosv.ru</w:t>
              </w:r>
            </w:hyperlink>
          </w:p>
        </w:tc>
      </w:tr>
      <w:tr w:rsidR="00FC29E3">
        <w:trPr>
          <w:trHeight w:val="525"/>
        </w:trPr>
        <w:tc>
          <w:tcPr>
            <w:tcW w:w="2233" w:type="dxa"/>
            <w:gridSpan w:val="2"/>
          </w:tcPr>
          <w:p w:rsidR="00FC29E3" w:rsidRDefault="00E84EB5">
            <w:pPr>
              <w:pStyle w:val="TableParagraph"/>
              <w:spacing w:before="64" w:line="266" w:lineRule="auto"/>
              <w:ind w:left="76" w:right="32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C29E3" w:rsidRDefault="00E84EB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F5363A">
              <w:rPr>
                <w:w w:val="105"/>
                <w:sz w:val="15"/>
              </w:rPr>
              <w:t>02</w:t>
            </w:r>
          </w:p>
        </w:tc>
        <w:tc>
          <w:tcPr>
            <w:tcW w:w="1104" w:type="dxa"/>
          </w:tcPr>
          <w:p w:rsidR="00FC29E3" w:rsidRDefault="00E84EB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C29E3" w:rsidRDefault="00E84EB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94" w:type="dxa"/>
            <w:gridSpan w:val="4"/>
          </w:tcPr>
          <w:p w:rsidR="00FC29E3" w:rsidRDefault="00FC29E3">
            <w:pPr>
              <w:pStyle w:val="TableParagraph"/>
              <w:rPr>
                <w:sz w:val="14"/>
              </w:rPr>
            </w:pPr>
          </w:p>
        </w:tc>
      </w:tr>
    </w:tbl>
    <w:p w:rsidR="00FC29E3" w:rsidRDefault="00FC29E3">
      <w:pPr>
        <w:rPr>
          <w:sz w:val="14"/>
        </w:rPr>
        <w:sectPr w:rsidR="00FC29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C29E3" w:rsidRDefault="006F0472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84EB5">
        <w:t>ПОУРОЧНОЕ</w:t>
      </w:r>
      <w:r w:rsidR="00E84EB5">
        <w:rPr>
          <w:spacing w:val="-10"/>
        </w:rPr>
        <w:t xml:space="preserve"> </w:t>
      </w:r>
      <w:r w:rsidR="00E84EB5">
        <w:t>ПЛАНИРОВАНИЕ</w:t>
      </w:r>
    </w:p>
    <w:p w:rsidR="00FC29E3" w:rsidRDefault="00FC29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C29E3">
        <w:trPr>
          <w:trHeight w:val="477"/>
        </w:trPr>
        <w:tc>
          <w:tcPr>
            <w:tcW w:w="576" w:type="dxa"/>
            <w:vMerge w:val="restart"/>
          </w:tcPr>
          <w:p w:rsidR="00FC29E3" w:rsidRDefault="00E84EB5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FC29E3" w:rsidRDefault="00E84E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C29E3" w:rsidRDefault="00E84E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C29E3" w:rsidRDefault="00E84EB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FC29E3" w:rsidRDefault="00E84EB5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C29E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C29E3" w:rsidRDefault="00E84E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C29E3" w:rsidRDefault="00E84EB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C29E3" w:rsidRDefault="00E84EB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C29E3" w:rsidRDefault="00FC29E3">
            <w:pPr>
              <w:rPr>
                <w:sz w:val="2"/>
                <w:szCs w:val="2"/>
              </w:rPr>
            </w:pPr>
          </w:p>
        </w:tc>
      </w:tr>
      <w:tr w:rsidR="006F5F7F">
        <w:trPr>
          <w:trHeight w:val="4846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 xml:space="preserve">О Родине, героические страницы истории. </w:t>
            </w:r>
            <w:proofErr w:type="gramStart"/>
            <w:r>
              <w:rPr>
                <w:sz w:val="24"/>
              </w:rPr>
              <w:t xml:space="preserve">Наше Отечество, образ родной земли в стихотворных и прозаических произведениях писателей и поэтов ХIХ и ХХ веков И. С.Никитина, Н. М.Языкова, С. Т.Романовского, А. Т.Твардовского, С. Д.Дрожжина, В. </w:t>
            </w:r>
            <w:proofErr w:type="spellStart"/>
            <w:r>
              <w:rPr>
                <w:sz w:val="24"/>
              </w:rPr>
              <w:t>М.Песковаидр</w:t>
            </w:r>
            <w:proofErr w:type="spellEnd"/>
            <w:r>
              <w:rPr>
                <w:sz w:val="24"/>
              </w:rPr>
              <w:t>.).</w:t>
            </w:r>
            <w:proofErr w:type="gramEnd"/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83"/>
              <w:rPr>
                <w:sz w:val="24"/>
              </w:rPr>
            </w:pPr>
            <w:r>
              <w:rPr>
                <w:sz w:val="24"/>
              </w:rP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 Образ героев.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Исторические страницы России.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77" w:firstLine="60"/>
              <w:rPr>
                <w:sz w:val="24"/>
              </w:rPr>
            </w:pPr>
            <w:r>
              <w:rPr>
                <w:sz w:val="24"/>
              </w:rPr>
              <w:t>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Сравнение текстов, героев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8" w:firstLine="60"/>
              <w:rPr>
                <w:sz w:val="24"/>
              </w:rPr>
            </w:pPr>
            <w:r>
              <w:rPr>
                <w:sz w:val="24"/>
              </w:rPr>
              <w:t xml:space="preserve">Наше Отечество, образ родной земли в стихотворных </w:t>
            </w:r>
            <w:proofErr w:type="spellStart"/>
            <w:r>
              <w:rPr>
                <w:sz w:val="24"/>
              </w:rPr>
              <w:t>ипрозаических</w:t>
            </w:r>
            <w:proofErr w:type="spellEnd"/>
            <w:r>
              <w:rPr>
                <w:sz w:val="24"/>
              </w:rPr>
              <w:t xml:space="preserve">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Тема, основная мысль, заголовок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5F7F" w:rsidRDefault="006F5F7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Тема, основная мысль, заголовок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 w:rsidTr="00E7003E">
        <w:trPr>
          <w:trHeight w:val="722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Тема, основная мысль, заголовок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824" w:type="dxa"/>
          </w:tcPr>
          <w:p w:rsidR="006F5F7F" w:rsidRDefault="006F5F7F" w:rsidP="00E7003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6F5F7F">
        <w:trPr>
          <w:trHeight w:val="81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 xml:space="preserve">О Родине, героические страницы истории. Наше Отечество, образ родной земли в стихотворных и </w:t>
            </w:r>
            <w:r>
              <w:rPr>
                <w:sz w:val="24"/>
              </w:rPr>
              <w:lastRenderedPageBreak/>
              <w:t>прозаических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Тема, основная мысль, заголовок</w:t>
            </w:r>
          </w:p>
        </w:tc>
        <w:tc>
          <w:tcPr>
            <w:tcW w:w="732" w:type="dxa"/>
          </w:tcPr>
          <w:p w:rsidR="006F5F7F" w:rsidRDefault="006F5F7F" w:rsidP="00F536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6F5F7F" w:rsidRDefault="006F5F7F" w:rsidP="00F5363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 w:rsidP="00F5363A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1824" w:type="dxa"/>
          </w:tcPr>
          <w:p w:rsidR="006F5F7F" w:rsidRDefault="006F5F7F" w:rsidP="00F536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и ХХ веков Структура текста. План. Пересказ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207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  Фольклор как народная духовная культура.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Представление о многообразии видов фольклора: словесный, музыкальный, обрядовы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календарный).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212" w:firstLine="60"/>
              <w:rPr>
                <w:sz w:val="24"/>
              </w:rPr>
            </w:pPr>
            <w:r>
              <w:rPr>
                <w:sz w:val="24"/>
              </w:rPr>
              <w:t>Понимание культурного значения фольклора для появления художественной литературы. Обобщение представлений о малых  жанрах фольклора.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343" w:firstLine="60"/>
              <w:rPr>
                <w:sz w:val="24"/>
              </w:rPr>
            </w:pPr>
            <w:r>
              <w:rPr>
                <w:sz w:val="24"/>
              </w:rPr>
              <w:t>Сказочники. Собиратели фольклора (А. Н.Афанасьев, В. И. Даль)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глубление представлений о видах сказок: о животных, бытовые, волшебные.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4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ходство фольклорных произведений разных народов по тематике, художественным образами форме («бродячие»сюжеты)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55" w:firstLine="60"/>
              <w:rPr>
                <w:sz w:val="24"/>
              </w:rPr>
            </w:pPr>
            <w:r>
              <w:rPr>
                <w:sz w:val="24"/>
              </w:rPr>
              <w:t>Расширение представлений о былине как эпической песне о героическом событии.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 xml:space="preserve">Герой былины </w:t>
            </w:r>
            <w:proofErr w:type="gramStart"/>
            <w:r>
              <w:rPr>
                <w:sz w:val="24"/>
              </w:rPr>
              <w:t>—з</w:t>
            </w:r>
            <w:proofErr w:type="gramEnd"/>
            <w:r>
              <w:rPr>
                <w:sz w:val="24"/>
              </w:rPr>
              <w:t>ащитник страны. Образы русских богатырей: Ильи Муромца, Алёши Поповича, Добрыни Никитича (где жил, чем занимался, какими качествами обладал).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97" w:firstLine="60"/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95"/>
              <w:rPr>
                <w:sz w:val="24"/>
              </w:rPr>
            </w:pPr>
            <w:r>
              <w:rPr>
                <w:sz w:val="24"/>
              </w:rPr>
              <w:t>Народные былинно-сказочные темы в творчестве В. М.Васнецова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5F7F" w:rsidRDefault="006F5F7F">
            <w:pPr>
              <w:pStyle w:val="TableParagraph"/>
              <w:spacing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510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Фольклор как народная духовная культура.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Сравнение. Эпитет. Олицетворение.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95"/>
              <w:rPr>
                <w:sz w:val="24"/>
              </w:rPr>
            </w:pPr>
            <w:r>
              <w:rPr>
                <w:sz w:val="24"/>
              </w:rPr>
              <w:t>Народные былинно-сказочные темы в творчестве В. М.Васнецова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6190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Фольклор как народная духовная культура.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Сравнение. Эпитет. Олицетворение.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95"/>
              <w:rPr>
                <w:sz w:val="24"/>
              </w:rPr>
            </w:pPr>
            <w:r>
              <w:rPr>
                <w:sz w:val="24"/>
              </w:rPr>
              <w:t>Народные былинно-сказочные темы в творчестве В. М.Васнецова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 Фольклор как народная духовная культура.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95"/>
              <w:rPr>
                <w:sz w:val="24"/>
              </w:rPr>
            </w:pPr>
            <w:r>
              <w:rPr>
                <w:sz w:val="24"/>
              </w:rPr>
              <w:t>Народные былинно-сказочные темы в творчестве В. М.Васнецова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Смысл и задачи фольклорных произведений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Фольклор (устное народное творчество) Смысл и задачи фольклорных произведений. Классификация фольклорных жанров.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Творчество А. С.Пушкина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Картины природы в лирических произведениях А. С.Пушкина. Углубление представления о средствах художествен – 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Творчество А. С.Пушкина. Расширение представления о литературных сказках А.С.Пушкина в стихах: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950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</w:p>
        </w:tc>
      </w:tr>
    </w:tbl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4846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Творчество А. С.Пушкина. Расширение представления о литературных сказках А.С. Пушкина в стихах: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6F5F7F" w:rsidRDefault="006F5F7F" w:rsidP="006B07D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Выборочный пересказ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5182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Творчество А. С.Пушкина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Описание героев. Характеристика. Отношение автора к героям.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423"/>
              <w:rPr>
                <w:sz w:val="24"/>
              </w:rPr>
            </w:pPr>
            <w:r>
              <w:rPr>
                <w:sz w:val="24"/>
              </w:rPr>
              <w:t>Смысл сказки. Повторы.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Метафоры, другие средства выразительности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5F7F" w:rsidRDefault="006F5F7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Сюжет. Эпизод.</w:t>
            </w:r>
          </w:p>
          <w:p w:rsidR="006F5F7F" w:rsidRDefault="006F5F7F" w:rsidP="006B07D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 части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Сюжет. Эпизод.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Смысловые части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CF558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Различные виды плана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Тема. Идея. Заголовок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Тема. Идея. Заголовок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5F7F" w:rsidRDefault="006F5F7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06" w:firstLine="60"/>
              <w:rPr>
                <w:sz w:val="24"/>
              </w:rPr>
            </w:pPr>
            <w:r>
              <w:rPr>
                <w:sz w:val="24"/>
              </w:rPr>
              <w:t>Фольклорная основа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герои, </w:t>
            </w:r>
            <w:r>
              <w:rPr>
                <w:spacing w:val="-1"/>
                <w:sz w:val="24"/>
              </w:rPr>
              <w:t xml:space="preserve">волшебные помощники, </w:t>
            </w:r>
            <w:r>
              <w:rPr>
                <w:sz w:val="24"/>
              </w:rPr>
              <w:t>язык авторской сказки. Иллюстрации. Авторы иллюстраций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Творчество И. А.Крылова. Представление о басне как лиро-эпическом жанре.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 xml:space="preserve">Расширение круга чтения басен на примере произведений А. И.Крылова, И. И.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  <w:r>
              <w:rPr>
                <w:sz w:val="24"/>
              </w:rPr>
              <w:t>, Л. Н.Толстого и других баснописцев.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0" w:firstLine="60"/>
              <w:rPr>
                <w:sz w:val="24"/>
              </w:rPr>
            </w:pPr>
            <w:r>
              <w:rPr>
                <w:sz w:val="24"/>
              </w:rPr>
              <w:t>Басни стихотворные и прозаические. Развитие событий в басне, её герои (положительные, отрицательные).</w:t>
            </w:r>
          </w:p>
          <w:p w:rsidR="006F5F7F" w:rsidRDefault="006F5F7F" w:rsidP="006B07D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Аллегория в баснях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40"/>
              <w:rPr>
                <w:sz w:val="24"/>
              </w:rPr>
            </w:pPr>
            <w:r>
              <w:rPr>
                <w:sz w:val="24"/>
              </w:rPr>
              <w:t xml:space="preserve"> Развитие событий в басне, её герои (положительные, отрицательные).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Сравнение басен: назначение, темы и герои, особенности языка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Творчество М. Ю. Лермонтова. Лирические произведения М. Ю. Лермонтова: средства художественной выразительност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сравнение, эпитет, олицетворение); рифма, ритм.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Творчество М. Ю.Лермонтова. Строфа как элемент композиции стихотворения.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Переносное значение слов в метафоре. Метафора в стихотворениях М. Ю.Лермонтова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Творчество М. Ю.Лермонтова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Лирические произведения М.Ю.Лермонтова.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Анализ лексики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Творчество М. Ю.Лермонтова.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Лирические произведения М. Ю.Лермонтова. Тема и главная мысль (идея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роизведения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Литературная сказка. Тематика авторских стихотворных сказок.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Расширение представлений о героях литературных сказок (произведения М. Ю.Лермонтова, П. П.Ершова, П. П. Бажова, С.Т.Аксакова).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Литературная сказка. Расширение представлений о героях литературных сказо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произведения М. Ю.Лермонтова, П. П.Ершова, П. П. Бажова, С.Т.Аксакова).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Литературная сказка. Расширение представлений о героях литературных сказо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произведения М. Ю.Лермонтова, П. П.Ершова, П. П. Бажова, С.Т.Аксакова).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Литературная сказка. Расширение представлений о героях литературных сказо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произведения М. Ю.Лермонтова, П. П.Ершова, П. П. Бажова, С.Т. Аксакова).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Литературная сказка Расширение представлений о героях литературных сказо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произведения М. Ю.Лермонтова, П. П.Ершова, П. П. Бажова, С.Т. Аксакова). Связь литературной сказки с фольклорной: народная речь — особенность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Иллюстрации в сказке: назначение, особенности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846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44"/>
              <w:rPr>
                <w:sz w:val="24"/>
              </w:rPr>
            </w:pPr>
            <w:r>
              <w:rPr>
                <w:sz w:val="24"/>
              </w:rPr>
              <w:t>Литературная сказка Тематика авторских стихотворных сказок.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 xml:space="preserve">Связь литературной сказки с фольклорной: народная речь </w:t>
            </w:r>
            <w:proofErr w:type="gramStart"/>
            <w:r>
              <w:rPr>
                <w:sz w:val="24"/>
              </w:rPr>
              <w:t>—о</w:t>
            </w:r>
            <w:proofErr w:type="gramEnd"/>
            <w:r>
              <w:rPr>
                <w:sz w:val="24"/>
              </w:rPr>
              <w:t>собенность авторской сказки. Иллюстрации в сказке: назначение, особенности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Литературная сказка. Тематика авторских стихотворных сказок.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Расширение представлений о героях литературных сказок (произведения М. Ю.Лермонтова, П. П.Ершова, П. П. Бажова, С.Т. Аксакова). Связь литературной сказки с фольклорной: народная речь — особенность авторской сказки.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Иллюстрации в сказке: назначение, особенности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C29E3">
        <w:trPr>
          <w:trHeight w:val="3501"/>
        </w:trPr>
        <w:tc>
          <w:tcPr>
            <w:tcW w:w="576" w:type="dxa"/>
          </w:tcPr>
          <w:p w:rsidR="00FC29E3" w:rsidRDefault="00CF558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  <w:r w:rsidR="00E84EB5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6F5F7F" w:rsidRDefault="006F5F7F" w:rsidP="006F5F7F">
            <w:pPr>
              <w:pStyle w:val="TableParagraph"/>
              <w:spacing w:before="86" w:line="292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Литературная сказка Тематика авторских стихотворных сказок.</w:t>
            </w:r>
          </w:p>
          <w:p w:rsidR="006F5F7F" w:rsidRDefault="006F5F7F" w:rsidP="006F5F7F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Расширение представлений о героях литературных сказок (произведения М. Ю.Лермонтова, П. П.Ершова, П. П. Бажова, С.Т. Аксакова). Связь литературной сказки с фольклорной:  народная речь — особенность авторской сказки.</w:t>
            </w:r>
          </w:p>
          <w:p w:rsidR="00FC29E3" w:rsidRDefault="006F5F7F" w:rsidP="006F5F7F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Иллюстрации в сказке: назначение, особенности</w:t>
            </w:r>
          </w:p>
        </w:tc>
        <w:tc>
          <w:tcPr>
            <w:tcW w:w="732" w:type="dxa"/>
          </w:tcPr>
          <w:p w:rsidR="00FC29E3" w:rsidRDefault="00E84E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9E3" w:rsidRDefault="00FC29E3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FC29E3" w:rsidRDefault="00FC29E3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FC29E3" w:rsidRDefault="00E84EB5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996">
              <w:rPr>
                <w:sz w:val="24"/>
              </w:rPr>
              <w:t>9</w:t>
            </w:r>
            <w:r>
              <w:rPr>
                <w:sz w:val="24"/>
              </w:rPr>
              <w:t>.12.202</w:t>
            </w:r>
            <w:r w:rsidR="00556996"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FC29E3" w:rsidRDefault="00E84EB5">
            <w:pPr>
              <w:pStyle w:val="TableParagraph"/>
              <w:spacing w:before="86" w:line="292" w:lineRule="auto"/>
              <w:ind w:left="77" w:right="24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Лирика, лирические произведения как описание в стихотворной форме чувств поэта, связанных  с наблюдениями, описаниями природы.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264"/>
              <w:rPr>
                <w:sz w:val="24"/>
              </w:rPr>
            </w:pPr>
            <w:r>
              <w:rPr>
                <w:sz w:val="24"/>
              </w:rPr>
              <w:t>Анализ текста. Иллюстрации.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Расширение круга чтения лирических произведений поэтов ХIХ века: В. А.Жуковский, Е. А.Баратынский, Ф. И.Тютчев, А. А.Фет, Н. А.Некрасов.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века. 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846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 Представлений о средствах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5F7F" w:rsidRDefault="006F5F7F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 xml:space="preserve">Проверочная работа. Творчество Л. Н.Толстого. Расширение представлений о творчестве Л. Н.Толстого: рассказ (художественный и </w:t>
            </w:r>
            <w:r>
              <w:rPr>
                <w:spacing w:val="-1"/>
                <w:sz w:val="24"/>
              </w:rPr>
              <w:t>научно-познавательный)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казки, басни, быль.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Творчество Л. Н.Толстого Первоначальное представление о повести как эпическом жанре.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Творчество Л. Н.Толстого. Значение реальных жизненных ситуаций в создании рассказа, повести.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Отрывки из автобиографической повести Л.Н.Толстого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«Детство».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Творчество Л. Н.Толстого. Углубление представлений об особенностях художественного текста-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описания: пейзаж, портрет героя, интерьер. Примеры текста-рассуждения в рассказах Л.Н.Толстого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Творчество Л.Н.Толстого. Заголовок Содержание произведения План. Виды рассказа расска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 xml:space="preserve">художественный и </w:t>
            </w:r>
            <w:r>
              <w:rPr>
                <w:spacing w:val="-1"/>
                <w:sz w:val="24"/>
              </w:rPr>
              <w:t>научно-познавательный),</w:t>
            </w:r>
            <w:r>
              <w:rPr>
                <w:sz w:val="24"/>
              </w:rPr>
              <w:t>сказки, басни, быль.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Сравнение по структуре, содержанию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Творчество Л. Н.Толстого. Анализ героев. Читатель, автор, герой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Расширение круга чтения лирических произведений поэтов ХХ века: И. А.Бунин, А. А.Блок, К. Д.Бальмонт, М.И.Цветаева.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510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Расширение круга чтения лирических произведений поэтов ХХ века: И. А.Бунин, А. А.Блок, К. Д.Бальмонт, М.И.Цветаева. Темы стихотворных произведений, герой лирического произведения.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846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Авторские приёмы создания художественного образа в лирике. Углубление представлений о 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551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План. Пересказ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551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Картины природы в творчестве поэтов и писателей ХХ века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Лексики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 Углубление представлений о взаимоотношениях человека и животных, защита и охрана природы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526"/>
              <w:rPr>
                <w:sz w:val="24"/>
              </w:rPr>
            </w:pPr>
            <w:r>
              <w:rPr>
                <w:sz w:val="24"/>
              </w:rPr>
              <w:t>— тема произведений литературы.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5182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 Углубление представлений о взаимоотношениях человека и животных, защита и охрана природы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— тема произведений литературы. Расширение круга чтения на примере произведений А. И.Куприна, В. П.Астафьева, К. Г.Паустовского, М. М.Пришвина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551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 Углубление представлений о взаимоотношениях человека и животных, защита и охрана природы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— тема произведений литературы. Расширение круга чтения на примере произведений А. И.Куприна, В. П.Астафьева, К. Г.Паустовского, М. М.Пришвина. Составление разных видов плана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 Расширение круга чтения. Любимые произведения. Аннотации. Рассказ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 Анализ и сравнение текстов (герои, сюжет)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А. И.Куприна, В. П.Астафьева, К. Г.Паустовского, М. М.Пришвина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Тема, основная мысль(идея).Заголовок.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Характеристика героев.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Автор, герой, читатель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.Разные виды пересказа, цель, структура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14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 Литературный герой, персонаж, характер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Эпизод, смысловые части Композиция.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 природе. Тема охраны природы в произведениях. Смысл.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Нравственные ценности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>Произведения о детях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Расширение тематики произведений о детях, их жизни, играх и занятиях, взаимоотношениях со взрослыми и сверстниками (на примере содержания произведений А. П.Чехова, Б. С.Житкова, Н. Г.Гарина-Михайловского и др.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83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 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Авторский способ выражения главной мысли. Основные события сюжета. Авторское отношение к героям, лексика, сюжет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50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детях. 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Авторский способ выражения главной мысли. Рассказ о героев. Построение высказывания. Анализ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 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Авторский способ выражения главной мысли. Основные события сюжета, поведение, поступки героев.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05"/>
              <w:rPr>
                <w:sz w:val="24"/>
              </w:rPr>
            </w:pPr>
            <w:r>
              <w:rPr>
                <w:sz w:val="24"/>
              </w:rPr>
              <w:t>Номинативный план. Вопросный план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83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 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C29E3" w:rsidRDefault="00FC29E3">
      <w:pPr>
        <w:spacing w:line="292" w:lineRule="auto"/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 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Авторский способ выражения главной мысли. Прогнозирование по заголовку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детях. Портреты героев.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Иллюстрирование. Работа с информацией в тексте. Выборочное чтение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 Сюжет.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событий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Эпизод, смысловые части. Композиция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детях. Упражнение в составлении вопросов (в том числе проблемных) к произведению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Словесный портрет героя как его характеристика.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09"/>
              <w:rPr>
                <w:sz w:val="24"/>
              </w:rPr>
            </w:pPr>
            <w:r>
              <w:rPr>
                <w:sz w:val="24"/>
              </w:rPr>
              <w:t>Подробное и краткое описание на основе текста.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14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Произведения о детях. Составление вопросов по тексту. Главная и второстепенная информация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 xml:space="preserve">Произведения о детях  Произведений о детях, их жизни, играх и занятиях, взаимоотношениях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</w:t>
            </w:r>
            <w:r>
              <w:rPr>
                <w:sz w:val="24"/>
              </w:rPr>
              <w:lastRenderedPageBreak/>
              <w:t>Формирование нравственных ценностей и позиций. Проверочная работа.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Пьеса. Знакомство с новым жанром — пьесой-сказкой. Пьеса </w:t>
            </w:r>
            <w:proofErr w:type="gramStart"/>
            <w:r>
              <w:rPr>
                <w:sz w:val="24"/>
              </w:rPr>
              <w:t>—п</w:t>
            </w:r>
            <w:proofErr w:type="gramEnd"/>
            <w:r>
              <w:rPr>
                <w:sz w:val="24"/>
              </w:rPr>
              <w:t>роизведение литературы и театрального искусства.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114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Пьеса. Знакомство с новым жанром — пьесой-сказкой.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Понятия: пьеса, действие, персонажи, диалог, ремарка, реплика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14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Пьеса. Анализ действующих лиц, обсуждение проблем. Структура пьесы.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14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 xml:space="preserve">Юмористические произведения. Расширение круга чтения юмористических произведений на примере рассказов В. Ю.Драгунского, Н. Н.Носова, В. </w:t>
            </w:r>
            <w:proofErr w:type="spellStart"/>
            <w:r>
              <w:rPr>
                <w:sz w:val="24"/>
              </w:rPr>
              <w:t>В.Голявкина</w:t>
            </w:r>
            <w:proofErr w:type="spellEnd"/>
            <w:r>
              <w:rPr>
                <w:sz w:val="24"/>
              </w:rPr>
              <w:t>, М.М.  Зощенко.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Юмористические произведения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Герои юмористических произведений.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970"/>
              <w:rPr>
                <w:sz w:val="24"/>
              </w:rPr>
            </w:pPr>
            <w:r>
              <w:rPr>
                <w:sz w:val="24"/>
              </w:rPr>
              <w:t>Характеристика, описание. Анализ. 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Юмористические произведения. Понятие юмора. Юмор в жизни и произведениях художественной литературы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4"/>
        </w:trPr>
        <w:tc>
          <w:tcPr>
            <w:tcW w:w="576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2893" w:type="dxa"/>
            <w:tcBorders>
              <w:bottom w:val="single" w:sz="2" w:space="0" w:color="000000"/>
            </w:tcBorders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783"/>
              <w:rPr>
                <w:sz w:val="24"/>
              </w:rPr>
            </w:pPr>
            <w:r>
              <w:rPr>
                <w:sz w:val="24"/>
              </w:rPr>
              <w:t>Юмористические произведения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Слушание и чтение художественных произведений.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450"/>
              <w:rPr>
                <w:sz w:val="24"/>
              </w:rPr>
            </w:pPr>
            <w:r>
              <w:rPr>
                <w:sz w:val="24"/>
              </w:rPr>
              <w:t>Высказывание о проблемах и вопросах.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Прогнозирование по заголовку. Составление текстов. Анализ лексики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p w:rsidR="00FC29E3" w:rsidRPr="006F5F7F" w:rsidRDefault="00FC29E3" w:rsidP="006F5F7F">
      <w:pPr>
        <w:pStyle w:val="a3"/>
        <w:spacing w:line="20" w:lineRule="exact"/>
        <w:ind w:left="0"/>
        <w:rPr>
          <w:sz w:val="2"/>
        </w:rPr>
      </w:pPr>
    </w:p>
    <w:p w:rsidR="00FC29E3" w:rsidRDefault="00FC29E3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Зарубежная литература. Расширение круга чтения произведений зарубежных писателей.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3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 сказки Ш.Перро, Х.-К. Андерсена, братьев Гримм.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16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Зарубежная литература. Приключенческая литература: произведения Дж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вифта, Марка Твена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Зарубежная литература  Особенности приключенческой литературы. Работа с дополнительной информацией, смысловые части, выбор отрывков из текста по цели. Обмен мнениями по сюжету произведений.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Структура высказывания (рассуждение, описание, повествование)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7"/>
              <w:jc w:val="both"/>
              <w:rPr>
                <w:sz w:val="24"/>
              </w:rPr>
            </w:pPr>
            <w:r>
              <w:rPr>
                <w:sz w:val="24"/>
              </w:rPr>
              <w:t>Зарубежная литература.  Тема. Идея. Заголовок. Содержание произведения Эпизод, смысловые части. Анализ текста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Зарубежная литература. Работа с текстом произведения (характеристика героя)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 w:rsidP="00556996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24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1485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>Зарубежная литература  Средства художественной выразительности.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17"/>
              <w:rPr>
                <w:sz w:val="24"/>
              </w:rPr>
            </w:pPr>
            <w:r>
              <w:rPr>
                <w:sz w:val="24"/>
              </w:rPr>
              <w:t xml:space="preserve"> Работа с текстовой и иллюстративной информацией.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2829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3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5F7F">
        <w:trPr>
          <w:trHeight w:val="2157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 книгой и справочной литературой)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 книгой и справочной литературой)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черк как повествование о реальном </w:t>
            </w:r>
            <w:r>
              <w:rPr>
                <w:sz w:val="24"/>
              </w:rPr>
              <w:lastRenderedPageBreak/>
              <w:t>событии.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4174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Библиографическая культур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работа с детской книгой и справочной литературой).Типы книг(изданий):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6F5F7F">
        <w:trPr>
          <w:trHeight w:val="81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 книгой и справочной литературой)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 с источниками периодической печати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Задачи библиографической литературы. Создание выставки библиографий. Устное высказывание.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5F7F">
        <w:trPr>
          <w:trHeight w:val="1821"/>
        </w:trPr>
        <w:tc>
          <w:tcPr>
            <w:tcW w:w="576" w:type="dxa"/>
          </w:tcPr>
          <w:p w:rsidR="006F5F7F" w:rsidRDefault="006F5F7F" w:rsidP="00CF5589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430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354"/>
              <w:rPr>
                <w:sz w:val="24"/>
              </w:rPr>
            </w:pPr>
            <w:r>
              <w:rPr>
                <w:sz w:val="24"/>
              </w:rPr>
              <w:t xml:space="preserve">Произведение о Родине 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Подготовка информации о малой родине. Чтение текстов об историческом прошлом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5F7F">
        <w:trPr>
          <w:trHeight w:val="3838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О Родине, героические страницы истории. Образ героев. Подготовка устных высказываний.</w:t>
            </w:r>
          </w:p>
          <w:p w:rsidR="006F5F7F" w:rsidRDefault="006F5F7F" w:rsidP="006B07D5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Творчество великих поэтов и писателей. Вспоминаем любимые стихи. Чтение наизусть. Выразительное чтение.</w:t>
            </w: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6F5F7F">
        <w:trPr>
          <w:trHeight w:val="2493"/>
        </w:trPr>
        <w:tc>
          <w:tcPr>
            <w:tcW w:w="576" w:type="dxa"/>
          </w:tcPr>
          <w:p w:rsidR="006F5F7F" w:rsidRDefault="006F5F7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6F5F7F" w:rsidRDefault="006F5F7F" w:rsidP="006B07D5">
            <w:pPr>
              <w:pStyle w:val="TableParagraph"/>
              <w:spacing w:before="86" w:line="292" w:lineRule="auto"/>
              <w:ind w:left="76" w:right="87"/>
              <w:jc w:val="both"/>
              <w:rPr>
                <w:sz w:val="24"/>
              </w:rPr>
            </w:pPr>
            <w:r>
              <w:rPr>
                <w:sz w:val="24"/>
              </w:rPr>
              <w:t>Творчество великих писателей. Композиция. Ритм. Рифма. Строфа.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Сравнение. Эпитет. Олицетворение.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Метафора. Лирика. Образ.</w:t>
            </w:r>
          </w:p>
          <w:p w:rsidR="006F5F7F" w:rsidRDefault="006F5F7F" w:rsidP="006B07D5">
            <w:pPr>
              <w:pStyle w:val="TableParagraph"/>
              <w:spacing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Произведения любимых писателей. Составление устных высказываний. Аргументирование.</w:t>
            </w:r>
          </w:p>
          <w:p w:rsidR="006F5F7F" w:rsidRDefault="006F5F7F" w:rsidP="006B07D5">
            <w:pPr>
              <w:pStyle w:val="TableParagraph"/>
              <w:spacing w:line="274" w:lineRule="exact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6F5F7F" w:rsidRDefault="006F5F7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6F5F7F" w:rsidRDefault="006F5F7F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6F5F7F" w:rsidRDefault="006F5F7F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1824" w:type="dxa"/>
          </w:tcPr>
          <w:p w:rsidR="006F5F7F" w:rsidRDefault="006F5F7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9"/>
        <w:gridCol w:w="732"/>
        <w:gridCol w:w="1620"/>
        <w:gridCol w:w="4728"/>
      </w:tblGrid>
      <w:tr w:rsidR="00FC29E3">
        <w:trPr>
          <w:trHeight w:val="813"/>
        </w:trPr>
        <w:tc>
          <w:tcPr>
            <w:tcW w:w="3469" w:type="dxa"/>
          </w:tcPr>
          <w:p w:rsidR="00FC29E3" w:rsidRDefault="00E84EB5">
            <w:pPr>
              <w:pStyle w:val="TableParagraph"/>
              <w:spacing w:before="86"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C29E3" w:rsidRDefault="00CF558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FC29E3" w:rsidRDefault="00E84E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8" w:type="dxa"/>
          </w:tcPr>
          <w:p w:rsidR="00FC29E3" w:rsidRDefault="00E84E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C29E3" w:rsidRDefault="00FC29E3">
      <w:pPr>
        <w:rPr>
          <w:sz w:val="24"/>
        </w:rPr>
        <w:sectPr w:rsidR="00FC29E3">
          <w:pgSz w:w="11900" w:h="16840"/>
          <w:pgMar w:top="560" w:right="560" w:bottom="280" w:left="560" w:header="720" w:footer="720" w:gutter="0"/>
          <w:cols w:space="720"/>
        </w:sectPr>
      </w:pPr>
    </w:p>
    <w:p w:rsidR="00FC29E3" w:rsidRDefault="006F0472">
      <w:pPr>
        <w:spacing w:before="66"/>
        <w:ind w:left="106"/>
        <w:rPr>
          <w:b/>
          <w:sz w:val="24"/>
        </w:rPr>
      </w:pPr>
      <w:r w:rsidRPr="006F0472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84EB5">
        <w:rPr>
          <w:b/>
          <w:sz w:val="24"/>
        </w:rPr>
        <w:t>УЧЕБНО-МЕТОДИЧЕСКОЕ</w:t>
      </w:r>
      <w:r w:rsidR="00E84EB5">
        <w:rPr>
          <w:b/>
          <w:spacing w:val="-13"/>
          <w:sz w:val="24"/>
        </w:rPr>
        <w:t xml:space="preserve"> </w:t>
      </w:r>
      <w:r w:rsidR="00E84EB5">
        <w:rPr>
          <w:b/>
          <w:sz w:val="24"/>
        </w:rPr>
        <w:t>ОБЕСПЕЧЕНИЕ</w:t>
      </w:r>
      <w:r w:rsidR="00E84EB5">
        <w:rPr>
          <w:b/>
          <w:spacing w:val="-12"/>
          <w:sz w:val="24"/>
        </w:rPr>
        <w:t xml:space="preserve"> </w:t>
      </w:r>
      <w:r w:rsidR="00E84EB5">
        <w:rPr>
          <w:b/>
          <w:sz w:val="24"/>
        </w:rPr>
        <w:t>ОБРАЗОВАТЕЛЬНОГО</w:t>
      </w:r>
      <w:r w:rsidR="00E84EB5">
        <w:rPr>
          <w:b/>
          <w:spacing w:val="-13"/>
          <w:sz w:val="24"/>
        </w:rPr>
        <w:t xml:space="preserve"> </w:t>
      </w:r>
      <w:r w:rsidR="00E84EB5">
        <w:rPr>
          <w:b/>
          <w:sz w:val="24"/>
        </w:rPr>
        <w:t>ПРОЦЕССА</w:t>
      </w:r>
    </w:p>
    <w:p w:rsidR="00FC29E3" w:rsidRDefault="00E84EB5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C29E3" w:rsidRDefault="00E84EB5">
      <w:pPr>
        <w:pStyle w:val="a3"/>
        <w:spacing w:before="156" w:line="292" w:lineRule="auto"/>
        <w:ind w:left="106" w:right="587"/>
      </w:pPr>
      <w:r>
        <w:t xml:space="preserve">Климанова Л.Ф., Виноградская Л.А., </w:t>
      </w:r>
      <w:proofErr w:type="spellStart"/>
      <w:r>
        <w:t>Бойкина</w:t>
      </w:r>
      <w:proofErr w:type="spellEnd"/>
      <w:r>
        <w:t xml:space="preserve"> М.В., Литературное чтение (в 2 частях). Учебник. 4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FC29E3" w:rsidRDefault="00E84EB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C29E3" w:rsidRDefault="00FC29E3">
      <w:pPr>
        <w:pStyle w:val="a3"/>
        <w:spacing w:before="10"/>
        <w:ind w:left="0"/>
        <w:rPr>
          <w:sz w:val="21"/>
        </w:rPr>
      </w:pPr>
    </w:p>
    <w:p w:rsidR="00F27C06" w:rsidRPr="009E707C" w:rsidRDefault="00F27C06" w:rsidP="00F27C06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F27C06" w:rsidRPr="009E707C" w:rsidRDefault="00F27C06" w:rsidP="00F27C06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20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F27C06" w:rsidRDefault="00F27C06" w:rsidP="00F27C06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21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F27C06" w:rsidRDefault="00F27C06" w:rsidP="00F27C06">
      <w:pPr>
        <w:rPr>
          <w:sz w:val="20"/>
          <w:szCs w:val="20"/>
        </w:rPr>
      </w:pPr>
      <w:r w:rsidRPr="00466FFB">
        <w:rPr>
          <w:lang w:val="en-US"/>
        </w:rPr>
        <w:t xml:space="preserve">  3.   </w:t>
      </w:r>
      <w:r>
        <w:t xml:space="preserve">ИНФОУРОК                              </w:t>
      </w:r>
      <w:hyperlink r:id="rId22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F27C06" w:rsidRDefault="00F27C06" w:rsidP="00F27C06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FC29E3" w:rsidRDefault="00FC29E3">
      <w:pPr>
        <w:spacing w:line="275" w:lineRule="exact"/>
        <w:rPr>
          <w:sz w:val="24"/>
        </w:rPr>
        <w:sectPr w:rsidR="00FC29E3">
          <w:pgSz w:w="11900" w:h="16840"/>
          <w:pgMar w:top="520" w:right="560" w:bottom="280" w:left="560" w:header="720" w:footer="720" w:gutter="0"/>
          <w:cols w:space="720"/>
        </w:sectPr>
      </w:pPr>
    </w:p>
    <w:p w:rsidR="00FC29E3" w:rsidRDefault="006F0472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84EB5">
        <w:t>МАТЕРИАЛЬНО-ТЕХНИЧЕСКОЕ</w:t>
      </w:r>
      <w:r w:rsidR="00E84EB5">
        <w:rPr>
          <w:spacing w:val="-14"/>
        </w:rPr>
        <w:t xml:space="preserve"> </w:t>
      </w:r>
      <w:r w:rsidR="00E84EB5">
        <w:t>ОБЕСПЕЧЕНИЕ</w:t>
      </w:r>
      <w:r w:rsidR="00E84EB5">
        <w:rPr>
          <w:spacing w:val="-13"/>
        </w:rPr>
        <w:t xml:space="preserve"> </w:t>
      </w:r>
      <w:r w:rsidR="00E84EB5">
        <w:t>ОБРАЗОВАТЕЛЬНОГО</w:t>
      </w:r>
      <w:r w:rsidR="00E84EB5">
        <w:rPr>
          <w:spacing w:val="-14"/>
        </w:rPr>
        <w:t xml:space="preserve"> </w:t>
      </w:r>
      <w:r w:rsidR="00E84EB5">
        <w:t>ПРОЦЕССА</w:t>
      </w:r>
    </w:p>
    <w:p w:rsidR="00FC29E3" w:rsidRDefault="00E84EB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C29E3" w:rsidRDefault="00FC29E3">
      <w:pPr>
        <w:pStyle w:val="a3"/>
        <w:spacing w:before="10"/>
        <w:ind w:left="0"/>
        <w:rPr>
          <w:b/>
          <w:sz w:val="21"/>
        </w:rPr>
      </w:pPr>
    </w:p>
    <w:p w:rsidR="00FC29E3" w:rsidRDefault="00E84EB5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C29E3" w:rsidRDefault="00FC29E3">
      <w:pPr>
        <w:spacing w:line="292" w:lineRule="auto"/>
        <w:sectPr w:rsidR="00FC29E3">
          <w:pgSz w:w="11900" w:h="16840"/>
          <w:pgMar w:top="520" w:right="560" w:bottom="280" w:left="560" w:header="720" w:footer="720" w:gutter="0"/>
          <w:cols w:space="720"/>
        </w:sectPr>
      </w:pPr>
    </w:p>
    <w:p w:rsidR="00FC29E3" w:rsidRDefault="00FC29E3">
      <w:pPr>
        <w:pStyle w:val="a3"/>
        <w:spacing w:before="4"/>
        <w:ind w:left="0"/>
        <w:rPr>
          <w:b/>
          <w:sz w:val="17"/>
        </w:rPr>
      </w:pPr>
    </w:p>
    <w:sectPr w:rsidR="00FC29E3" w:rsidSect="00FC29E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58F"/>
    <w:multiLevelType w:val="hybridMultilevel"/>
    <w:tmpl w:val="8AAEC046"/>
    <w:lvl w:ilvl="0" w:tplc="E5324D5A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01ADC9A">
      <w:numFmt w:val="bullet"/>
      <w:lvlText w:val="•"/>
      <w:lvlJc w:val="left"/>
      <w:pPr>
        <w:ind w:left="214" w:hanging="91"/>
      </w:pPr>
      <w:rPr>
        <w:rFonts w:hint="default"/>
        <w:lang w:val="ru-RU" w:eastAsia="en-US" w:bidi="ar-SA"/>
      </w:rPr>
    </w:lvl>
    <w:lvl w:ilvl="2" w:tplc="BA32B644">
      <w:numFmt w:val="bullet"/>
      <w:lvlText w:val="•"/>
      <w:lvlJc w:val="left"/>
      <w:pPr>
        <w:ind w:left="349" w:hanging="91"/>
      </w:pPr>
      <w:rPr>
        <w:rFonts w:hint="default"/>
        <w:lang w:val="ru-RU" w:eastAsia="en-US" w:bidi="ar-SA"/>
      </w:rPr>
    </w:lvl>
    <w:lvl w:ilvl="3" w:tplc="EEE2F25A">
      <w:numFmt w:val="bullet"/>
      <w:lvlText w:val="•"/>
      <w:lvlJc w:val="left"/>
      <w:pPr>
        <w:ind w:left="483" w:hanging="91"/>
      </w:pPr>
      <w:rPr>
        <w:rFonts w:hint="default"/>
        <w:lang w:val="ru-RU" w:eastAsia="en-US" w:bidi="ar-SA"/>
      </w:rPr>
    </w:lvl>
    <w:lvl w:ilvl="4" w:tplc="02DE73EA">
      <w:numFmt w:val="bullet"/>
      <w:lvlText w:val="•"/>
      <w:lvlJc w:val="left"/>
      <w:pPr>
        <w:ind w:left="618" w:hanging="91"/>
      </w:pPr>
      <w:rPr>
        <w:rFonts w:hint="default"/>
        <w:lang w:val="ru-RU" w:eastAsia="en-US" w:bidi="ar-SA"/>
      </w:rPr>
    </w:lvl>
    <w:lvl w:ilvl="5" w:tplc="72DC054A">
      <w:numFmt w:val="bullet"/>
      <w:lvlText w:val="•"/>
      <w:lvlJc w:val="left"/>
      <w:pPr>
        <w:ind w:left="753" w:hanging="91"/>
      </w:pPr>
      <w:rPr>
        <w:rFonts w:hint="default"/>
        <w:lang w:val="ru-RU" w:eastAsia="en-US" w:bidi="ar-SA"/>
      </w:rPr>
    </w:lvl>
    <w:lvl w:ilvl="6" w:tplc="28A6E962">
      <w:numFmt w:val="bullet"/>
      <w:lvlText w:val="•"/>
      <w:lvlJc w:val="left"/>
      <w:pPr>
        <w:ind w:left="887" w:hanging="91"/>
      </w:pPr>
      <w:rPr>
        <w:rFonts w:hint="default"/>
        <w:lang w:val="ru-RU" w:eastAsia="en-US" w:bidi="ar-SA"/>
      </w:rPr>
    </w:lvl>
    <w:lvl w:ilvl="7" w:tplc="F95C0AFE">
      <w:numFmt w:val="bullet"/>
      <w:lvlText w:val="•"/>
      <w:lvlJc w:val="left"/>
      <w:pPr>
        <w:ind w:left="1022" w:hanging="91"/>
      </w:pPr>
      <w:rPr>
        <w:rFonts w:hint="default"/>
        <w:lang w:val="ru-RU" w:eastAsia="en-US" w:bidi="ar-SA"/>
      </w:rPr>
    </w:lvl>
    <w:lvl w:ilvl="8" w:tplc="F07202AC">
      <w:numFmt w:val="bullet"/>
      <w:lvlText w:val="•"/>
      <w:lvlJc w:val="left"/>
      <w:pPr>
        <w:ind w:left="1156" w:hanging="91"/>
      </w:pPr>
      <w:rPr>
        <w:rFonts w:hint="default"/>
        <w:lang w:val="ru-RU" w:eastAsia="en-US" w:bidi="ar-SA"/>
      </w:rPr>
    </w:lvl>
  </w:abstractNum>
  <w:abstractNum w:abstractNumId="1">
    <w:nsid w:val="3E9E6ED7"/>
    <w:multiLevelType w:val="hybridMultilevel"/>
    <w:tmpl w:val="18FE4B78"/>
    <w:lvl w:ilvl="0" w:tplc="B93CAA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494A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3DBCDF2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BD429B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A10BB4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F38252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7D4E75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EBAE5C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03E489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5FDE01E9"/>
    <w:multiLevelType w:val="hybridMultilevel"/>
    <w:tmpl w:val="CA9C68FA"/>
    <w:lvl w:ilvl="0" w:tplc="AE5EEE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8452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D5C306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FEA16B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B2EFA9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328E7B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D68E12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EA4D49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0329FC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29E3"/>
    <w:rsid w:val="001A68C7"/>
    <w:rsid w:val="001F7510"/>
    <w:rsid w:val="00331B15"/>
    <w:rsid w:val="00556996"/>
    <w:rsid w:val="005C190F"/>
    <w:rsid w:val="006A4E32"/>
    <w:rsid w:val="006F0472"/>
    <w:rsid w:val="006F5F7F"/>
    <w:rsid w:val="00832A14"/>
    <w:rsid w:val="008F5086"/>
    <w:rsid w:val="00CF5589"/>
    <w:rsid w:val="00E7003E"/>
    <w:rsid w:val="00E84EB5"/>
    <w:rsid w:val="00F01717"/>
    <w:rsid w:val="00F27C06"/>
    <w:rsid w:val="00F5363A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9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9E3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29E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29E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C29E3"/>
  </w:style>
  <w:style w:type="paragraph" w:customStyle="1" w:styleId="Default">
    <w:name w:val="Default"/>
    <w:rsid w:val="00F27C0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F2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" TargetMode="Externa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osv.ru/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s://infourok.ru/uroki-v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54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2023-09-27T07:34:00Z</cp:lastPrinted>
  <dcterms:created xsi:type="dcterms:W3CDTF">2022-08-29T09:16:00Z</dcterms:created>
  <dcterms:modified xsi:type="dcterms:W3CDTF">2023-09-28T08:39:00Z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2022-05-20T00:00:00Z</vt:filetime>
  </property>
</Properties>
</file>