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bookmarkStart w:id="0" w:name="block-22939089"/>
      <w:r w:rsidRPr="003E4E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6faaac2-efd3-4f50-b025-6aaba347d814"/>
      <w:r w:rsidRPr="003E4E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51085a5-6b11-4236-a655-4e47a7075282"/>
      <w:r w:rsidRPr="003E4ED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3E4E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E4EDE">
        <w:rPr>
          <w:rFonts w:ascii="Times New Roman" w:hAnsi="Times New Roman"/>
          <w:color w:val="000000"/>
          <w:sz w:val="28"/>
          <w:lang w:val="ru-RU"/>
        </w:rPr>
        <w:t>​</w:t>
      </w:r>
    </w:p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812E41" w:rsidRPr="003E4EDE" w:rsidRDefault="00812E41">
      <w:pPr>
        <w:spacing w:after="0"/>
        <w:ind w:left="120"/>
        <w:rPr>
          <w:lang w:val="ru-RU"/>
        </w:rPr>
      </w:pPr>
    </w:p>
    <w:p w:rsidR="00812E41" w:rsidRPr="003E4EDE" w:rsidRDefault="00812E41">
      <w:pPr>
        <w:spacing w:after="0"/>
        <w:ind w:left="120"/>
        <w:rPr>
          <w:lang w:val="ru-RU"/>
        </w:rPr>
      </w:pPr>
    </w:p>
    <w:p w:rsidR="00812E41" w:rsidRPr="003E4EDE" w:rsidRDefault="00812E41">
      <w:pPr>
        <w:spacing w:after="0"/>
        <w:ind w:left="120"/>
        <w:rPr>
          <w:lang w:val="ru-RU"/>
        </w:rPr>
      </w:pPr>
    </w:p>
    <w:p w:rsidR="00812E41" w:rsidRPr="003E4EDE" w:rsidRDefault="00812E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4EDE" w:rsidRPr="00E2220E" w:rsidTr="003E4EDE">
        <w:tc>
          <w:tcPr>
            <w:tcW w:w="3114" w:type="dxa"/>
          </w:tcPr>
          <w:p w:rsidR="003E4EDE" w:rsidRPr="0040209D" w:rsidRDefault="003E4EDE" w:rsidP="003E4E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3E4EDE" w:rsidRDefault="003E4EDE" w:rsidP="003E4E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3E4EDE" w:rsidRDefault="003E4EDE" w:rsidP="003E4E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992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4EDE" w:rsidRPr="0040209D" w:rsidRDefault="003E4EDE" w:rsidP="003E4E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EDE" w:rsidRPr="0040209D" w:rsidRDefault="003E4EDE" w:rsidP="003E4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E4EDE" w:rsidRDefault="003E4EDE" w:rsidP="003E4E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3E4EDE" w:rsidRDefault="003E4EDE" w:rsidP="003E4E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4EDE" w:rsidRPr="0040209D" w:rsidRDefault="003E4EDE" w:rsidP="003E4E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EDE" w:rsidRDefault="003E4EDE" w:rsidP="003E4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E4EDE" w:rsidRDefault="003E4EDE" w:rsidP="003E4E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EDE" w:rsidRPr="008944ED" w:rsidRDefault="003E4EDE" w:rsidP="003E4E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3E4EDE" w:rsidRDefault="003E4EDE" w:rsidP="003E4E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4EDE" w:rsidRPr="0040209D" w:rsidRDefault="003E4EDE" w:rsidP="003E4E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2E41" w:rsidRDefault="00812E41">
      <w:pPr>
        <w:spacing w:after="0"/>
        <w:ind w:left="120"/>
      </w:pPr>
    </w:p>
    <w:p w:rsidR="00812E41" w:rsidRDefault="003E4E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12E41" w:rsidRDefault="00812E41">
      <w:pPr>
        <w:spacing w:after="0"/>
        <w:ind w:left="120"/>
      </w:pPr>
    </w:p>
    <w:p w:rsidR="00812E41" w:rsidRDefault="00812E41">
      <w:pPr>
        <w:spacing w:after="0"/>
        <w:ind w:left="120"/>
      </w:pPr>
    </w:p>
    <w:p w:rsidR="00812E41" w:rsidRDefault="003E4E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2E41" w:rsidRDefault="003E4E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3050755)</w:t>
      </w:r>
    </w:p>
    <w:p w:rsidR="00812E41" w:rsidRDefault="00812E41">
      <w:pPr>
        <w:spacing w:after="0"/>
        <w:ind w:left="120"/>
        <w:jc w:val="center"/>
      </w:pPr>
    </w:p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 (углублённый уровень)»</w:t>
      </w:r>
    </w:p>
    <w:p w:rsidR="00812E41" w:rsidRPr="003E4EDE" w:rsidRDefault="003E4EDE">
      <w:pPr>
        <w:spacing w:after="0" w:line="408" w:lineRule="auto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для обучающихся 7 </w:t>
      </w:r>
      <w:r w:rsidRPr="003E4EDE">
        <w:rPr>
          <w:rFonts w:ascii="Calibri" w:hAnsi="Calibri"/>
          <w:color w:val="000000"/>
          <w:sz w:val="28"/>
          <w:lang w:val="ru-RU"/>
        </w:rPr>
        <w:t xml:space="preserve">– 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812E41">
      <w:pPr>
        <w:spacing w:after="0"/>
        <w:ind w:left="120"/>
        <w:jc w:val="center"/>
        <w:rPr>
          <w:lang w:val="ru-RU"/>
        </w:rPr>
      </w:pPr>
    </w:p>
    <w:p w:rsidR="00812E41" w:rsidRPr="003E4EDE" w:rsidRDefault="003E4EDE">
      <w:pPr>
        <w:spacing w:after="0"/>
        <w:ind w:left="120"/>
        <w:jc w:val="center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66836c2-bbc3-432a-8159-b90babce59e0"/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Саяногорск, </w:t>
      </w:r>
      <w:bookmarkEnd w:id="4"/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4b9a7d86-5622-4cb1-b0ca-4724658e9d65"/>
      <w:r w:rsidRPr="003E4ED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3E4E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E4EDE">
        <w:rPr>
          <w:rFonts w:ascii="Times New Roman" w:hAnsi="Times New Roman"/>
          <w:color w:val="000000"/>
          <w:sz w:val="28"/>
          <w:lang w:val="ru-RU"/>
        </w:rPr>
        <w:t>​</w:t>
      </w:r>
    </w:p>
    <w:p w:rsidR="00812E41" w:rsidRPr="003E4EDE" w:rsidRDefault="00812E41">
      <w:pPr>
        <w:spacing w:after="0"/>
        <w:ind w:left="120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bookmarkStart w:id="6" w:name="block-22939090"/>
      <w:bookmarkEnd w:id="0"/>
      <w:r w:rsidRPr="003E4ED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ющий своей целью обеспечить изучение свойств и размеров фигур, их отн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шений и взаимное расположение, опирается на логическую, доказательную линию. Ценность изучения геометрии на уровне основного общего образов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, проводить рассуждения «от противного», отличать свойства от признаков, формулировать обратные утверждения. Особое значение доказательная линия имеет для углублённого изучения математики.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определять геометрич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скую фигуру, описывать словами чертёж или рисунок, найти площадь з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мельного участка, рассчитывать необходимую длину оптоволоконного каб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ля или требуемые размеры гаража для автомобиля. Этому соответствует вт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рая, вычислительная линия в изучении геометрии. При решении задач пра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тического характера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</w:t>
      </w:r>
      <w:r w:rsidRPr="003E4EDE">
        <w:rPr>
          <w:rFonts w:ascii="Times New Roman" w:hAnsi="Times New Roman"/>
          <w:color w:val="000000"/>
          <w:sz w:val="28"/>
          <w:lang w:val="ru-RU"/>
        </w:rPr>
        <w:t>т</w:t>
      </w:r>
      <w:r w:rsidRPr="003E4EDE">
        <w:rPr>
          <w:rFonts w:ascii="Times New Roman" w:hAnsi="Times New Roman"/>
          <w:color w:val="000000"/>
          <w:sz w:val="28"/>
          <w:lang w:val="ru-RU"/>
        </w:rPr>
        <w:t>ность полученного результата.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Особенность учебного курса углублённого изучения геометрии состоит в том, что обучающиеся не просто знакомятся с определёнными понятиями, а уверенно овладевают ими. Существующие темы программы базового курса геометрии изучаются на более глубоком уровне, а обучающиеся приобретают умения, помогающие им уверенно применять свои знания не только в мат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матике, но и в смежных предметах, прежде всего физике и информатике, а также пользоваться полученными знаниями при решении практических з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углублённый уче</w:t>
      </w:r>
      <w:r w:rsidRPr="003E4EDE">
        <w:rPr>
          <w:rFonts w:ascii="Times New Roman" w:hAnsi="Times New Roman"/>
          <w:color w:val="000000"/>
          <w:sz w:val="28"/>
          <w:lang w:val="ru-RU"/>
        </w:rPr>
        <w:t>б</w:t>
      </w:r>
      <w:r w:rsidRPr="003E4EDE">
        <w:rPr>
          <w:rFonts w:ascii="Times New Roman" w:hAnsi="Times New Roman"/>
          <w:color w:val="000000"/>
          <w:sz w:val="28"/>
          <w:lang w:val="ru-RU"/>
        </w:rPr>
        <w:t>ный курс «Геометрия», который включает следующие основные разделы с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держания: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«Начала геометрии», «Треугольники», «Окружность», «Четырё</w:t>
      </w:r>
      <w:r w:rsidRPr="003E4EDE">
        <w:rPr>
          <w:rFonts w:ascii="Times New Roman" w:hAnsi="Times New Roman"/>
          <w:color w:val="000000"/>
          <w:sz w:val="28"/>
          <w:lang w:val="ru-RU"/>
        </w:rPr>
        <w:t>х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угольники», «Подобие», «Элементы тригонометрии», «Площади», а также «Метод координат», «Векторы», «Преобразования плоскости».</w:t>
      </w:r>
      <w:proofErr w:type="gramEnd"/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306 часов: в 7 кла</w:t>
      </w:r>
      <w:r w:rsidRPr="003E4EDE">
        <w:rPr>
          <w:rFonts w:ascii="Times New Roman" w:hAnsi="Times New Roman"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color w:val="000000"/>
          <w:sz w:val="28"/>
          <w:lang w:val="ru-RU"/>
        </w:rPr>
        <w:t>се – 102 часа (3 часа в неделю), в 8 классе – 102 часа (3 часа в неделю), в 9 классе – 102 часа (3 часа в неделю).</w:t>
      </w:r>
    </w:p>
    <w:p w:rsidR="00812E41" w:rsidRPr="003E4EDE" w:rsidRDefault="00812E41">
      <w:pPr>
        <w:rPr>
          <w:lang w:val="ru-RU"/>
        </w:rPr>
        <w:sectPr w:rsidR="00812E41" w:rsidRPr="003E4EDE">
          <w:pgSz w:w="11906" w:h="16383"/>
          <w:pgMar w:top="1134" w:right="850" w:bottom="1134" w:left="1701" w:header="720" w:footer="720" w:gutter="0"/>
          <w:cols w:space="720"/>
        </w:sect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bookmarkStart w:id="7" w:name="block-22939092"/>
      <w:bookmarkEnd w:id="6"/>
      <w:r w:rsidRPr="003E4E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Начала геометрии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геометрии. Начальные понятия ге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метрии. Точка, прямая, отрезок, луч. Понятие об аксиоме, теореме, доказ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тельстве, определении.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точек на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>. Измерение длины отрезка, расстояние между точками.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Полуплоскость и угол. Виды углов. Измерение величин углов. Верт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кальные и смежные углы. Параллельные и перпендикулярные прямые. Ра</w:t>
      </w:r>
      <w:r w:rsidRPr="003E4EDE">
        <w:rPr>
          <w:rFonts w:ascii="Times New Roman" w:hAnsi="Times New Roman"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стояние от точки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прямой. Биссектриса угла.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Ломаная. Виды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ломаных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. Длина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. Многоугольники. </w:t>
      </w:r>
      <w:r w:rsidRPr="0099215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Понятие о выпуклых и невыпуклых многоугольниках.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Первичные представления о равенстве фигур, их расположении, си</w:t>
      </w:r>
      <w:r w:rsidRPr="003E4EDE">
        <w:rPr>
          <w:rFonts w:ascii="Times New Roman" w:hAnsi="Times New Roman"/>
          <w:color w:val="000000"/>
          <w:sz w:val="28"/>
          <w:lang w:val="ru-RU"/>
        </w:rPr>
        <w:t>м</w:t>
      </w:r>
      <w:r w:rsidRPr="003E4EDE">
        <w:rPr>
          <w:rFonts w:ascii="Times New Roman" w:hAnsi="Times New Roman"/>
          <w:color w:val="000000"/>
          <w:sz w:val="28"/>
          <w:lang w:val="ru-RU"/>
        </w:rPr>
        <w:t>метрии.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Простейшие построения. Инструменты для измерений и построений.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Треугольники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Виды треугольников: остроугольные, прямоугольные, тупоугольные, равнобедренные, равносторонние. Медиана, биссектриса и высота треугол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ника.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Равенство треугольников. Первый и второй признаки равенства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угольников. Равнобедренные треугольники и их свойства. Признак равн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бедренного треугольника. Третий признак равенства треугольников.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Соотношения между сторонами и углами треугольника. Неравенство треугольника. Неравенство о длине ломаной.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ры симметрии в окружающем мире.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Параллельные прямые. Сумма углов многоугольника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Параллельность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>, исторические сведения о постулате Евклида и о роли Лобачевского в открытии неевклидовой геометрии. Свойства и пр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знаки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угольника. Сумма внутренних углов многоугольника и сумма внешних углов выпуклого многоугольника.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Прямоугольные треугольники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Признаки равенства прямоугольных треугольников. Перпендикуляр и наклонная. Свойство медианы прямоугольного треугольника, проведённой к гипотенузе. Прямоугольный треугольник с углом в 30°.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Окружность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Понятия окружности и круга. Элементы окружности и круга: центр, р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построения с помощью циркуля и линейки.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Геометрические места точек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Понятие о геометрическом месте точек. Примеры геометрических мест точек на плоскости. Биссектриса угла и серединный перпендикуляр к отрезку как геометрические места точек. Описанная окружность треугольника, её центр. Метод геометрических мест точек при решении геометрических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Построения с помощью циркуля и линейки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Исторические сведения. Обоснования простейших построений, этапы задачи на построения, решение задач на построение циркулем и линейкой.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Четырёхугольники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Параллелограмм, его признаки и свойства. Прямоугольник, ромб, ква</w:t>
      </w:r>
      <w:r w:rsidRPr="003E4EDE">
        <w:rPr>
          <w:rFonts w:ascii="Times New Roman" w:hAnsi="Times New Roman"/>
          <w:color w:val="000000"/>
          <w:sz w:val="28"/>
          <w:lang w:val="ru-RU"/>
        </w:rPr>
        <w:t>д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рат, их признаки и свойства. </w:t>
      </w:r>
      <w:r w:rsidRPr="00992151">
        <w:rPr>
          <w:rFonts w:ascii="Times New Roman" w:hAnsi="Times New Roman"/>
          <w:color w:val="000000"/>
          <w:sz w:val="28"/>
          <w:lang w:val="ru-RU"/>
        </w:rPr>
        <w:t xml:space="preserve">Трапеция. Равнобедренная трапеция, её свойства и признаки. 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Прямоугольная трапеция. Средняя линия трапеции.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Средняя линия треугольника. Метод удвоения медианы треугольника. Теорема о пересечении медиан треугольника.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Теорема Фалеса, теорема о пропорциональных отрезках. Теорема Вар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ньона для произвольного четырёхугольника.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Центрально-симметричные фигуры.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Подобие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угольников. Применение подобия при решении геометрических и практич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Площадь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Понятие о площади. Свойства площадей геометрических фигур. Пр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стейшие формулы для площади треугольника, параллелограмма, ромба и трапеции. Площади подобных фигур. Отношение площадей треугольников.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Теорема Пифагора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тических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Элементы тригонометрии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Синус, косинус, тангенс и котангенс острого угла прямоугольного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угольника. Тригонометрические функции углов в 30</w:t>
      </w:r>
      <w:r w:rsidRPr="003E4EDE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, 45</w:t>
      </w:r>
      <w:r w:rsidRPr="003E4EDE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 и 60</w:t>
      </w:r>
      <w:r w:rsidRPr="003E4EDE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. Пропорци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нальные отрезки в прямоугольном треугольнике.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Углы и четырёхугольники, связанные с окружностью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Вписанные и центральные углы, угол между касательной и хордой. У</w:t>
      </w:r>
      <w:r w:rsidRPr="003E4EDE">
        <w:rPr>
          <w:rFonts w:ascii="Times New Roman" w:hAnsi="Times New Roman"/>
          <w:color w:val="000000"/>
          <w:sz w:val="28"/>
          <w:lang w:val="ru-RU"/>
        </w:rPr>
        <w:t>г</w:t>
      </w:r>
      <w:r w:rsidRPr="003E4EDE">
        <w:rPr>
          <w:rFonts w:ascii="Times New Roman" w:hAnsi="Times New Roman"/>
          <w:color w:val="000000"/>
          <w:sz w:val="28"/>
          <w:lang w:val="ru-RU"/>
        </w:rPr>
        <w:t>лы между хордами и секущими. Вписанные и описанные окружности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угольника и четырёхугольники. Свойства и признаки вписанного четырё</w:t>
      </w:r>
      <w:r w:rsidRPr="003E4EDE">
        <w:rPr>
          <w:rFonts w:ascii="Times New Roman" w:hAnsi="Times New Roman"/>
          <w:color w:val="000000"/>
          <w:sz w:val="28"/>
          <w:lang w:val="ru-RU"/>
        </w:rPr>
        <w:t>х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угольника. Взаимное расположение двух окружностей. Касание окружн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стей. Общие касательные к двум окружностям.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Решение треугольников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</w:t>
      </w:r>
      <w:r w:rsidRPr="003E4EDE"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о </w:t>
      </w:r>
      <w:r w:rsidRPr="003E4EDE">
        <w:rPr>
          <w:rFonts w:ascii="Times New Roman" w:hAnsi="Times New Roman"/>
          <w:color w:val="000000"/>
          <w:sz w:val="28"/>
          <w:lang w:val="ru-RU"/>
        </w:rPr>
        <w:t>до 180</w:t>
      </w:r>
      <w:r w:rsidRPr="003E4EDE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. Основное тригонометрич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ское тождество. Формулы приведения. Решение треугольников. Теорема к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синусов и теорема синусов. Решение практических задач с использованием теоремы косинусов и теоремы синусов. Решение задач геометрической опт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ки.</w:t>
      </w:r>
    </w:p>
    <w:p w:rsidR="00812E41" w:rsidRPr="00992151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Тригонометрические формулы для площади треугольника, параллел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грамма, ромба, трапеции. </w:t>
      </w:r>
      <w:r w:rsidRPr="00992151">
        <w:rPr>
          <w:rFonts w:ascii="Times New Roman" w:hAnsi="Times New Roman"/>
          <w:color w:val="000000"/>
          <w:sz w:val="28"/>
          <w:lang w:val="ru-RU"/>
        </w:rPr>
        <w:t>Формула Герона. Формула площади выпуклого ч</w:t>
      </w:r>
      <w:r w:rsidRPr="00992151">
        <w:rPr>
          <w:rFonts w:ascii="Times New Roman" w:hAnsi="Times New Roman"/>
          <w:color w:val="000000"/>
          <w:sz w:val="28"/>
          <w:lang w:val="ru-RU"/>
        </w:rPr>
        <w:t>е</w:t>
      </w:r>
      <w:r w:rsidRPr="00992151">
        <w:rPr>
          <w:rFonts w:ascii="Times New Roman" w:hAnsi="Times New Roman"/>
          <w:color w:val="000000"/>
          <w:sz w:val="28"/>
          <w:lang w:val="ru-RU"/>
        </w:rPr>
        <w:t xml:space="preserve">тырёхугольника.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Подобие треугольников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Хорды и подобные треугольники в окружности. Теорема о произвед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нии отрезков хорд, теоремы о произведении отрезков секущих, теорема о квадрате касательной. Применение при решении геометрических задач. Те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ремы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Чевы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Менелая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>. Понятие о гомотетии.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Метод координат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Уравнение прямой на плоскости.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Угловой коэффициент и свободный член, их геометрический смысл. Параллельность и перпендикулярность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пр</w:t>
      </w:r>
      <w:r w:rsidRPr="003E4EDE">
        <w:rPr>
          <w:rFonts w:ascii="Times New Roman" w:hAnsi="Times New Roman"/>
          <w:color w:val="000000"/>
          <w:sz w:val="28"/>
          <w:lang w:val="ru-RU"/>
        </w:rPr>
        <w:t>я</w:t>
      </w:r>
      <w:r w:rsidRPr="003E4EDE">
        <w:rPr>
          <w:rFonts w:ascii="Times New Roman" w:hAnsi="Times New Roman"/>
          <w:color w:val="000000"/>
          <w:sz w:val="28"/>
          <w:lang w:val="ru-RU"/>
        </w:rPr>
        <w:t>мых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(через угловой коэффициент).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Уравнение окружности. Нахождение пересечений окружностей и пр</w:t>
      </w:r>
      <w:r w:rsidRPr="003E4EDE">
        <w:rPr>
          <w:rFonts w:ascii="Times New Roman" w:hAnsi="Times New Roman"/>
          <w:color w:val="000000"/>
          <w:sz w:val="28"/>
          <w:lang w:val="ru-RU"/>
        </w:rPr>
        <w:t>я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мых в координатах. Формула расстояния от точки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прямой. Площадь п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раллелограмма в координатах, понятие об ориентированной площади. Пр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менение метода координат в практико-ориентированных геометрических з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дачах.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Векторы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Векторы на плоскости. Сложение и вычитание векторов – правила тр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угольника и параллелограмма. Умножение вектора на число. Координаты вектора. Сложение и вычитание векторов, умножение вектора на число в к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ординатах. Применение векторов в физике, центр масс.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Понятие о базисе (на плоскости). Разложения векторов по базису. Ск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лярное произведение векторов, геометрический смысл и выражение в дека</w:t>
      </w:r>
      <w:r w:rsidRPr="003E4EDE">
        <w:rPr>
          <w:rFonts w:ascii="Times New Roman" w:hAnsi="Times New Roman"/>
          <w:color w:val="000000"/>
          <w:sz w:val="28"/>
          <w:lang w:val="ru-RU"/>
        </w:rPr>
        <w:t>р</w:t>
      </w:r>
      <w:r w:rsidRPr="003E4EDE">
        <w:rPr>
          <w:rFonts w:ascii="Times New Roman" w:hAnsi="Times New Roman"/>
          <w:color w:val="000000"/>
          <w:sz w:val="28"/>
          <w:lang w:val="ru-RU"/>
        </w:rPr>
        <w:t>товых координатах. Дистрибутивность скалярного произведения. Скалярное произведение и проецирование. Применение скалярного произведения ве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торов для нахождения длин и углов. Решение геометрических задач с пом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щью скалярного произведения.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Длина окружности и площадь круга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ная мера угла, вычисление длин дуг окружностей. Площадь круга, сектора, сегмента. Исторические сведения об измерении длины окружности и площ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ди круга.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Движения плоскости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Центральная симметрия. Центрально-симметричные фигуры. Поворот. Осевая симметрия. Фигуры, симметричные относительно некоторой оси. П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раллельный перенос.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Понятие движения и его свойства. Равенство фигур. Проявления си</w:t>
      </w:r>
      <w:r w:rsidRPr="003E4EDE">
        <w:rPr>
          <w:rFonts w:ascii="Times New Roman" w:hAnsi="Times New Roman"/>
          <w:color w:val="000000"/>
          <w:sz w:val="28"/>
          <w:lang w:val="ru-RU"/>
        </w:rPr>
        <w:t>м</w:t>
      </w:r>
      <w:r w:rsidRPr="003E4EDE">
        <w:rPr>
          <w:rFonts w:ascii="Times New Roman" w:hAnsi="Times New Roman"/>
          <w:color w:val="000000"/>
          <w:sz w:val="28"/>
          <w:lang w:val="ru-RU"/>
        </w:rPr>
        <w:t>метрии в природе, живописи, скульптуре, архитектуре. Композиции движ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ний (простейшие примеры). Применение в геометрических задачах.</w:t>
      </w:r>
    </w:p>
    <w:p w:rsidR="00812E41" w:rsidRPr="003E4EDE" w:rsidRDefault="00812E41">
      <w:pPr>
        <w:rPr>
          <w:lang w:val="ru-RU"/>
        </w:rPr>
        <w:sectPr w:rsidR="00812E41" w:rsidRPr="003E4EDE">
          <w:pgSz w:w="11906" w:h="16383"/>
          <w:pgMar w:top="1134" w:right="850" w:bottom="1134" w:left="1701" w:header="720" w:footer="720" w:gutter="0"/>
          <w:cols w:space="720"/>
        </w:sect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bookmarkStart w:id="8" w:name="block-22939091"/>
      <w:bookmarkEnd w:id="7"/>
      <w:r w:rsidRPr="003E4E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НОГО КУРСА «ГЕОМЕТРИЯ» НА УГЛУБЛЁННОМ УРОВНЕ О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E4EDE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ризуются в части: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3E4EDE">
        <w:rPr>
          <w:rFonts w:ascii="Times New Roman" w:hAnsi="Times New Roman"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3E4EDE">
        <w:rPr>
          <w:rFonts w:ascii="Times New Roman" w:hAnsi="Times New Roman"/>
          <w:color w:val="000000"/>
          <w:sz w:val="28"/>
          <w:lang w:val="ru-RU"/>
        </w:rPr>
        <w:t>ч</w:t>
      </w:r>
      <w:r w:rsidRPr="003E4EDE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3E4EDE">
        <w:rPr>
          <w:rFonts w:ascii="Times New Roman" w:hAnsi="Times New Roman"/>
          <w:color w:val="000000"/>
          <w:sz w:val="28"/>
          <w:lang w:val="ru-RU"/>
        </w:rPr>
        <w:t>ч</w:t>
      </w:r>
      <w:r w:rsidRPr="003E4EDE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3E4EDE">
        <w:rPr>
          <w:rFonts w:ascii="Times New Roman" w:hAnsi="Times New Roman"/>
          <w:color w:val="000000"/>
          <w:sz w:val="28"/>
          <w:lang w:val="ru-RU"/>
        </w:rPr>
        <w:t>д</w:t>
      </w:r>
      <w:r w:rsidRPr="003E4EDE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3E4EDE">
        <w:rPr>
          <w:rFonts w:ascii="Times New Roman" w:hAnsi="Times New Roman"/>
          <w:color w:val="000000"/>
          <w:sz w:val="28"/>
          <w:lang w:val="ru-RU"/>
        </w:rPr>
        <w:t>б</w:t>
      </w:r>
      <w:r w:rsidRPr="003E4EDE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3E4EDE">
        <w:rPr>
          <w:rFonts w:ascii="Times New Roman" w:hAnsi="Times New Roman"/>
          <w:color w:val="000000"/>
          <w:sz w:val="28"/>
          <w:lang w:val="ru-RU"/>
        </w:rPr>
        <w:t>я</w:t>
      </w:r>
      <w:r w:rsidRPr="003E4EDE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знания мира, овладением навыками исследовательской деятельности;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ный режим занятий и отдыха, регулярная физическая активность), сформ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рованностью навыка рефлексии, признанием своего права на ошибку и так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E4EDE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>ными действиями, универсальными коммуникативными действиями и ун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версальными регулятивными действиями.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ния понятий, устанавливать существенный признак классификации, основ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ния для обобщения и сравнения, критерии проводимого анализа;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t>тивных умозаключений, умозаключений по аналогии;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t>тов, выстраивать аргументацию, приводить примеры и контрпримеры, пр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менять метод математической индукции, обосновывать собственные рассу</w:t>
      </w:r>
      <w:r w:rsidRPr="003E4EDE">
        <w:rPr>
          <w:rFonts w:ascii="Times New Roman" w:hAnsi="Times New Roman"/>
          <w:color w:val="000000"/>
          <w:sz w:val="28"/>
          <w:lang w:val="ru-RU"/>
        </w:rPr>
        <w:t>ж</w:t>
      </w:r>
      <w:r w:rsidRPr="003E4EDE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антов решения, выбирать наиболее подходящий с учётом самостоятельно выделенных критериев).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E4EDE">
        <w:rPr>
          <w:rFonts w:ascii="Times New Roman" w:hAnsi="Times New Roman"/>
          <w:color w:val="000000"/>
          <w:sz w:val="28"/>
          <w:lang w:val="ru-RU"/>
        </w:rPr>
        <w:t>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</w:t>
      </w:r>
      <w:r w:rsidRPr="003E4EDE">
        <w:rPr>
          <w:rFonts w:ascii="Times New Roman" w:hAnsi="Times New Roman"/>
          <w:color w:val="000000"/>
          <w:sz w:val="28"/>
          <w:lang w:val="ru-RU"/>
        </w:rPr>
        <w:t>я</w:t>
      </w:r>
      <w:r w:rsidRPr="003E4EDE">
        <w:rPr>
          <w:rFonts w:ascii="Times New Roman" w:hAnsi="Times New Roman"/>
          <w:color w:val="000000"/>
          <w:sz w:val="28"/>
          <w:lang w:val="ru-RU"/>
        </w:rPr>
        <w:t>тельно устанавливать искомое и данное, формировать гипотезу, аргумент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ровать свою позицию, мнение;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дование по установлению особенностей математического объекта, зависим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стей объектов между собой;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верность полученных результатов, выводов и обобщений;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</w:t>
      </w:r>
      <w:r w:rsidRPr="003E4EDE">
        <w:rPr>
          <w:rFonts w:ascii="Times New Roman" w:hAnsi="Times New Roman"/>
          <w:color w:val="000000"/>
          <w:sz w:val="28"/>
          <w:lang w:val="ru-RU"/>
        </w:rPr>
        <w:t>д</w:t>
      </w:r>
      <w:r w:rsidRPr="003E4EDE">
        <w:rPr>
          <w:rFonts w:ascii="Times New Roman" w:hAnsi="Times New Roman"/>
          <w:color w:val="000000"/>
          <w:sz w:val="28"/>
          <w:lang w:val="ru-RU"/>
        </w:rPr>
        <w:t>положения о его развитии в новых условиях.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</w:t>
      </w:r>
      <w:r w:rsidRPr="003E4EDE">
        <w:rPr>
          <w:rFonts w:ascii="Times New Roman" w:hAnsi="Times New Roman"/>
          <w:color w:val="000000"/>
          <w:sz w:val="28"/>
          <w:lang w:val="ru-RU"/>
        </w:rPr>
        <w:t>б</w:t>
      </w:r>
      <w:r w:rsidRPr="003E4EDE"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мые задачи схемами, диаграммами, иной графикой и их комбинациями;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</w:t>
      </w:r>
      <w:r w:rsidRPr="003E4EDE">
        <w:rPr>
          <w:rFonts w:ascii="Times New Roman" w:hAnsi="Times New Roman"/>
          <w:color w:val="000000"/>
          <w:sz w:val="28"/>
          <w:lang w:val="ru-RU"/>
        </w:rPr>
        <w:t>т</w:t>
      </w:r>
      <w:r w:rsidRPr="003E4EDE">
        <w:rPr>
          <w:rFonts w:ascii="Times New Roman" w:hAnsi="Times New Roman"/>
          <w:color w:val="000000"/>
          <w:sz w:val="28"/>
          <w:lang w:val="ru-RU"/>
        </w:rPr>
        <w:t>ных и письменных текстах, давать пояснения по ходу решения задачи, ко</w:t>
      </w:r>
      <w:r w:rsidRPr="003E4EDE">
        <w:rPr>
          <w:rFonts w:ascii="Times New Roman" w:hAnsi="Times New Roman"/>
          <w:color w:val="000000"/>
          <w:sz w:val="28"/>
          <w:lang w:val="ru-RU"/>
        </w:rPr>
        <w:t>м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ментировать полученный результат;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ния, сопоставлять свои суждения с суждениями других участников диалога, обнаруживать различие и сходство позиций, в корректной форме формул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ровать разногласия, свои возражения;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зентации и особенностей аудитории;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</w:t>
      </w:r>
      <w:r w:rsidRPr="003E4EDE">
        <w:rPr>
          <w:rFonts w:ascii="Times New Roman" w:hAnsi="Times New Roman"/>
          <w:color w:val="000000"/>
          <w:sz w:val="28"/>
          <w:lang w:val="ru-RU"/>
        </w:rPr>
        <w:t>в</w:t>
      </w:r>
      <w:r w:rsidRPr="003E4EDE">
        <w:rPr>
          <w:rFonts w:ascii="Times New Roman" w:hAnsi="Times New Roman"/>
          <w:color w:val="000000"/>
          <w:sz w:val="28"/>
          <w:lang w:val="ru-RU"/>
        </w:rPr>
        <w:t>местной деятельности, планировать организацию совместной работы, ра</w:t>
      </w:r>
      <w:r w:rsidRPr="003E4EDE">
        <w:rPr>
          <w:rFonts w:ascii="Times New Roman" w:hAnsi="Times New Roman"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color w:val="000000"/>
          <w:sz w:val="28"/>
          <w:lang w:val="ru-RU"/>
        </w:rPr>
        <w:t>пределять виды работ, договариваться, обсуждать процесс и результат раб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ты, обобщать мнения нескольких людей;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вать свои действия с другими членами команды, оценивать качество резул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>тата и качество своего вклада в общий результат по критериям, сформулир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ванным участниками взаимодействия.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ных возможностей, аргументировать и корректировать варианты решений с учётом новой информации.</w:t>
      </w: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задачи,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3E4EDE">
        <w:rPr>
          <w:rFonts w:ascii="Times New Roman" w:hAnsi="Times New Roman"/>
          <w:color w:val="000000"/>
          <w:sz w:val="28"/>
          <w:lang w:val="ru-RU"/>
        </w:rPr>
        <w:t>н</w:t>
      </w:r>
      <w:r w:rsidRPr="003E4EDE">
        <w:rPr>
          <w:rFonts w:ascii="Times New Roman" w:hAnsi="Times New Roman"/>
          <w:color w:val="000000"/>
          <w:sz w:val="28"/>
          <w:lang w:val="ru-RU"/>
        </w:rPr>
        <w:t>ных ошибок, выявленных трудностей;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вать эмоциональную оценку решения задачи.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</w:t>
      </w:r>
      <w:r w:rsidRPr="003E4EDE">
        <w:rPr>
          <w:rFonts w:ascii="Times New Roman" w:hAnsi="Times New Roman"/>
          <w:color w:val="000000"/>
          <w:sz w:val="28"/>
          <w:lang w:val="ru-RU"/>
        </w:rPr>
        <w:t>м</w:t>
      </w:r>
      <w:r w:rsidRPr="003E4EDE">
        <w:rPr>
          <w:rFonts w:ascii="Times New Roman" w:hAnsi="Times New Roman"/>
          <w:color w:val="000000"/>
          <w:sz w:val="28"/>
          <w:lang w:val="ru-RU"/>
        </w:rPr>
        <w:t>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Делать прикидку и оценку линейных и угловых величин предметов в реальной жизни, размеров природных объектов. Различать размеры этих об</w:t>
      </w:r>
      <w:r w:rsidRPr="003E4EDE">
        <w:rPr>
          <w:rFonts w:ascii="Times New Roman" w:hAnsi="Times New Roman"/>
          <w:color w:val="000000"/>
          <w:sz w:val="28"/>
          <w:lang w:val="ru-RU"/>
        </w:rPr>
        <w:t>ъ</w:t>
      </w:r>
      <w:r w:rsidRPr="003E4EDE">
        <w:rPr>
          <w:rFonts w:ascii="Times New Roman" w:hAnsi="Times New Roman"/>
          <w:color w:val="000000"/>
          <w:sz w:val="28"/>
          <w:lang w:val="ru-RU"/>
        </w:rPr>
        <w:t>ектов по порядку величины.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знаки и свойства равнобедренных треугольников при решении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ка, в решении геометрических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</w:t>
      </w:r>
      <w:r w:rsidRPr="003E4EDE">
        <w:rPr>
          <w:rFonts w:ascii="Times New Roman" w:hAnsi="Times New Roman"/>
          <w:color w:val="000000"/>
          <w:sz w:val="28"/>
          <w:lang w:val="ru-RU"/>
        </w:rPr>
        <w:t>г</w:t>
      </w:r>
      <w:r w:rsidRPr="003E4EDE">
        <w:rPr>
          <w:rFonts w:ascii="Times New Roman" w:hAnsi="Times New Roman"/>
          <w:color w:val="000000"/>
          <w:sz w:val="28"/>
          <w:lang w:val="ru-RU"/>
        </w:rPr>
        <w:t>лов в геометрических задачах с использованием суммы углов треугольников и многоугольников, свойств углов, образованных при пересечении двух п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раллельных прямых секущей. Решать практические задачи на нахождение углов.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 (ГМТ). Определять би</w:t>
      </w:r>
      <w:r w:rsidRPr="003E4EDE">
        <w:rPr>
          <w:rFonts w:ascii="Times New Roman" w:hAnsi="Times New Roman"/>
          <w:color w:val="000000"/>
          <w:sz w:val="28"/>
          <w:lang w:val="ru-RU"/>
        </w:rPr>
        <w:t>с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сектрису угла и серединный перпендикуляр к отрезку как геометрические места точек. Пользоваться понятием геометрического места точек (ГМТ) при доказательстве геометрических утверждений и при решении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определения окружности и круга, хорды и диаметра окружности, уверенно владеть их свойствами. Уметь доказывать и применять эти свойства при решении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Доказывать и использовать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факты о том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Владеть понятием касательной к окружности, пользоваться теоремой о перпендикулярности касательной и радиуса, проведённого к точке касания. Доказывать равенство отрезков касательных к окружности, проведённых из одной точки, и применять это в решении геометрических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Доказывать и применять простейшие геометрические неравенства, п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нимать их практический смысл.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 К концу обучения в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</w:t>
      </w:r>
      <w:r w:rsidRPr="003E4EDE">
        <w:rPr>
          <w:rFonts w:ascii="Times New Roman" w:hAnsi="Times New Roman"/>
          <w:color w:val="000000"/>
          <w:sz w:val="28"/>
          <w:lang w:val="ru-RU"/>
        </w:rPr>
        <w:t>т</w:t>
      </w:r>
      <w:r w:rsidRPr="003E4EDE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ваться их свойствами при решении геометрических задач. Различать призн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ки и свойства параллелограмма, ромба и прямоугольника, доказывать их и уверенно применять при решении геометрических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Использовать свойства точки пересечения медиан треугольника (центра масс) в решении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Использовать теорему Ф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леса и теорему о пропорциональных отрезках, применять их для решения практических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Распознавать центрально-симметричные фигуры и использовать их свойства при решении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понятиями подобия треугольников, коэффициента подобия, с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ответственных элементов подобных треугольников. Иметь представление о преобразовании подобия и о подобных фигурах. Пользоваться признаками подобия треугольников при решении геометрических задач. Доказывать и применять отношения пропорциональности в прямоугольных треугольниках. Применять подобие в практических задачах.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Выводить и использовать простейшие формулы для площади треугол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>ника, параллелограмма, ромба и трапеции. Вычислять (различными способ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ми) площадь треугольника и площади многоугольных фигур (пользуясь, где необходимо, калькулятором). Знать отношение площадей подобных фигур и </w:t>
      </w: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при решении задач. Применять полученные умения в практич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ских задачах.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</w:t>
      </w:r>
      <w:r w:rsidRPr="003E4EDE">
        <w:rPr>
          <w:rFonts w:ascii="Times New Roman" w:hAnsi="Times New Roman"/>
          <w:color w:val="000000"/>
          <w:sz w:val="28"/>
          <w:lang w:val="ru-RU"/>
        </w:rPr>
        <w:t>к</w:t>
      </w:r>
      <w:r w:rsidRPr="003E4EDE">
        <w:rPr>
          <w:rFonts w:ascii="Times New Roman" w:hAnsi="Times New Roman"/>
          <w:color w:val="000000"/>
          <w:sz w:val="28"/>
          <w:lang w:val="ru-RU"/>
        </w:rPr>
        <w:t>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вписанного и центрального угла, угла между кас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тельной и хордой, описанной и вписанной окружности треугольника и чет</w:t>
      </w:r>
      <w:r w:rsidRPr="003E4EDE">
        <w:rPr>
          <w:rFonts w:ascii="Times New Roman" w:hAnsi="Times New Roman"/>
          <w:color w:val="000000"/>
          <w:sz w:val="28"/>
          <w:lang w:val="ru-RU"/>
        </w:rPr>
        <w:t>ы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рёхугольника, применять их свойства при решении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</w:t>
      </w:r>
      <w:r w:rsidRPr="003E4EDE">
        <w:rPr>
          <w:rFonts w:ascii="Times New Roman" w:hAnsi="Times New Roman"/>
          <w:color w:val="000000"/>
          <w:sz w:val="28"/>
          <w:lang w:val="ru-RU"/>
        </w:rPr>
        <w:t>ь</w:t>
      </w:r>
      <w:r w:rsidRPr="003E4EDE">
        <w:rPr>
          <w:rFonts w:ascii="Times New Roman" w:hAnsi="Times New Roman"/>
          <w:color w:val="000000"/>
          <w:sz w:val="28"/>
          <w:lang w:val="ru-RU"/>
        </w:rPr>
        <w:t>кулятором).</w:t>
      </w:r>
    </w:p>
    <w:p w:rsidR="00812E41" w:rsidRPr="003E4EDE" w:rsidRDefault="00812E41">
      <w:pPr>
        <w:spacing w:after="0" w:line="264" w:lineRule="auto"/>
        <w:ind w:left="120"/>
        <w:jc w:val="both"/>
        <w:rPr>
          <w:lang w:val="ru-RU"/>
        </w:rPr>
      </w:pPr>
    </w:p>
    <w:p w:rsidR="00812E41" w:rsidRPr="003E4EDE" w:rsidRDefault="003E4EDE">
      <w:pPr>
        <w:spacing w:after="0" w:line="264" w:lineRule="auto"/>
        <w:ind w:left="12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4EDE">
        <w:rPr>
          <w:rFonts w:ascii="Times New Roman" w:hAnsi="Times New Roman"/>
          <w:b/>
          <w:color w:val="000000"/>
          <w:sz w:val="28"/>
          <w:lang w:val="ru-RU"/>
        </w:rPr>
        <w:t>9 классе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4E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уметь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личинами.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Доказывать теорему синусов и теорему косинусов, применять их для нахождения различных элементов треугольника («решение треугольников»), при решении геометрических задач. Применять полученные знания при 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шении практических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Применять тригонометрию в задачах на нахождение площади, выводить и владеть тригонометрическими формулами для площади треугольника, п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раллелограмма, ромба, трапеции, выводить и применять формулу Герона и формулу для площади выпуклого четырёхугольника.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Иметь представление о гомотетии, применять в практических ситуац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ях.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Чевы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E4EDE">
        <w:rPr>
          <w:rFonts w:ascii="Times New Roman" w:hAnsi="Times New Roman"/>
          <w:color w:val="000000"/>
          <w:sz w:val="28"/>
          <w:lang w:val="ru-RU"/>
        </w:rPr>
        <w:t>Менелая</w:t>
      </w:r>
      <w:proofErr w:type="spellEnd"/>
      <w:r w:rsidRPr="003E4EDE">
        <w:rPr>
          <w:rFonts w:ascii="Times New Roman" w:hAnsi="Times New Roman"/>
          <w:color w:val="000000"/>
          <w:sz w:val="28"/>
          <w:lang w:val="ru-RU"/>
        </w:rPr>
        <w:t xml:space="preserve"> при решении задач.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Использовать теоремы о вписанных углах, углах между хордами (сек</w:t>
      </w:r>
      <w:r w:rsidRPr="003E4EDE">
        <w:rPr>
          <w:rFonts w:ascii="Times New Roman" w:hAnsi="Times New Roman"/>
          <w:color w:val="000000"/>
          <w:sz w:val="28"/>
          <w:lang w:val="ru-RU"/>
        </w:rPr>
        <w:t>у</w:t>
      </w:r>
      <w:r w:rsidRPr="003E4EDE">
        <w:rPr>
          <w:rFonts w:ascii="Times New Roman" w:hAnsi="Times New Roman"/>
          <w:color w:val="000000"/>
          <w:sz w:val="28"/>
          <w:lang w:val="ru-RU"/>
        </w:rPr>
        <w:t>щими) и угле между касательной и хордой при решении геометрических з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дач. Доказывать и применять теоремы о произведении отрезков хорд, о пр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изведении отрезков секущих, о квадрате касательной.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координат на плоскости, работать с уравнением пр</w:t>
      </w:r>
      <w:r w:rsidRPr="003E4EDE">
        <w:rPr>
          <w:rFonts w:ascii="Times New Roman" w:hAnsi="Times New Roman"/>
          <w:color w:val="000000"/>
          <w:sz w:val="28"/>
          <w:lang w:val="ru-RU"/>
        </w:rPr>
        <w:t>я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мой на плоскости. Владеть понятиями углового коэффициента и свободного члена, понимать их геометрический смысл и связь углового коэффициента с </w:t>
      </w:r>
      <w:r w:rsidRPr="003E4EDE">
        <w:rPr>
          <w:rFonts w:ascii="Times New Roman" w:hAnsi="Times New Roman"/>
          <w:color w:val="000000"/>
          <w:sz w:val="28"/>
          <w:lang w:val="ru-RU"/>
        </w:rPr>
        <w:lastRenderedPageBreak/>
        <w:t>возрастанием и убыванием линейной функции. Уметь решать методом коо</w:t>
      </w:r>
      <w:r w:rsidRPr="003E4EDE">
        <w:rPr>
          <w:rFonts w:ascii="Times New Roman" w:hAnsi="Times New Roman"/>
          <w:color w:val="000000"/>
          <w:sz w:val="28"/>
          <w:lang w:val="ru-RU"/>
        </w:rPr>
        <w:t>р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динат задачи, связанные с параллельностью и перпендикулярностью прямых, пересечением прямых, нахождением точек пересечения.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Выводить и владеть уравнением окружности. Использовать метод коо</w:t>
      </w:r>
      <w:r w:rsidRPr="003E4EDE">
        <w:rPr>
          <w:rFonts w:ascii="Times New Roman" w:hAnsi="Times New Roman"/>
          <w:color w:val="000000"/>
          <w:sz w:val="28"/>
          <w:lang w:val="ru-RU"/>
        </w:rPr>
        <w:t>р</w:t>
      </w:r>
      <w:r w:rsidRPr="003E4EDE">
        <w:rPr>
          <w:rFonts w:ascii="Times New Roman" w:hAnsi="Times New Roman"/>
          <w:color w:val="000000"/>
          <w:sz w:val="28"/>
          <w:lang w:val="ru-RU"/>
        </w:rPr>
        <w:t>динат для нахождения пересечений окружностей и прямых. Владеть форм</w:t>
      </w:r>
      <w:r w:rsidRPr="003E4EDE">
        <w:rPr>
          <w:rFonts w:ascii="Times New Roman" w:hAnsi="Times New Roman"/>
          <w:color w:val="000000"/>
          <w:sz w:val="28"/>
          <w:lang w:val="ru-RU"/>
        </w:rPr>
        <w:t>у</w:t>
      </w:r>
      <w:r w:rsidRPr="003E4EDE">
        <w:rPr>
          <w:rFonts w:ascii="Times New Roman" w:hAnsi="Times New Roman"/>
          <w:color w:val="000000"/>
          <w:sz w:val="28"/>
          <w:lang w:val="ru-RU"/>
        </w:rPr>
        <w:t>лами расстояния от точки до прямой, площади параллелограмма в координ</w:t>
      </w:r>
      <w:r w:rsidRPr="003E4EDE">
        <w:rPr>
          <w:rFonts w:ascii="Times New Roman" w:hAnsi="Times New Roman"/>
          <w:color w:val="000000"/>
          <w:sz w:val="28"/>
          <w:lang w:val="ru-RU"/>
        </w:rPr>
        <w:t>а</w:t>
      </w:r>
      <w:r w:rsidRPr="003E4EDE">
        <w:rPr>
          <w:rFonts w:ascii="Times New Roman" w:hAnsi="Times New Roman"/>
          <w:color w:val="000000"/>
          <w:sz w:val="28"/>
          <w:lang w:val="ru-RU"/>
        </w:rPr>
        <w:t>тах, иметь понятие об ориентированной площади. Пользоваться методом к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ординат на плоскости, применять его при решении геометрических и практ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>ческих задач. Применять метод координат в практико-ориентированных ге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метрических задачах.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вектора. Уметь складывать и вычитать векторы, умножать на число, владеть правилами треугольника и параллелограмма. Владеть практическими интерпретациями векторов. Уверенно пользоваться координатами вектора. Владеть сложением и вычитанием векторов, умнож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нием вектора на число в координатах.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Иметь представление о базисе (на плоскости). Раскладывать векторы по базису. Раскладывать векторы сил с помощью проецирования и тригономе</w:t>
      </w:r>
      <w:r w:rsidRPr="003E4EDE">
        <w:rPr>
          <w:rFonts w:ascii="Times New Roman" w:hAnsi="Times New Roman"/>
          <w:color w:val="000000"/>
          <w:sz w:val="28"/>
          <w:lang w:val="ru-RU"/>
        </w:rPr>
        <w:t>т</w:t>
      </w:r>
      <w:r w:rsidRPr="003E4EDE">
        <w:rPr>
          <w:rFonts w:ascii="Times New Roman" w:hAnsi="Times New Roman"/>
          <w:color w:val="000000"/>
          <w:sz w:val="28"/>
          <w:lang w:val="ru-RU"/>
        </w:rPr>
        <w:t>рических соотношений. Применять полученные знания в простейших физ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ческих задачах.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Владеть понятием скалярного произведения векторов, понимать его геометрический смысл и уверенно пользоваться его выражением в декарт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>вых координатах. Знать дистрибутивность скалярного произведения и его связь с проецированием. Применять скалярное произведение векторов для нахождения длин и углов. Решать геометрические задачи с помощью скаля</w:t>
      </w:r>
      <w:r w:rsidRPr="003E4EDE">
        <w:rPr>
          <w:rFonts w:ascii="Times New Roman" w:hAnsi="Times New Roman"/>
          <w:color w:val="000000"/>
          <w:sz w:val="28"/>
          <w:lang w:val="ru-RU"/>
        </w:rPr>
        <w:t>р</w:t>
      </w:r>
      <w:r w:rsidRPr="003E4EDE">
        <w:rPr>
          <w:rFonts w:ascii="Times New Roman" w:hAnsi="Times New Roman"/>
          <w:color w:val="000000"/>
          <w:sz w:val="28"/>
          <w:lang w:val="ru-RU"/>
        </w:rPr>
        <w:t>ного произведения. Использовать скалярное произведение векторов в алге</w:t>
      </w:r>
      <w:r w:rsidRPr="003E4EDE">
        <w:rPr>
          <w:rFonts w:ascii="Times New Roman" w:hAnsi="Times New Roman"/>
          <w:color w:val="000000"/>
          <w:sz w:val="28"/>
          <w:lang w:val="ru-RU"/>
        </w:rPr>
        <w:t>б</w:t>
      </w:r>
      <w:r w:rsidRPr="003E4EDE">
        <w:rPr>
          <w:rFonts w:ascii="Times New Roman" w:hAnsi="Times New Roman"/>
          <w:color w:val="000000"/>
          <w:sz w:val="28"/>
          <w:lang w:val="ru-RU"/>
        </w:rPr>
        <w:t>раических и физических задачах.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правильного многоугольника, длины окружности, длины дуги окружности и радианной меры угла, вычислять площадь круга и его частей. Понимать смысл числа </w:t>
      </w:r>
      <w:r>
        <w:rPr>
          <w:rFonts w:ascii="Times New Roman" w:hAnsi="Times New Roman"/>
          <w:color w:val="000000"/>
          <w:sz w:val="28"/>
        </w:rPr>
        <w:t>π</w:t>
      </w:r>
      <w:r w:rsidRPr="003E4EDE">
        <w:rPr>
          <w:rFonts w:ascii="Times New Roman" w:hAnsi="Times New Roman"/>
          <w:color w:val="000000"/>
          <w:sz w:val="28"/>
          <w:lang w:val="ru-RU"/>
        </w:rPr>
        <w:t>. Применять полученные умения при р</w:t>
      </w:r>
      <w:r w:rsidRPr="003E4EDE">
        <w:rPr>
          <w:rFonts w:ascii="Times New Roman" w:hAnsi="Times New Roman"/>
          <w:color w:val="000000"/>
          <w:sz w:val="28"/>
          <w:lang w:val="ru-RU"/>
        </w:rPr>
        <w:t>е</w:t>
      </w:r>
      <w:r w:rsidRPr="003E4EDE">
        <w:rPr>
          <w:rFonts w:ascii="Times New Roman" w:hAnsi="Times New Roman"/>
          <w:color w:val="000000"/>
          <w:sz w:val="28"/>
          <w:lang w:val="ru-RU"/>
        </w:rPr>
        <w:t>шении практических задач. Знать исторические сведения об измерении дл</w:t>
      </w:r>
      <w:r w:rsidRPr="003E4EDE">
        <w:rPr>
          <w:rFonts w:ascii="Times New Roman" w:hAnsi="Times New Roman"/>
          <w:color w:val="000000"/>
          <w:sz w:val="28"/>
          <w:lang w:val="ru-RU"/>
        </w:rPr>
        <w:t>и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ны окружности и площади круга.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Иметь представление о преобразовании плоскости, о движениях. Нах</w:t>
      </w:r>
      <w:r w:rsidRPr="003E4EDE">
        <w:rPr>
          <w:rFonts w:ascii="Times New Roman" w:hAnsi="Times New Roman"/>
          <w:color w:val="000000"/>
          <w:sz w:val="28"/>
          <w:lang w:val="ru-RU"/>
        </w:rPr>
        <w:t>о</w:t>
      </w:r>
      <w:r w:rsidRPr="003E4EDE">
        <w:rPr>
          <w:rFonts w:ascii="Times New Roman" w:hAnsi="Times New Roman"/>
          <w:color w:val="000000"/>
          <w:sz w:val="28"/>
          <w:lang w:val="ru-RU"/>
        </w:rPr>
        <w:t xml:space="preserve">дить оси, центры симметрии фигур, центры поворота, находить композиции простейших преобразований. Применять движения плоскости при решении геометрических задач. </w:t>
      </w:r>
    </w:p>
    <w:p w:rsidR="00812E41" w:rsidRPr="003E4EDE" w:rsidRDefault="003E4EDE">
      <w:pPr>
        <w:spacing w:after="0" w:line="264" w:lineRule="auto"/>
        <w:ind w:firstLine="600"/>
        <w:jc w:val="both"/>
        <w:rPr>
          <w:lang w:val="ru-RU"/>
        </w:rPr>
      </w:pPr>
      <w:r w:rsidRPr="003E4EDE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812E41" w:rsidRPr="003E4EDE" w:rsidRDefault="00812E41">
      <w:pPr>
        <w:rPr>
          <w:lang w:val="ru-RU"/>
        </w:rPr>
        <w:sectPr w:rsidR="00812E41" w:rsidRPr="003E4EDE">
          <w:pgSz w:w="11906" w:h="16383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bookmarkStart w:id="9" w:name="block-22939087"/>
      <w:bookmarkEnd w:id="8"/>
      <w:r w:rsidRPr="003E4E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812E41" w:rsidTr="003E4EDE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12E41" w:rsidRDefault="00812E41" w:rsidP="003E4EDE">
            <w:pPr>
              <w:spacing w:after="0"/>
              <w:ind w:left="135"/>
              <w:jc w:val="center"/>
            </w:pPr>
          </w:p>
        </w:tc>
      </w:tr>
      <w:tr w:rsidR="00812E41" w:rsidTr="003E4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12E41" w:rsidRDefault="00812E41" w:rsidP="003E4ED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12E41" w:rsidRDefault="00812E41" w:rsidP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12E41" w:rsidRDefault="00812E41" w:rsidP="003E4ED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12E41" w:rsidRDefault="00812E41" w:rsidP="003E4EDE">
            <w:pPr>
              <w:jc w:val="center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Начала геометрии. Простейшие геоме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6846E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6846E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6846E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C454A6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C454A6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Pr="003E4EDE" w:rsidRDefault="003E4EDE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Окружность. Геометрические места т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чек. Построения с помощью циркуля и линейки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C454A6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C454A6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</w:pPr>
          </w:p>
        </w:tc>
      </w:tr>
      <w:tr w:rsidR="003E4EDE" w:rsidTr="003E4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EDE" w:rsidRPr="003E4EDE" w:rsidRDefault="003E4EDE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E4EDE" w:rsidRPr="003E4EDE" w:rsidRDefault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EDE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EDE" w:rsidRDefault="003E4ED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E4EDE" w:rsidRDefault="003E4EDE"/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812E41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Углы и четырёхугольники, связанные с окружностью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</w:pPr>
          </w:p>
        </w:tc>
      </w:tr>
      <w:tr w:rsidR="00812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D13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12E41" w:rsidRDefault="00812E41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12E41" w:rsidRDefault="00812E41"/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812E41" w:rsidTr="0099215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</w:tr>
      <w:tr w:rsidR="00812E41" w:rsidTr="009921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2E41" w:rsidRDefault="003E4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E41" w:rsidRDefault="00812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/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Pr="003E4EDE" w:rsidRDefault="00992151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 w:rsidRPr="00395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</w:pPr>
          </w:p>
        </w:tc>
      </w:tr>
      <w:tr w:rsidR="00992151" w:rsidTr="009921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151" w:rsidRPr="003E4EDE" w:rsidRDefault="00992151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2151" w:rsidRDefault="00992151" w:rsidP="00992151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151" w:rsidRDefault="009921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2151" w:rsidRDefault="00992151"/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bookmarkStart w:id="10" w:name="block-229390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426"/>
        <w:gridCol w:w="1194"/>
        <w:gridCol w:w="1841"/>
        <w:gridCol w:w="1910"/>
        <w:gridCol w:w="1347"/>
        <w:gridCol w:w="2221"/>
      </w:tblGrid>
      <w:tr w:rsidR="00812E41" w:rsidTr="00D2195A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Default="003E4EDE" w:rsidP="003E4EDE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812E41" w:rsidTr="00D219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 w:rsidP="003E4ED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 w:rsidP="003E4EDE">
            <w:pPr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2E41" w:rsidRPr="003E4EDE" w:rsidRDefault="003E4EDE" w:rsidP="003E4ED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 w:rsidP="003E4ED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Default="00812E41" w:rsidP="003E4EDE">
            <w:pPr>
              <w:jc w:val="center"/>
            </w:pPr>
          </w:p>
        </w:tc>
      </w:tr>
      <w:tr w:rsidR="009F646E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Взаимное расположение точек на </w:t>
            </w:r>
            <w:proofErr w:type="gram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proofErr w:type="gram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Измерение длины отрезка, рассто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между точками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646E" w:rsidRPr="00C35AE7" w:rsidRDefault="009F646E" w:rsidP="009921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</w:pPr>
          </w:p>
        </w:tc>
      </w:tr>
      <w:tr w:rsidR="009F646E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Вертикальные и смежные углы. Пара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лельные и перпендикулярные прямые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646E" w:rsidRPr="00C35AE7" w:rsidRDefault="009F646E" w:rsidP="009921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</w:pPr>
          </w:p>
        </w:tc>
      </w:tr>
      <w:tr w:rsidR="009F646E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Биссектриса угла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646E" w:rsidRPr="00C35AE7" w:rsidRDefault="00D2195A" w:rsidP="009921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646E" w:rsidRDefault="009F646E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Ломаная. Виды </w:t>
            </w:r>
            <w:proofErr w:type="gram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ломаных</w:t>
            </w:r>
            <w:proofErr w:type="gram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Длина </w:t>
            </w:r>
            <w:proofErr w:type="gram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</w:t>
            </w:r>
            <w:proofErr w:type="gram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Многоугольники. Периметр мног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угольника. Понятие о выпуклых и нев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пуклых многоугольниках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 для измерений и постро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Медиана, биссектриса и высота тр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Третий признак равенства треугольн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углов треугольника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Внешние углы треугольника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внутренних углов многоугольн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 и сумма внешних углов выпуклого многоугольника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равенства прямоугольных треугольников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Свойство медианы прямоугольного тр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угольника, проведённой к гипотенузе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Параллельность </w:t>
            </w:r>
            <w:proofErr w:type="gramStart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признаки </w:t>
            </w:r>
            <w:proofErr w:type="gramStart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параллельных</w:t>
            </w:r>
            <w:proofErr w:type="gramEnd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признаки </w:t>
            </w:r>
            <w:proofErr w:type="gramStart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параллельных</w:t>
            </w:r>
            <w:proofErr w:type="gramEnd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 и наклонная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Свойство медианы прямоугольного тр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угольника, проведённой к гипотенузе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равенства прямоугольных треугольников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треугольник с углом в 30 градусов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Соотношения между сторонами и угл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 треугольника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Неравенство треугольника. Неравенство о длине ломаной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между перпендикуляром и наклонной. Расстояние от точки </w:t>
            </w:r>
            <w:proofErr w:type="gramStart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Окружность, хорды и диаметры,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Взаимное расположение окружности и прямой. Касательная и секущая к окружности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Окружность, вписанная в угол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геометрическом месте точек. Примеры геометрических мест точек на плоскости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Обоснования простейших построений, этапы задачи на построения, решение задач на построение циркулем и лине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обобщение. Решение 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дач, иллюстрирующих связи между ра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личными темами курса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03.05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обобщение. Решение 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дач, иллюстрирующих связи между ра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личными темами курса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026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:rsidR="00D2195A" w:rsidRPr="00D2195A" w:rsidRDefault="00D2195A" w:rsidP="00D219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обобщение. Решение 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дач, иллюстрирующих связи между ра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D219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личными темами курса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95A" w:rsidRPr="00C35AE7" w:rsidRDefault="00D2195A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AE7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</w:pPr>
          </w:p>
        </w:tc>
      </w:tr>
      <w:tr w:rsidR="00D2195A" w:rsidTr="00D219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95A" w:rsidRPr="003E4EDE" w:rsidRDefault="00D2195A">
            <w:pPr>
              <w:spacing w:after="0"/>
              <w:ind w:left="135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2195A" w:rsidRPr="003E4EDE" w:rsidRDefault="00D2195A" w:rsidP="003E4EDE">
            <w:pPr>
              <w:spacing w:after="0"/>
              <w:ind w:left="135"/>
              <w:jc w:val="center"/>
              <w:rPr>
                <w:lang w:val="ru-RU"/>
              </w:rPr>
            </w:pPr>
            <w:r w:rsidRPr="003E4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95A" w:rsidRDefault="00D2195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95A" w:rsidRDefault="00D2195A"/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564"/>
        <w:gridCol w:w="1199"/>
        <w:gridCol w:w="1841"/>
        <w:gridCol w:w="1910"/>
        <w:gridCol w:w="1347"/>
        <w:gridCol w:w="2221"/>
      </w:tblGrid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урока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  <w:b/>
              </w:rPr>
              <w:t xml:space="preserve">Дата изучения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Электронные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цифровые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образовательные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ресурсы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Контрольные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работы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2E41" w:rsidRPr="00D1310A" w:rsidRDefault="003E4EDE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Практические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310A">
              <w:rPr>
                <w:rFonts w:ascii="Times New Roman" w:hAnsi="Times New Roman" w:cs="Times New Roman"/>
                <w:b/>
              </w:rPr>
              <w:t>работы</w:t>
            </w:r>
            <w:proofErr w:type="spellEnd"/>
            <w:r w:rsidRPr="00D131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E41" w:rsidRPr="00D1310A" w:rsidRDefault="00812E41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  <w:b/>
              </w:rPr>
              <w:t>Четырехугольники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310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Параллелограмм, его признаки и свойства.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Параллелограмм, его признаки и свойства.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Трапеция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Равнобокая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трапеции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Прямоугольная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трапеции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Частные случаи параллелограммов, их пр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знаки и свойства.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Удвоение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медианы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Площадь. Нахождение площадей тр</w:t>
            </w:r>
            <w:r w:rsidRPr="00D1310A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D1310A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угольников и многоугольников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51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Формулы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площади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треугольника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Формулы для площади параллелограмма,  трапеции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 xml:space="preserve">Вычисление площадей сложных фигур через разбиение на части и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  <w:lang w:val="ru-RU"/>
              </w:rPr>
              <w:t>достроение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51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Площади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подобных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фигур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Решение задач с помощью метода вспомог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тельной площади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практическим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содержанием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практическим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содержанием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Теорема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Пифагора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Начало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тригонометрии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51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Синус, косинус,  тангенс и котангенс острого угла прямоугольного треугольника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Тригонометрические функции углов в 30, 45 и 60.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hAnsi="Times New Roman" w:cs="Times New Roman"/>
                <w:b/>
              </w:rPr>
              <w:t>Подобие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4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Теорема Фалеса и теорема о пропорционал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ных отрезках.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Средняя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линия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треугольника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Трапеция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её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средняя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линия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Нахождение площади подобных фигур. М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тод площадей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Признаки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подобия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треугольников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Признаки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подобия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треугольников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D1310A">
              <w:rPr>
                <w:rFonts w:ascii="Times New Roman" w:hAnsi="Times New Roman" w:cs="Times New Roman"/>
                <w:lang w:val="ru-RU"/>
              </w:rPr>
              <w:t xml:space="preserve"> подобия при решении практич</w:t>
            </w:r>
            <w:r w:rsidRPr="00D1310A">
              <w:rPr>
                <w:rFonts w:ascii="Times New Roman" w:hAnsi="Times New Roman" w:cs="Times New Roman"/>
                <w:lang w:val="ru-RU"/>
              </w:rPr>
              <w:t>е</w:t>
            </w:r>
            <w:r w:rsidRPr="00D1310A">
              <w:rPr>
                <w:rFonts w:ascii="Times New Roman" w:hAnsi="Times New Roman" w:cs="Times New Roman"/>
                <w:lang w:val="ru-RU"/>
              </w:rPr>
              <w:t>ских задач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 xml:space="preserve"> Применение</w:t>
            </w:r>
            <w:r w:rsidRPr="00D1310A">
              <w:rPr>
                <w:rFonts w:ascii="Times New Roman" w:hAnsi="Times New Roman" w:cs="Times New Roman"/>
                <w:lang w:val="ru-RU"/>
              </w:rPr>
              <w:t xml:space="preserve"> подобия при решении практич</w:t>
            </w:r>
            <w:r w:rsidRPr="00D1310A">
              <w:rPr>
                <w:rFonts w:ascii="Times New Roman" w:hAnsi="Times New Roman" w:cs="Times New Roman"/>
                <w:lang w:val="ru-RU"/>
              </w:rPr>
              <w:t>е</w:t>
            </w:r>
            <w:r w:rsidRPr="00D1310A">
              <w:rPr>
                <w:rFonts w:ascii="Times New Roman" w:hAnsi="Times New Roman" w:cs="Times New Roman"/>
                <w:lang w:val="ru-RU"/>
              </w:rPr>
              <w:t>ских задач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Углы</w:t>
            </w:r>
            <w:proofErr w:type="spellEnd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 xml:space="preserve"> в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окружности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Вписанные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центральные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углы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Угол между касательной и хордой.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Углы между хордами и секущими.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Свойства и признаки вписанного четыре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1310A">
              <w:rPr>
                <w:rFonts w:ascii="Times New Roman" w:eastAsia="Times New Roman" w:hAnsi="Times New Roman" w:cs="Times New Roman"/>
                <w:lang w:val="ru-RU"/>
              </w:rPr>
              <w:t>угольника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51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Взаимное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расположение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двух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окружностей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Касание</w:t>
            </w:r>
            <w:proofErr w:type="spellEnd"/>
            <w:r w:rsidRPr="00D131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окружностей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0A">
              <w:rPr>
                <w:rFonts w:ascii="Times New Roman" w:eastAsia="Times New Roman" w:hAnsi="Times New Roman" w:cs="Times New Roman"/>
              </w:rPr>
              <w:t>Повторение</w:t>
            </w:r>
            <w:proofErr w:type="spellEnd"/>
          </w:p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310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tabs>
                <w:tab w:val="left" w:pos="51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310A">
              <w:rPr>
                <w:rFonts w:ascii="Times New Roman" w:eastAsia="Times New Roman" w:hAnsi="Times New Roman" w:cs="Times New Roman"/>
                <w:lang w:val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3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10A" w:rsidRPr="00D1310A" w:rsidTr="00D13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1310A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1310A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10A">
              <w:rPr>
                <w:rFonts w:ascii="Times New Roman" w:hAnsi="Times New Roman" w:cs="Times New Roman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10A" w:rsidRPr="00D1310A" w:rsidRDefault="00D1310A" w:rsidP="00D131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Default="003E4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612"/>
        <w:gridCol w:w="1167"/>
        <w:gridCol w:w="1822"/>
        <w:gridCol w:w="1891"/>
        <w:gridCol w:w="1328"/>
        <w:gridCol w:w="2221"/>
      </w:tblGrid>
      <w:tr w:rsidR="00812E41" w:rsidRPr="00D2195A" w:rsidTr="001364B4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812E41" w:rsidRPr="00D2195A" w:rsidTr="001364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12E41" w:rsidRPr="00D2195A" w:rsidRDefault="00812E41" w:rsidP="009F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12E41" w:rsidRPr="00D2195A" w:rsidRDefault="00812E41" w:rsidP="009F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12E41" w:rsidRPr="00D2195A" w:rsidRDefault="003E4ED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12E41" w:rsidRPr="00D2195A" w:rsidRDefault="00812E41" w:rsidP="00992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12E41" w:rsidRPr="00D2195A" w:rsidRDefault="00812E41" w:rsidP="009F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6E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косинус, тангенс углов от 0 до 180º. Основное тригонометрическое тождество. Формулы приведения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3957EF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6E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треугольников. Решение пра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тических задач с использованием теор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косинусов и теоремы синусов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3957EF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646E" w:rsidRPr="00D2195A" w:rsidRDefault="009F64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выпуклого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Теоремы о произведении отрезков сек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щих.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квадрате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касательной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Теоремы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Чевы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Менелая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Понятие о г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мотетии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Угловой коэффициент и свободный член, их геометрический смысл. Пара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лельность и перпендикулярность </w:t>
            </w:r>
            <w:proofErr w:type="gram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(через угловой коэффициент)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окружности. Нахождение п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ресечений окружностей и прямых в к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ординатах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расстояния от точки </w:t>
            </w:r>
            <w:proofErr w:type="gram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3957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параллелограмма в координ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тах, понятие об ориентированной пл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щади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Векторы на плоскости. Координаты ве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тора Сложение и вычитание векторов, умножение вектора на число в координ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векторов в физике, центр масс Понятие о базисе (на плоскости).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Разложения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векторов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базису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Скалярное произведение векторов, ге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метрический смысл и выражение в д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картовых координатах Дистрибути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 скалярного произведения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Правильные многоугольники, вычисл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их элементов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дуги окружности. Вычисление п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риметров и площадей фигур, включа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 элементы круга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Осевая симметрия. Фигуры, симметри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относительно некоторой оси.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Параллельный перенос Понятие движ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и его свойства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Равенство</w:t>
            </w:r>
            <w:proofErr w:type="spellEnd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3957EF" w:rsidP="002C2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B4" w:rsidRPr="00D2195A" w:rsidTr="001364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D2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4B4" w:rsidRPr="00D2195A" w:rsidRDefault="001364B4" w:rsidP="00992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E41" w:rsidRDefault="00812E41">
      <w:pPr>
        <w:sectPr w:rsidR="00812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E41" w:rsidRPr="009F646E" w:rsidRDefault="003E4EDE">
      <w:pPr>
        <w:spacing w:after="0"/>
        <w:ind w:left="120"/>
        <w:rPr>
          <w:lang w:val="ru-RU"/>
        </w:rPr>
      </w:pPr>
      <w:bookmarkStart w:id="11" w:name="block-22939093"/>
      <w:bookmarkEnd w:id="10"/>
      <w:r w:rsidRPr="009F646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9F646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F646E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812E41" w:rsidRPr="009F646E" w:rsidRDefault="003E4EDE">
      <w:pPr>
        <w:spacing w:after="0" w:line="480" w:lineRule="auto"/>
        <w:ind w:left="120"/>
        <w:rPr>
          <w:lang w:val="ru-RU"/>
        </w:rPr>
      </w:pPr>
      <w:r w:rsidRPr="009F646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2E41" w:rsidRPr="009F646E" w:rsidRDefault="003E4EDE">
      <w:pPr>
        <w:spacing w:after="0" w:line="480" w:lineRule="auto"/>
        <w:ind w:left="120"/>
        <w:rPr>
          <w:lang w:val="ru-RU"/>
        </w:rPr>
      </w:pPr>
      <w:r w:rsidRPr="009F646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12E41" w:rsidRPr="009F646E" w:rsidRDefault="003E4EDE">
      <w:pPr>
        <w:spacing w:after="0" w:line="480" w:lineRule="auto"/>
        <w:ind w:left="120"/>
        <w:rPr>
          <w:lang w:val="ru-RU"/>
        </w:rPr>
      </w:pPr>
      <w:r w:rsidRPr="009F646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12E41" w:rsidRPr="009F646E" w:rsidRDefault="003E4EDE">
      <w:pPr>
        <w:spacing w:after="0"/>
        <w:ind w:left="120"/>
        <w:rPr>
          <w:lang w:val="ru-RU"/>
        </w:rPr>
      </w:pPr>
      <w:r w:rsidRPr="009F646E">
        <w:rPr>
          <w:rFonts w:ascii="Times New Roman" w:hAnsi="Times New Roman"/>
          <w:color w:val="000000"/>
          <w:sz w:val="28"/>
          <w:lang w:val="ru-RU"/>
        </w:rPr>
        <w:t>​</w:t>
      </w:r>
    </w:p>
    <w:p w:rsidR="00812E41" w:rsidRPr="009F646E" w:rsidRDefault="003E4EDE">
      <w:pPr>
        <w:spacing w:after="0" w:line="480" w:lineRule="auto"/>
        <w:ind w:left="120"/>
        <w:rPr>
          <w:lang w:val="ru-RU"/>
        </w:rPr>
      </w:pPr>
      <w:r w:rsidRPr="009F64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4CAB" w:rsidRPr="009F646E" w:rsidRDefault="00FB4CAB" w:rsidP="00FB4C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Шестаков С.А., Ященко И.В. Математика. Многоуровневый сборник з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дач. 7 – 9 классы. Ч. </w:t>
      </w:r>
      <w:r w:rsidR="005C6B54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>. Геометрия. Учебное пособие. – М.: «Просвещ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>ние»</w:t>
      </w:r>
    </w:p>
    <w:p w:rsidR="00812E41" w:rsidRPr="009F646E" w:rsidRDefault="00812E41">
      <w:pPr>
        <w:spacing w:after="0"/>
        <w:ind w:left="120"/>
        <w:rPr>
          <w:lang w:val="ru-RU"/>
        </w:rPr>
      </w:pPr>
    </w:p>
    <w:p w:rsidR="00812E41" w:rsidRDefault="003E4ED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E4E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:rsidR="00FB4CAB" w:rsidRPr="0062069C" w:rsidRDefault="00FB4CAB" w:rsidP="00FB4C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2" w:name="33bd3c8a-d70a-4cdc-a528-738232c0b60c"/>
      <w:bookmarkEnd w:id="12"/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861715">
        <w:fldChar w:fldCharType="begin"/>
      </w:r>
      <w:r w:rsidR="00861715" w:rsidRPr="00861715">
        <w:rPr>
          <w:lang w:val="ru-RU"/>
        </w:rPr>
        <w:instrText xml:space="preserve"> </w:instrText>
      </w:r>
      <w:r w:rsidR="00861715">
        <w:instrText>HYPERLINK</w:instrText>
      </w:r>
      <w:r w:rsidR="00861715" w:rsidRPr="00861715">
        <w:rPr>
          <w:lang w:val="ru-RU"/>
        </w:rPr>
        <w:instrText xml:space="preserve"> "</w:instrText>
      </w:r>
      <w:r w:rsidR="00861715">
        <w:instrText>https</w:instrText>
      </w:r>
      <w:r w:rsidR="00861715" w:rsidRPr="00861715">
        <w:rPr>
          <w:lang w:val="ru-RU"/>
        </w:rPr>
        <w:instrText>://</w:instrText>
      </w:r>
      <w:r w:rsidR="00861715">
        <w:instrText>resh</w:instrText>
      </w:r>
      <w:r w:rsidR="00861715" w:rsidRPr="00861715">
        <w:rPr>
          <w:lang w:val="ru-RU"/>
        </w:rPr>
        <w:instrText>.</w:instrText>
      </w:r>
      <w:r w:rsidR="00861715">
        <w:instrText>edu</w:instrText>
      </w:r>
      <w:r w:rsidR="00861715" w:rsidRPr="00861715">
        <w:rPr>
          <w:lang w:val="ru-RU"/>
        </w:rPr>
        <w:instrText>.</w:instrText>
      </w:r>
      <w:r w:rsidR="00861715">
        <w:instrText>ru</w:instrText>
      </w:r>
      <w:r w:rsidR="00861715" w:rsidRPr="00861715">
        <w:rPr>
          <w:lang w:val="ru-RU"/>
        </w:rPr>
        <w:instrText xml:space="preserve">/" </w:instrText>
      </w:r>
      <w:r w:rsidR="00861715">
        <w:fldChar w:fldCharType="separate"/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https://resh.edu.ru/</w:t>
      </w:r>
      <w:r w:rsidR="0086171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FB4CAB" w:rsidRPr="00CF3101" w:rsidRDefault="00FB4CAB" w:rsidP="00FB4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Видеоуроки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</w:t>
      </w:r>
      <w:r w:rsidR="00861715">
        <w:fldChar w:fldCharType="begin"/>
      </w:r>
      <w:r w:rsidR="00861715" w:rsidRPr="00861715">
        <w:rPr>
          <w:lang w:val="ru-RU"/>
        </w:rPr>
        <w:instrText xml:space="preserve"> </w:instrText>
      </w:r>
      <w:r w:rsidR="00861715">
        <w:instrText>HYPERLINK</w:instrText>
      </w:r>
      <w:r w:rsidR="00861715" w:rsidRPr="00861715">
        <w:rPr>
          <w:lang w:val="ru-RU"/>
        </w:rPr>
        <w:instrText xml:space="preserve"> "</w:instrText>
      </w:r>
      <w:r w:rsidR="00861715">
        <w:instrText>https</w:instrText>
      </w:r>
      <w:r w:rsidR="00861715" w:rsidRPr="00861715">
        <w:rPr>
          <w:lang w:val="ru-RU"/>
        </w:rPr>
        <w:instrText>://</w:instrText>
      </w:r>
      <w:r w:rsidR="00861715">
        <w:instrText>videouroki</w:instrText>
      </w:r>
      <w:r w:rsidR="00861715" w:rsidRPr="00861715">
        <w:rPr>
          <w:lang w:val="ru-RU"/>
        </w:rPr>
        <w:instrText>.</w:instrText>
      </w:r>
      <w:r w:rsidR="00861715">
        <w:instrText>net</w:instrText>
      </w:r>
      <w:r w:rsidR="00861715" w:rsidRPr="00861715">
        <w:rPr>
          <w:lang w:val="ru-RU"/>
        </w:rPr>
        <w:instrText xml:space="preserve">" </w:instrText>
      </w:r>
      <w:r w:rsidR="00861715">
        <w:fldChar w:fldCharType="separate"/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</w:t>
      </w:r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://</w:t>
      </w:r>
      <w:proofErr w:type="spellStart"/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videouroki</w:t>
      </w:r>
      <w:proofErr w:type="spellEnd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.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net</w:t>
      </w:r>
      <w:r w:rsidR="0086171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FB4CAB" w:rsidRPr="00CF3101" w:rsidRDefault="00FB4CAB" w:rsidP="00FB4C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r w:rsidR="00861715">
        <w:fldChar w:fldCharType="begin"/>
      </w:r>
      <w:r w:rsidR="00861715" w:rsidRPr="00861715">
        <w:rPr>
          <w:lang w:val="ru-RU"/>
        </w:rPr>
        <w:instrText xml:space="preserve"> </w:instrText>
      </w:r>
      <w:r w:rsidR="00861715">
        <w:instrText>HYPERLINK</w:instrText>
      </w:r>
      <w:r w:rsidR="00861715" w:rsidRPr="00861715">
        <w:rPr>
          <w:lang w:val="ru-RU"/>
        </w:rPr>
        <w:instrText xml:space="preserve"> "</w:instrText>
      </w:r>
      <w:r w:rsidR="00861715">
        <w:instrText>https</w:instrText>
      </w:r>
      <w:r w:rsidR="00861715" w:rsidRPr="00861715">
        <w:rPr>
          <w:lang w:val="ru-RU"/>
        </w:rPr>
        <w:instrText>://</w:instrText>
      </w:r>
      <w:r w:rsidR="00861715">
        <w:instrText>infourok</w:instrText>
      </w:r>
      <w:r w:rsidR="00861715" w:rsidRPr="00861715">
        <w:rPr>
          <w:lang w:val="ru-RU"/>
        </w:rPr>
        <w:instrText>.</w:instrText>
      </w:r>
      <w:r w:rsidR="00861715">
        <w:instrText>ru</w:instrText>
      </w:r>
      <w:r w:rsidR="00861715" w:rsidRPr="00861715">
        <w:rPr>
          <w:lang w:val="ru-RU"/>
        </w:rPr>
        <w:instrText>/</w:instrText>
      </w:r>
      <w:r w:rsidR="00861715">
        <w:instrText>uroki</w:instrText>
      </w:r>
      <w:r w:rsidR="00861715" w:rsidRPr="00861715">
        <w:rPr>
          <w:lang w:val="ru-RU"/>
        </w:rPr>
        <w:instrText>-</w:instrText>
      </w:r>
      <w:r w:rsidR="00861715">
        <w:instrText>v</w:instrText>
      </w:r>
      <w:r w:rsidR="00861715" w:rsidRPr="00861715">
        <w:rPr>
          <w:lang w:val="ru-RU"/>
        </w:rPr>
        <w:instrText xml:space="preserve">-" </w:instrText>
      </w:r>
      <w:r w:rsidR="00861715">
        <w:fldChar w:fldCharType="separate"/>
      </w:r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</w:t>
      </w:r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://</w:t>
      </w:r>
      <w:proofErr w:type="spellStart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infourok</w:t>
      </w:r>
      <w:proofErr w:type="spellEnd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.</w:t>
      </w:r>
      <w:proofErr w:type="spellStart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ru</w:t>
      </w:r>
      <w:proofErr w:type="spellEnd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/</w:t>
      </w:r>
      <w:proofErr w:type="spellStart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uroki</w:t>
      </w:r>
      <w:proofErr w:type="spellEnd"/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-</w:t>
      </w:r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v</w:t>
      </w:r>
      <w:r w:rsidRPr="00CF310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-</w:t>
      </w:r>
      <w:r w:rsidR="0086171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</w:p>
    <w:p w:rsidR="00FB4CAB" w:rsidRPr="0062069C" w:rsidRDefault="00FB4CAB" w:rsidP="00FB4C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    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p w:rsidR="003E4EDE" w:rsidRPr="00992151" w:rsidRDefault="003E4EDE">
      <w:pPr>
        <w:rPr>
          <w:lang w:val="ru-RU"/>
        </w:rPr>
      </w:pPr>
    </w:p>
    <w:sectPr w:rsidR="003E4EDE" w:rsidRPr="009921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2E41"/>
    <w:rsid w:val="001364B4"/>
    <w:rsid w:val="00306A04"/>
    <w:rsid w:val="003957EF"/>
    <w:rsid w:val="003E4EDE"/>
    <w:rsid w:val="005C6B54"/>
    <w:rsid w:val="00664067"/>
    <w:rsid w:val="00812E41"/>
    <w:rsid w:val="00861715"/>
    <w:rsid w:val="00992151"/>
    <w:rsid w:val="009F646E"/>
    <w:rsid w:val="00D1310A"/>
    <w:rsid w:val="00D2195A"/>
    <w:rsid w:val="00EE05BF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9</cp:revision>
  <dcterms:created xsi:type="dcterms:W3CDTF">2023-09-27T12:41:00Z</dcterms:created>
  <dcterms:modified xsi:type="dcterms:W3CDTF">2023-09-28T10:09:00Z</dcterms:modified>
</cp:coreProperties>
</file>