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F2" w:rsidRDefault="00F9501C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-216535</wp:posOffset>
            </wp:positionV>
            <wp:extent cx="7027545" cy="8674100"/>
            <wp:effectExtent l="19050" t="0" r="1905" b="0"/>
            <wp:wrapNone/>
            <wp:docPr id="1" name="Рисунок 1" descr="C:\Users\Пользователь\Desktop\20200125_11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00125_114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30000"/>
                    </a:blip>
                    <a:srcRect l="3427" t="4044" r="1763" b="8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867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9F2" w:rsidRDefault="00BE59F2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BE59F2" w:rsidRDefault="00BE59F2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BE59F2" w:rsidRDefault="00BE59F2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BE59F2" w:rsidRDefault="00BE59F2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BE59F2" w:rsidRDefault="00BE59F2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F9501C" w:rsidRDefault="00F9501C">
      <w:pPr>
        <w:rPr>
          <w:b/>
          <w:bCs/>
          <w:caps/>
          <w:lang w:eastAsia="en-US" w:bidi="en-US"/>
        </w:rPr>
      </w:pPr>
      <w:r>
        <w:rPr>
          <w:caps/>
        </w:rPr>
        <w:br w:type="page"/>
      </w:r>
    </w:p>
    <w:p w:rsidR="004F4AB3" w:rsidRPr="00163F42" w:rsidRDefault="001766D6" w:rsidP="00163F42">
      <w:pPr>
        <w:pStyle w:val="3"/>
        <w:spacing w:before="0" w:after="0" w:line="276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163F42">
        <w:rPr>
          <w:rFonts w:ascii="Times New Roman" w:hAnsi="Times New Roman"/>
          <w:caps/>
          <w:sz w:val="24"/>
          <w:szCs w:val="24"/>
          <w:lang w:val="ru-RU"/>
        </w:rPr>
        <w:lastRenderedPageBreak/>
        <w:t>ПОЯСНИТЕЛЬНАЯ ЗАПИСКА</w:t>
      </w:r>
    </w:p>
    <w:p w:rsidR="005D1960" w:rsidRPr="00163F42" w:rsidRDefault="00407FEA" w:rsidP="00163F42">
      <w:pPr>
        <w:pStyle w:val="a3"/>
        <w:spacing w:before="0" w:beforeAutospacing="0" w:after="0" w:afterAutospacing="0" w:line="276" w:lineRule="auto"/>
        <w:jc w:val="both"/>
      </w:pPr>
      <w:r w:rsidRPr="00163F42">
        <w:tab/>
      </w:r>
      <w:r w:rsidR="005E1DCC" w:rsidRPr="00163F42">
        <w:t>Рабочая программа по физике</w:t>
      </w:r>
      <w:r w:rsidRPr="00163F42">
        <w:t xml:space="preserve"> </w:t>
      </w:r>
      <w:r w:rsidR="005D1960" w:rsidRPr="00163F42">
        <w:t>для 10</w:t>
      </w:r>
      <w:r w:rsidR="00593AD7" w:rsidRPr="00163F42">
        <w:t xml:space="preserve"> класса</w:t>
      </w:r>
      <w:r w:rsidR="005D1960" w:rsidRPr="00163F42">
        <w:t xml:space="preserve"> </w:t>
      </w:r>
      <w:r w:rsidR="00FC5246" w:rsidRPr="00163F42">
        <w:t xml:space="preserve">информационно-математического профиля </w:t>
      </w:r>
      <w:r w:rsidR="005D1960" w:rsidRPr="00163F42">
        <w:t>разработана на основе:</w:t>
      </w:r>
    </w:p>
    <w:p w:rsidR="005D1960" w:rsidRPr="00163F42" w:rsidRDefault="005D1960" w:rsidP="00163F4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63F42">
        <w:t>Федерального компонента государственного образовательного стандарта общего образования</w:t>
      </w:r>
      <w:r w:rsidR="00163F42" w:rsidRPr="00163F42">
        <w:t>, утвержденного приказом МОи</w:t>
      </w:r>
      <w:r w:rsidRPr="00163F42">
        <w:t xml:space="preserve">Н </w:t>
      </w:r>
      <w:r w:rsidR="005E1DCC" w:rsidRPr="00163F42">
        <w:t>РФ от 05.03.2004 г. №1089</w:t>
      </w:r>
    </w:p>
    <w:p w:rsidR="005E1DCC" w:rsidRPr="00163F42" w:rsidRDefault="005E1DCC" w:rsidP="00163F4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63F42">
        <w:t>Примерной программы среднего общего образования по физике, рекомендованной письмом Департамента государственной политики в образовании Минобрнауки России от 07.07.2005 г. № 03-1263</w:t>
      </w:r>
    </w:p>
    <w:p w:rsidR="005E1DCC" w:rsidRPr="00163F42" w:rsidRDefault="005E1DCC" w:rsidP="00163F4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63F42">
        <w:t>Учебного плана МБОУ СОШ №2 г.Саяногорска на 2019-2020 уч.г.</w:t>
      </w:r>
    </w:p>
    <w:p w:rsidR="005D1960" w:rsidRPr="00FF1DB8" w:rsidRDefault="005E1DCC" w:rsidP="00FF1D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163F42">
        <w:t xml:space="preserve">Учебника </w:t>
      </w:r>
      <w:r w:rsidR="00163F42" w:rsidRPr="00163F42">
        <w:t>Г.Я. Мякишева «</w:t>
      </w:r>
      <w:r w:rsidRPr="00163F42">
        <w:t>Физика.10</w:t>
      </w:r>
      <w:r w:rsidR="00163F42" w:rsidRPr="00163F42">
        <w:t>»</w:t>
      </w:r>
      <w:r w:rsidRPr="00163F42">
        <w:t xml:space="preserve"> </w:t>
      </w:r>
      <w:r w:rsidR="00163F42" w:rsidRPr="00163F42">
        <w:t>«</w:t>
      </w:r>
      <w:r w:rsidRPr="00163F42">
        <w:t xml:space="preserve"> Просвещение</w:t>
      </w:r>
      <w:r w:rsidR="00163F42" w:rsidRPr="00163F42">
        <w:t xml:space="preserve">» </w:t>
      </w:r>
      <w:r w:rsidR="005D1960" w:rsidRPr="00FF1DB8">
        <w:t>соответствующего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утвержденному приказом МО и Н РФ</w:t>
      </w:r>
      <w:r w:rsidR="00163F42" w:rsidRPr="00FF1DB8">
        <w:t xml:space="preserve"> от </w:t>
      </w:r>
      <w:r w:rsidR="00FF1DB8" w:rsidRPr="00FF1DB8">
        <w:t>от 28.12.2018 г № 345 ( с изм.).</w:t>
      </w:r>
    </w:p>
    <w:p w:rsidR="003E6F1D" w:rsidRPr="00163F42" w:rsidRDefault="005D1960" w:rsidP="00163F42">
      <w:pPr>
        <w:pStyle w:val="a3"/>
        <w:spacing w:before="0" w:beforeAutospacing="0" w:after="0" w:afterAutospacing="0" w:line="276" w:lineRule="auto"/>
        <w:ind w:firstLine="709"/>
        <w:jc w:val="both"/>
      </w:pPr>
      <w:r w:rsidRPr="00163F42">
        <w:t>В соответствии с годовым календарным учебным графиком М</w:t>
      </w:r>
      <w:r w:rsidR="001766D6" w:rsidRPr="00163F42">
        <w:t>БОУ СОШ №2 г.Саяногорска на 2019-2020</w:t>
      </w:r>
      <w:r w:rsidRPr="00163F42">
        <w:t xml:space="preserve"> уч.г. продолжительность учебного года составляет для учащихся </w:t>
      </w:r>
      <w:r w:rsidR="00ED662B" w:rsidRPr="00163F42">
        <w:t>10</w:t>
      </w:r>
      <w:r w:rsidRPr="00163F42">
        <w:t xml:space="preserve"> классов – 34 недели. </w:t>
      </w:r>
    </w:p>
    <w:p w:rsidR="00163F42" w:rsidRDefault="003E6F1D" w:rsidP="00163F42">
      <w:pPr>
        <w:pStyle w:val="a3"/>
        <w:spacing w:before="0" w:beforeAutospacing="0" w:after="0" w:afterAutospacing="0" w:line="276" w:lineRule="auto"/>
        <w:jc w:val="both"/>
      </w:pPr>
      <w:r w:rsidRPr="00163F42">
        <w:tab/>
      </w:r>
      <w:r w:rsidR="001766D6" w:rsidRPr="00163F42">
        <w:t>Программа по физ</w:t>
      </w:r>
      <w:r w:rsidR="000E44D5" w:rsidRPr="00163F42">
        <w:t>ике</w:t>
      </w:r>
      <w:r w:rsidR="005D1960" w:rsidRPr="00163F42">
        <w:t xml:space="preserve"> </w:t>
      </w:r>
      <w:r w:rsidR="00593AD7" w:rsidRPr="00163F42">
        <w:t>для базового уровня обучения</w:t>
      </w:r>
      <w:r w:rsidR="00FC5246" w:rsidRPr="00163F42">
        <w:t xml:space="preserve"> информационно-математического профиля</w:t>
      </w:r>
      <w:r w:rsidR="00593AD7" w:rsidRPr="00163F42">
        <w:t xml:space="preserve"> в</w:t>
      </w:r>
      <w:r w:rsidR="001766D6" w:rsidRPr="00163F42">
        <w:t xml:space="preserve"> 2019-2020</w:t>
      </w:r>
      <w:r w:rsidR="005D1960" w:rsidRPr="00163F42">
        <w:t xml:space="preserve"> уч.год</w:t>
      </w:r>
      <w:r w:rsidR="00593AD7" w:rsidRPr="00163F42">
        <w:t>у</w:t>
      </w:r>
      <w:r w:rsidR="005D1960" w:rsidRPr="00163F42">
        <w:t xml:space="preserve"> </w:t>
      </w:r>
      <w:r w:rsidR="00593AD7" w:rsidRPr="00163F42">
        <w:t xml:space="preserve"> </w:t>
      </w:r>
      <w:r w:rsidR="001766D6" w:rsidRPr="00163F42">
        <w:t>рассчитана на 68</w:t>
      </w:r>
      <w:r w:rsidR="005D1960" w:rsidRPr="00163F42">
        <w:t xml:space="preserve"> часов</w:t>
      </w:r>
      <w:r w:rsidR="001766D6" w:rsidRPr="00163F42">
        <w:t xml:space="preserve"> </w:t>
      </w:r>
      <w:r w:rsidR="00163F42">
        <w:t xml:space="preserve">в год </w:t>
      </w:r>
      <w:r w:rsidR="001766D6" w:rsidRPr="00163F42">
        <w:t>(2 часа</w:t>
      </w:r>
      <w:r w:rsidR="00593AD7" w:rsidRPr="00163F42">
        <w:t xml:space="preserve"> в неделю)</w:t>
      </w:r>
      <w:r w:rsidR="001766D6" w:rsidRPr="00163F42">
        <w:t>.</w:t>
      </w:r>
    </w:p>
    <w:p w:rsidR="00163F42" w:rsidRDefault="00163F42" w:rsidP="00163F42">
      <w:pPr>
        <w:pStyle w:val="a3"/>
        <w:spacing w:before="0" w:beforeAutospacing="0" w:after="0" w:afterAutospacing="0" w:line="276" w:lineRule="auto"/>
        <w:jc w:val="both"/>
      </w:pPr>
    </w:p>
    <w:p w:rsidR="000E44D5" w:rsidRPr="00081D15" w:rsidRDefault="000E44D5" w:rsidP="000E44D5">
      <w:pPr>
        <w:ind w:firstLine="709"/>
        <w:rPr>
          <w:b/>
        </w:rPr>
      </w:pPr>
      <w:r w:rsidRPr="00081D15">
        <w:rPr>
          <w:b/>
        </w:rPr>
        <w:t>Цели  рабочей программы:</w:t>
      </w:r>
    </w:p>
    <w:p w:rsidR="000E44D5" w:rsidRPr="00081D15" w:rsidRDefault="000E44D5" w:rsidP="000E44D5">
      <w:pPr>
        <w:numPr>
          <w:ilvl w:val="0"/>
          <w:numId w:val="23"/>
        </w:numPr>
        <w:ind w:left="142" w:firstLine="0"/>
      </w:pPr>
      <w:r w:rsidRPr="00081D15">
        <w:t>развитие интересов и способностей учащихся на основе передачи им знаний и опыта познавательной и творческой  деятельности;</w:t>
      </w:r>
    </w:p>
    <w:p w:rsidR="000E44D5" w:rsidRPr="00081D15" w:rsidRDefault="000E44D5" w:rsidP="000E44D5">
      <w:pPr>
        <w:numPr>
          <w:ilvl w:val="0"/>
          <w:numId w:val="23"/>
        </w:numPr>
        <w:ind w:left="142" w:firstLine="0"/>
      </w:pPr>
      <w:r w:rsidRPr="00081D15">
        <w:t>понимание учащимися смысла основных научных понятий и законов физики, взаимосвязи между ними;</w:t>
      </w:r>
    </w:p>
    <w:p w:rsidR="000E44D5" w:rsidRPr="00081D15" w:rsidRDefault="000E44D5" w:rsidP="000E44D5">
      <w:pPr>
        <w:numPr>
          <w:ilvl w:val="0"/>
          <w:numId w:val="23"/>
        </w:numPr>
        <w:ind w:left="142" w:firstLine="0"/>
      </w:pPr>
      <w:r w:rsidRPr="00081D15">
        <w:t>формирование у учащихся представлений о физической картине мира.</w:t>
      </w:r>
    </w:p>
    <w:p w:rsidR="000E44D5" w:rsidRPr="00081D15" w:rsidRDefault="000E44D5" w:rsidP="000E44D5">
      <w:pPr>
        <w:ind w:firstLine="709"/>
        <w:rPr>
          <w:b/>
        </w:rPr>
      </w:pPr>
      <w:r w:rsidRPr="00081D15">
        <w:t>Д</w:t>
      </w:r>
      <w:r w:rsidRPr="00081D15">
        <w:rPr>
          <w:b/>
        </w:rPr>
        <w:t>остижение этих целей обеспечивается решением следующих задач:</w:t>
      </w:r>
    </w:p>
    <w:p w:rsidR="000E44D5" w:rsidRPr="00081D15" w:rsidRDefault="000E44D5" w:rsidP="000E44D5">
      <w:pPr>
        <w:numPr>
          <w:ilvl w:val="0"/>
          <w:numId w:val="21"/>
        </w:numPr>
        <w:tabs>
          <w:tab w:val="clear" w:pos="1440"/>
          <w:tab w:val="num" w:pos="0"/>
        </w:tabs>
        <w:ind w:left="0" w:firstLine="0"/>
      </w:pPr>
      <w:r w:rsidRPr="00081D15">
        <w:t>знакомство учащихся с методом научного познания и методами исследования объектов и явлений природы;</w:t>
      </w:r>
    </w:p>
    <w:p w:rsidR="000E44D5" w:rsidRPr="00081D15" w:rsidRDefault="000E44D5" w:rsidP="000E44D5">
      <w:pPr>
        <w:numPr>
          <w:ilvl w:val="0"/>
          <w:numId w:val="21"/>
        </w:numPr>
        <w:tabs>
          <w:tab w:val="clear" w:pos="1440"/>
          <w:tab w:val="num" w:pos="0"/>
          <w:tab w:val="num" w:pos="720"/>
        </w:tabs>
        <w:ind w:left="0" w:firstLine="0"/>
        <w:jc w:val="both"/>
      </w:pPr>
      <w:r w:rsidRPr="00081D15"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0E44D5" w:rsidRPr="00081D15" w:rsidRDefault="000E44D5" w:rsidP="000E44D5">
      <w:pPr>
        <w:numPr>
          <w:ilvl w:val="0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081D15">
        <w:t>формирование у учащихся умений наблюдать природные явления и выполнять опыты, лабораторные работы и  экспериментальные исследования с использованием измерительных приборов, широко применяемых в        практической жизни;</w:t>
      </w:r>
    </w:p>
    <w:p w:rsidR="000E44D5" w:rsidRPr="00081D15" w:rsidRDefault="000E44D5" w:rsidP="000E44D5">
      <w:pPr>
        <w:numPr>
          <w:ilvl w:val="0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081D15"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593AD7" w:rsidRDefault="000E44D5" w:rsidP="00593AD7">
      <w:pPr>
        <w:pStyle w:val="a3"/>
        <w:spacing w:before="120" w:beforeAutospacing="0" w:after="0" w:afterAutospacing="0"/>
        <w:jc w:val="both"/>
      </w:pPr>
      <w:r w:rsidRPr="00081D15"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0E44D5" w:rsidRPr="000E44D5" w:rsidRDefault="000E44D5" w:rsidP="00593AD7">
      <w:pPr>
        <w:pStyle w:val="a3"/>
        <w:spacing w:before="120" w:beforeAutospacing="0" w:after="0" w:afterAutospacing="0"/>
        <w:jc w:val="both"/>
      </w:pPr>
    </w:p>
    <w:p w:rsidR="00D32134" w:rsidRDefault="00D32134" w:rsidP="00593AD7">
      <w:pPr>
        <w:jc w:val="center"/>
        <w:rPr>
          <w:b/>
        </w:rPr>
      </w:pPr>
      <w:r w:rsidRPr="00593AD7">
        <w:rPr>
          <w:b/>
        </w:rPr>
        <w:t>Общая характеристика учебного предмета</w:t>
      </w:r>
    </w:p>
    <w:p w:rsidR="00AE5046" w:rsidRDefault="00AE5046" w:rsidP="00D32134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firstLine="360"/>
        <w:contextualSpacing/>
        <w:jc w:val="both"/>
        <w:rPr>
          <w:b/>
        </w:rPr>
      </w:pPr>
    </w:p>
    <w:p w:rsidR="00AC4E10" w:rsidRPr="00AC4E10" w:rsidRDefault="00AC4E10" w:rsidP="00AC4E10">
      <w:pPr>
        <w:ind w:firstLine="709"/>
        <w:jc w:val="both"/>
        <w:rPr>
          <w:bCs/>
          <w:kern w:val="32"/>
        </w:rPr>
      </w:pPr>
      <w:r w:rsidRPr="00AC4E10">
        <w:rPr>
          <w:bCs/>
          <w:kern w:val="32"/>
        </w:rPr>
        <w:t xml:space="preserve">Физика как наука о наиболее общих законах природы, выступая в качестве учебного предмета естественного цикла в школе, вносит существенный вклад в систему знаний, об </w:t>
      </w:r>
      <w:r w:rsidRPr="00AC4E10">
        <w:rPr>
          <w:bCs/>
          <w:kern w:val="32"/>
        </w:rPr>
        <w:lastRenderedPageBreak/>
        <w:t>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AC4E10" w:rsidRPr="00AC4E10" w:rsidRDefault="00AC4E10" w:rsidP="00AC4E10">
      <w:pPr>
        <w:ind w:firstLine="709"/>
        <w:jc w:val="both"/>
        <w:rPr>
          <w:bCs/>
          <w:kern w:val="32"/>
        </w:rPr>
      </w:pPr>
      <w:r w:rsidRPr="00AC4E10">
        <w:t>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AC4E10" w:rsidRPr="00AC4E10" w:rsidRDefault="00AC4E10" w:rsidP="00AC4E10">
      <w:pPr>
        <w:ind w:firstLine="709"/>
        <w:jc w:val="both"/>
      </w:pPr>
      <w:r w:rsidRPr="00AC4E10">
        <w:t xml:space="preserve">Гуманитарное значение физики как составной части общего образования состоит в том, что она вооружает школьника </w:t>
      </w:r>
      <w:r w:rsidRPr="00AC4E10">
        <w:rPr>
          <w:b/>
          <w:i/>
        </w:rPr>
        <w:t>научным методом познания</w:t>
      </w:r>
      <w:r w:rsidRPr="00AC4E10">
        <w:t>, позволяющим получать объективные знания об окружающем мире.</w:t>
      </w:r>
    </w:p>
    <w:p w:rsidR="00AC4E10" w:rsidRPr="00AC4E10" w:rsidRDefault="00AC4E10" w:rsidP="00AC4E10">
      <w:pPr>
        <w:jc w:val="both"/>
      </w:pPr>
      <w:r w:rsidRPr="00AC4E10">
        <w:t>Знание физических законов необходимо для изучения химии, биологии, физической географии, технологии, ОБЖ.</w:t>
      </w:r>
    </w:p>
    <w:p w:rsidR="00AC4E10" w:rsidRPr="00AC4E10" w:rsidRDefault="00AC4E10" w:rsidP="00AC4E10">
      <w:pPr>
        <w:ind w:firstLine="709"/>
        <w:jc w:val="both"/>
      </w:pPr>
      <w:r w:rsidRPr="00AC4E10">
        <w:t>Курс физики в примерной программе среднего (полного) общего образование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</w:p>
    <w:p w:rsidR="00AC4E10" w:rsidRPr="00AC4E10" w:rsidRDefault="00AC4E10" w:rsidP="00AC4E10">
      <w:pPr>
        <w:ind w:firstLine="709"/>
        <w:jc w:val="both"/>
      </w:pPr>
      <w:r w:rsidRPr="00AC4E10"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AC4E10" w:rsidRPr="00AC4E10" w:rsidRDefault="00AC4E10" w:rsidP="00AC4E10">
      <w:pPr>
        <w:ind w:firstLine="709"/>
        <w:jc w:val="both"/>
        <w:rPr>
          <w:b/>
        </w:rPr>
      </w:pPr>
      <w:r w:rsidRPr="00AC4E10">
        <w:t>Изучение физики в средних (полных) образовательных учреждениях на базовом уровне направлено на достижение с</w:t>
      </w:r>
      <w:r w:rsidRPr="00AC4E10">
        <w:rPr>
          <w:b/>
        </w:rPr>
        <w:t>ледующих целей: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AC4E10">
        <w:rPr>
          <w:b/>
        </w:rPr>
        <w:t xml:space="preserve">усвоение знаний </w:t>
      </w:r>
      <w:r w:rsidRPr="00AC4E10">
        <w:t>о фундаментальных физических законах и принципах, лежащих в основе современной физической картины мира; наиболее важных открытий в области физики, оказавших определяющее влияние на развитие техники и технологии; методах научного познавания природы;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AC4E10">
        <w:rPr>
          <w:b/>
        </w:rPr>
        <w:t xml:space="preserve">овладение умениями </w:t>
      </w:r>
      <w:r w:rsidRPr="00AC4E10"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 физических знаний; оценивать достоверность естественнонаучной информации;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b/>
        </w:rPr>
      </w:pPr>
      <w:r w:rsidRPr="00AC4E10">
        <w:rPr>
          <w:b/>
        </w:rPr>
        <w:t xml:space="preserve">развитие </w:t>
      </w:r>
      <w:r w:rsidRPr="00AC4E10">
        <w:t>познавательных интересов, интеллектуальных  и творческих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AC4E10">
        <w:t>способностей  в процессе приобретения знаний и умений по физике с использованием  различных источников информации  современных информационных технологий;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b/>
        </w:rPr>
      </w:pPr>
      <w:r w:rsidRPr="00AC4E10">
        <w:rPr>
          <w:b/>
        </w:rPr>
        <w:t xml:space="preserve">воспитание </w:t>
      </w:r>
      <w:r w:rsidRPr="00AC4E10">
        <w:t>убеждённости в возможности познания законов природы, использования достижений физики на благо развития человеческой цивилизации; в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морально-этической оценке использования научных достижений; чувства ответственности за защиту окружающей среды;</w:t>
      </w:r>
    </w:p>
    <w:p w:rsidR="00AC4E10" w:rsidRPr="00AC4E10" w:rsidRDefault="00AC4E10" w:rsidP="00AC4E10">
      <w:pPr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b/>
        </w:rPr>
      </w:pPr>
      <w:r w:rsidRPr="00AC4E10">
        <w:rPr>
          <w:b/>
        </w:rPr>
        <w:t xml:space="preserve">использование приобретённых знаний и умений </w:t>
      </w:r>
      <w:r w:rsidRPr="00AC4E10">
        <w:t>для решения практических задач повседневной жизни, рационального природопользования и охраны окружающей среды.</w:t>
      </w:r>
    </w:p>
    <w:p w:rsidR="00AC4E10" w:rsidRPr="00AC4E10" w:rsidRDefault="00AC4E10" w:rsidP="00AC4E10">
      <w:pPr>
        <w:pStyle w:val="a3"/>
        <w:spacing w:before="0" w:beforeAutospacing="0" w:after="0" w:afterAutospacing="0"/>
        <w:ind w:firstLine="709"/>
        <w:jc w:val="both"/>
      </w:pPr>
      <w:r w:rsidRPr="00AC4E10">
        <w:t>Изучение физики на ступени основного общего образования направлено на достижение следующих целей: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b/>
          <w:color w:val="000000"/>
        </w:rPr>
        <w:t>овладение системой физических знаний и умений</w:t>
      </w:r>
      <w:r w:rsidRPr="00AC4E10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spacing w:before="120"/>
        <w:ind w:left="0" w:firstLine="0"/>
        <w:jc w:val="both"/>
        <w:rPr>
          <w:color w:val="000000"/>
        </w:rPr>
      </w:pPr>
      <w:r w:rsidRPr="00AC4E10">
        <w:rPr>
          <w:b/>
          <w:color w:val="000000"/>
        </w:rPr>
        <w:t xml:space="preserve">интеллектуальное развитие, </w:t>
      </w:r>
      <w:r w:rsidRPr="00AC4E10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spacing w:before="120"/>
        <w:ind w:left="0" w:firstLine="0"/>
        <w:jc w:val="both"/>
        <w:rPr>
          <w:color w:val="000000"/>
        </w:rPr>
      </w:pPr>
      <w:r w:rsidRPr="00AC4E10">
        <w:rPr>
          <w:b/>
          <w:color w:val="000000"/>
        </w:rPr>
        <w:t>формирование представлений</w:t>
      </w:r>
      <w:r w:rsidRPr="00AC4E10">
        <w:rPr>
          <w:color w:val="000000"/>
        </w:rPr>
        <w:t xml:space="preserve"> об идеях и методах физики как универсального языка науки и техники, средства моделирования явлений и процессов;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spacing w:before="120"/>
        <w:ind w:left="0" w:firstLine="0"/>
        <w:jc w:val="both"/>
        <w:rPr>
          <w:color w:val="000000"/>
        </w:rPr>
      </w:pPr>
      <w:r w:rsidRPr="00AC4E10">
        <w:rPr>
          <w:b/>
          <w:color w:val="000000"/>
        </w:rPr>
        <w:lastRenderedPageBreak/>
        <w:t xml:space="preserve">воспитание </w:t>
      </w:r>
      <w:r w:rsidRPr="00AC4E10">
        <w:rPr>
          <w:color w:val="000000"/>
        </w:rPr>
        <w:t>культуры личности, отношения к физике как к части общечеловеческой культуры, играющей особую роль в общественном развитии.</w:t>
      </w:r>
    </w:p>
    <w:p w:rsidR="00AC4E10" w:rsidRPr="00AC4E10" w:rsidRDefault="00AC4E10" w:rsidP="00AC4E10">
      <w:pPr>
        <w:widowControl w:val="0"/>
        <w:ind w:firstLine="567"/>
        <w:jc w:val="both"/>
        <w:rPr>
          <w:color w:val="000000"/>
        </w:rPr>
      </w:pPr>
      <w:r w:rsidRPr="00AC4E10">
        <w:rPr>
          <w:color w:val="000000"/>
        </w:rPr>
        <w:t>В ходе преподавания физики в 10 классе, работы над формированием у учащихся перечисленных в программе знаний и умений, следует обратить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работы с физическими моделями, приемами их построения и исследования;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методами исследования реального мира, умения действовать в нестандартных ситуациях;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ясного, точного, грамотного изложения своих мыслей в устной и письменной речи;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использования различных языков физики (словесного, символического, графического), свободного перехода с одного языка на другой для иллюстрации, интерпретации, аргументации;</w:t>
      </w:r>
    </w:p>
    <w:p w:rsidR="00AC4E10" w:rsidRP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 xml:space="preserve">проведения доказательных рассуждений, аргументации, выдвижения гипотез и их обоснования; </w:t>
      </w:r>
    </w:p>
    <w:p w:rsidR="00AC4E10" w:rsidRDefault="00AC4E10" w:rsidP="00AC4E10">
      <w:pPr>
        <w:widowControl w:val="0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color w:val="000000"/>
        </w:rPr>
      </w:pPr>
      <w:r w:rsidRPr="00AC4E10">
        <w:rPr>
          <w:color w:val="000000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163F42" w:rsidRPr="00AC4E10" w:rsidRDefault="00163F42" w:rsidP="00163F42">
      <w:pPr>
        <w:widowControl w:val="0"/>
        <w:jc w:val="both"/>
        <w:rPr>
          <w:color w:val="000000"/>
        </w:rPr>
      </w:pPr>
    </w:p>
    <w:p w:rsidR="00CD4457" w:rsidRDefault="004F4AB3" w:rsidP="00AE5046">
      <w:pPr>
        <w:spacing w:after="120"/>
        <w:jc w:val="center"/>
        <w:rPr>
          <w:b/>
          <w:caps/>
          <w:sz w:val="28"/>
          <w:szCs w:val="28"/>
        </w:rPr>
      </w:pPr>
      <w:r w:rsidRPr="0021468E">
        <w:rPr>
          <w:b/>
          <w:caps/>
          <w:sz w:val="28"/>
          <w:szCs w:val="28"/>
        </w:rPr>
        <w:t>Тематическое распределение количества ЧАСОВ</w:t>
      </w:r>
      <w:r w:rsidR="00AE5046" w:rsidRPr="00AE5046">
        <w:rPr>
          <w:b/>
          <w:cap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4121"/>
        <w:gridCol w:w="1501"/>
        <w:gridCol w:w="1696"/>
        <w:gridCol w:w="1595"/>
      </w:tblGrid>
      <w:tr w:rsidR="00081D15" w:rsidRPr="001766D6" w:rsidTr="00244490">
        <w:tc>
          <w:tcPr>
            <w:tcW w:w="658" w:type="dxa"/>
            <w:vMerge w:val="restart"/>
            <w:vAlign w:val="center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 w:rsidRPr="001766D6">
              <w:t>№</w:t>
            </w:r>
          </w:p>
        </w:tc>
        <w:tc>
          <w:tcPr>
            <w:tcW w:w="4121" w:type="dxa"/>
            <w:vMerge w:val="restart"/>
            <w:vAlign w:val="center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Тема</w:t>
            </w:r>
          </w:p>
        </w:tc>
        <w:tc>
          <w:tcPr>
            <w:tcW w:w="1501" w:type="dxa"/>
            <w:vMerge w:val="restart"/>
            <w:vAlign w:val="center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Кол-во часов</w:t>
            </w:r>
          </w:p>
        </w:tc>
        <w:tc>
          <w:tcPr>
            <w:tcW w:w="3291" w:type="dxa"/>
            <w:gridSpan w:val="2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В том числе</w:t>
            </w:r>
          </w:p>
        </w:tc>
      </w:tr>
      <w:tr w:rsidR="00081D15" w:rsidRPr="001766D6" w:rsidTr="00244490">
        <w:tc>
          <w:tcPr>
            <w:tcW w:w="658" w:type="dxa"/>
            <w:vMerge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  <w:vMerge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01" w:type="dxa"/>
            <w:vMerge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Лабораторные работы</w:t>
            </w: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Контрольные работы</w:t>
            </w:r>
          </w:p>
        </w:tc>
      </w:tr>
      <w:tr w:rsidR="00081D15" w:rsidRPr="001766D6" w:rsidTr="00244490">
        <w:tc>
          <w:tcPr>
            <w:tcW w:w="658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  <w:tc>
          <w:tcPr>
            <w:tcW w:w="4121" w:type="dxa"/>
          </w:tcPr>
          <w:p w:rsidR="00081D15" w:rsidRPr="001766D6" w:rsidRDefault="00081D15" w:rsidP="00244490">
            <w:pPr>
              <w:tabs>
                <w:tab w:val="left" w:pos="1755"/>
              </w:tabs>
            </w:pPr>
            <w:r>
              <w:t>Введение</w:t>
            </w:r>
          </w:p>
        </w:tc>
        <w:tc>
          <w:tcPr>
            <w:tcW w:w="1501" w:type="dxa"/>
          </w:tcPr>
          <w:p w:rsidR="00081D15" w:rsidRPr="00163F42" w:rsidRDefault="00081D15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1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2</w:t>
            </w: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Механика:</w:t>
            </w:r>
          </w:p>
        </w:tc>
        <w:tc>
          <w:tcPr>
            <w:tcW w:w="1501" w:type="dxa"/>
          </w:tcPr>
          <w:p w:rsidR="00081D15" w:rsidRPr="00163F42" w:rsidRDefault="00163F42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25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Pr="001766D6" w:rsidRDefault="00081D15" w:rsidP="00244490">
            <w:pPr>
              <w:tabs>
                <w:tab w:val="left" w:pos="1755"/>
              </w:tabs>
            </w:pPr>
            <w:r>
              <w:t>Кинематика</w:t>
            </w:r>
          </w:p>
        </w:tc>
        <w:tc>
          <w:tcPr>
            <w:tcW w:w="1501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7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Pr="001766D6" w:rsidRDefault="00081D15" w:rsidP="00244490">
            <w:pPr>
              <w:tabs>
                <w:tab w:val="left" w:pos="1755"/>
              </w:tabs>
            </w:pPr>
            <w:r>
              <w:t>Динамика</w:t>
            </w:r>
          </w:p>
        </w:tc>
        <w:tc>
          <w:tcPr>
            <w:tcW w:w="1501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10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Законы сохранения в механике. Статика</w:t>
            </w:r>
          </w:p>
        </w:tc>
        <w:tc>
          <w:tcPr>
            <w:tcW w:w="1501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8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3</w:t>
            </w: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Молекулярная физика. Тепловые явления</w:t>
            </w:r>
            <w:r w:rsidR="00C301F2">
              <w:t>:</w:t>
            </w:r>
          </w:p>
        </w:tc>
        <w:tc>
          <w:tcPr>
            <w:tcW w:w="1501" w:type="dxa"/>
          </w:tcPr>
          <w:p w:rsidR="00081D15" w:rsidRPr="00163F42" w:rsidRDefault="00163F42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17</w:t>
            </w:r>
          </w:p>
        </w:tc>
        <w:tc>
          <w:tcPr>
            <w:tcW w:w="1696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Основы МКТ</w:t>
            </w:r>
          </w:p>
        </w:tc>
        <w:tc>
          <w:tcPr>
            <w:tcW w:w="1501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  <w:r w:rsidR="00163F42">
              <w:t>1</w:t>
            </w:r>
          </w:p>
        </w:tc>
        <w:tc>
          <w:tcPr>
            <w:tcW w:w="1696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Основы термодинамики</w:t>
            </w:r>
          </w:p>
        </w:tc>
        <w:tc>
          <w:tcPr>
            <w:tcW w:w="1501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6</w:t>
            </w:r>
          </w:p>
        </w:tc>
        <w:tc>
          <w:tcPr>
            <w:tcW w:w="1696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Pr="001766D6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C301F2" w:rsidRPr="001766D6" w:rsidTr="00244490">
        <w:tc>
          <w:tcPr>
            <w:tcW w:w="658" w:type="dxa"/>
          </w:tcPr>
          <w:p w:rsidR="00C301F2" w:rsidRDefault="00C301F2" w:rsidP="00244490">
            <w:pPr>
              <w:tabs>
                <w:tab w:val="left" w:pos="1755"/>
              </w:tabs>
              <w:jc w:val="center"/>
            </w:pPr>
            <w:r>
              <w:t>4</w:t>
            </w:r>
          </w:p>
        </w:tc>
        <w:tc>
          <w:tcPr>
            <w:tcW w:w="4121" w:type="dxa"/>
          </w:tcPr>
          <w:p w:rsidR="00C301F2" w:rsidRDefault="00C301F2" w:rsidP="00244490">
            <w:pPr>
              <w:tabs>
                <w:tab w:val="left" w:pos="1755"/>
              </w:tabs>
            </w:pPr>
            <w:r>
              <w:t>Основы электродинамики:</w:t>
            </w:r>
          </w:p>
        </w:tc>
        <w:tc>
          <w:tcPr>
            <w:tcW w:w="1501" w:type="dxa"/>
          </w:tcPr>
          <w:p w:rsidR="00C301F2" w:rsidRPr="00163F42" w:rsidRDefault="00163F42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96" w:type="dxa"/>
          </w:tcPr>
          <w:p w:rsidR="00C301F2" w:rsidRDefault="00C301F2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C301F2" w:rsidRDefault="00C301F2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Электростатика</w:t>
            </w:r>
          </w:p>
        </w:tc>
        <w:tc>
          <w:tcPr>
            <w:tcW w:w="1501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8</w:t>
            </w:r>
          </w:p>
        </w:tc>
        <w:tc>
          <w:tcPr>
            <w:tcW w:w="1696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Законы постоянного тока</w:t>
            </w:r>
          </w:p>
        </w:tc>
        <w:tc>
          <w:tcPr>
            <w:tcW w:w="1501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  <w:r w:rsidR="00163F42">
              <w:t>1</w:t>
            </w:r>
          </w:p>
        </w:tc>
        <w:tc>
          <w:tcPr>
            <w:tcW w:w="1696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163F42" w:rsidRPr="001766D6" w:rsidTr="00244490">
        <w:tc>
          <w:tcPr>
            <w:tcW w:w="658" w:type="dxa"/>
          </w:tcPr>
          <w:p w:rsidR="00163F42" w:rsidRDefault="00163F42" w:rsidP="00244490">
            <w:pPr>
              <w:tabs>
                <w:tab w:val="left" w:pos="1755"/>
              </w:tabs>
              <w:jc w:val="center"/>
            </w:pPr>
            <w:r>
              <w:t>5</w:t>
            </w:r>
          </w:p>
        </w:tc>
        <w:tc>
          <w:tcPr>
            <w:tcW w:w="4121" w:type="dxa"/>
          </w:tcPr>
          <w:p w:rsidR="00163F42" w:rsidRDefault="00163F42" w:rsidP="00244490">
            <w:pPr>
              <w:tabs>
                <w:tab w:val="left" w:pos="1755"/>
              </w:tabs>
            </w:pPr>
            <w:r>
              <w:t>Повторение</w:t>
            </w:r>
          </w:p>
        </w:tc>
        <w:tc>
          <w:tcPr>
            <w:tcW w:w="1501" w:type="dxa"/>
          </w:tcPr>
          <w:p w:rsidR="00163F42" w:rsidRPr="00163F42" w:rsidRDefault="00163F42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4</w:t>
            </w:r>
          </w:p>
        </w:tc>
        <w:tc>
          <w:tcPr>
            <w:tcW w:w="1696" w:type="dxa"/>
          </w:tcPr>
          <w:p w:rsidR="00163F42" w:rsidRDefault="00163F42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163F42" w:rsidRDefault="00163F42" w:rsidP="00244490">
            <w:pPr>
              <w:tabs>
                <w:tab w:val="left" w:pos="1755"/>
              </w:tabs>
              <w:jc w:val="center"/>
            </w:pPr>
            <w:r>
              <w:t>1</w:t>
            </w:r>
          </w:p>
        </w:tc>
      </w:tr>
      <w:tr w:rsidR="00081D15" w:rsidRPr="001766D6" w:rsidTr="00244490">
        <w:tc>
          <w:tcPr>
            <w:tcW w:w="658" w:type="dxa"/>
          </w:tcPr>
          <w:p w:rsidR="00081D15" w:rsidRDefault="00163F42" w:rsidP="00244490">
            <w:pPr>
              <w:tabs>
                <w:tab w:val="left" w:pos="1755"/>
              </w:tabs>
              <w:jc w:val="center"/>
            </w:pPr>
            <w:r>
              <w:t>6</w:t>
            </w: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</w:pPr>
            <w:r>
              <w:t>Резерв</w:t>
            </w:r>
          </w:p>
        </w:tc>
        <w:tc>
          <w:tcPr>
            <w:tcW w:w="1501" w:type="dxa"/>
          </w:tcPr>
          <w:p w:rsidR="00081D15" w:rsidRPr="00163F42" w:rsidRDefault="00081D15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2</w:t>
            </w:r>
          </w:p>
        </w:tc>
        <w:tc>
          <w:tcPr>
            <w:tcW w:w="1696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1595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</w:tr>
      <w:tr w:rsidR="00081D15" w:rsidRPr="001766D6" w:rsidTr="00244490">
        <w:tc>
          <w:tcPr>
            <w:tcW w:w="658" w:type="dxa"/>
          </w:tcPr>
          <w:p w:rsidR="00081D15" w:rsidRDefault="00081D15" w:rsidP="00244490">
            <w:pPr>
              <w:tabs>
                <w:tab w:val="left" w:pos="1755"/>
              </w:tabs>
              <w:jc w:val="center"/>
            </w:pPr>
          </w:p>
        </w:tc>
        <w:tc>
          <w:tcPr>
            <w:tcW w:w="4121" w:type="dxa"/>
          </w:tcPr>
          <w:p w:rsidR="00081D15" w:rsidRDefault="00081D15" w:rsidP="00244490">
            <w:pPr>
              <w:tabs>
                <w:tab w:val="left" w:pos="1755"/>
              </w:tabs>
              <w:jc w:val="right"/>
            </w:pPr>
            <w:r>
              <w:t>Итого</w:t>
            </w:r>
          </w:p>
        </w:tc>
        <w:tc>
          <w:tcPr>
            <w:tcW w:w="1501" w:type="dxa"/>
          </w:tcPr>
          <w:p w:rsidR="00081D15" w:rsidRPr="00163F42" w:rsidRDefault="00081D15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68</w:t>
            </w:r>
          </w:p>
        </w:tc>
        <w:tc>
          <w:tcPr>
            <w:tcW w:w="1696" w:type="dxa"/>
          </w:tcPr>
          <w:p w:rsidR="00081D15" w:rsidRPr="00163F42" w:rsidRDefault="00081D15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5</w:t>
            </w:r>
          </w:p>
        </w:tc>
        <w:tc>
          <w:tcPr>
            <w:tcW w:w="1595" w:type="dxa"/>
          </w:tcPr>
          <w:p w:rsidR="00081D15" w:rsidRPr="00163F42" w:rsidRDefault="00163F42" w:rsidP="00244490">
            <w:pPr>
              <w:tabs>
                <w:tab w:val="left" w:pos="1755"/>
              </w:tabs>
              <w:jc w:val="center"/>
              <w:rPr>
                <w:b/>
              </w:rPr>
            </w:pPr>
            <w:r w:rsidRPr="00163F42">
              <w:rPr>
                <w:b/>
              </w:rPr>
              <w:t>6</w:t>
            </w:r>
          </w:p>
        </w:tc>
      </w:tr>
    </w:tbl>
    <w:p w:rsidR="00081D15" w:rsidRPr="001766D6" w:rsidRDefault="00081D15" w:rsidP="000E44D5">
      <w:pPr>
        <w:jc w:val="both"/>
      </w:pPr>
    </w:p>
    <w:p w:rsidR="004F4AB3" w:rsidRDefault="004F4AB3" w:rsidP="004F4AB3">
      <w:pPr>
        <w:jc w:val="center"/>
        <w:rPr>
          <w:caps/>
          <w:sz w:val="28"/>
          <w:szCs w:val="28"/>
        </w:rPr>
      </w:pPr>
      <w:r w:rsidRPr="004F4AB3">
        <w:rPr>
          <w:b/>
          <w:caps/>
          <w:sz w:val="28"/>
          <w:szCs w:val="28"/>
        </w:rPr>
        <w:t>Основное содержание обучения</w:t>
      </w:r>
      <w:r w:rsidRPr="004F4AB3">
        <w:rPr>
          <w:caps/>
          <w:sz w:val="28"/>
          <w:szCs w:val="28"/>
        </w:rPr>
        <w:t xml:space="preserve"> </w:t>
      </w:r>
    </w:p>
    <w:p w:rsidR="00081D15" w:rsidRDefault="00081D15" w:rsidP="004F4AB3">
      <w:pPr>
        <w:jc w:val="center"/>
        <w:rPr>
          <w:caps/>
          <w:sz w:val="28"/>
          <w:szCs w:val="28"/>
        </w:rPr>
      </w:pPr>
    </w:p>
    <w:p w:rsidR="00081D15" w:rsidRPr="005E2BD7" w:rsidRDefault="00081D15" w:rsidP="005E2BD7">
      <w:pPr>
        <w:pStyle w:val="a4"/>
        <w:numPr>
          <w:ilvl w:val="0"/>
          <w:numId w:val="28"/>
        </w:numPr>
        <w:jc w:val="both"/>
        <w:rPr>
          <w:b/>
        </w:rPr>
      </w:pPr>
      <w:r w:rsidRPr="005E2BD7">
        <w:rPr>
          <w:b/>
        </w:rPr>
        <w:t>ВВЕДЕНИЕ</w:t>
      </w:r>
    </w:p>
    <w:p w:rsidR="00081D15" w:rsidRPr="005E2BD7" w:rsidRDefault="00081D15" w:rsidP="005E2BD7">
      <w:pPr>
        <w:ind w:firstLine="708"/>
        <w:jc w:val="both"/>
        <w:rPr>
          <w:b/>
        </w:rPr>
      </w:pPr>
      <w:r w:rsidRPr="005E2BD7">
        <w:t>Физика и познание мира</w:t>
      </w:r>
    </w:p>
    <w:p w:rsidR="00081D15" w:rsidRPr="005E2BD7" w:rsidRDefault="00081D15" w:rsidP="005E2BD7">
      <w:pPr>
        <w:pStyle w:val="a4"/>
        <w:numPr>
          <w:ilvl w:val="0"/>
          <w:numId w:val="28"/>
        </w:numPr>
        <w:jc w:val="both"/>
        <w:rPr>
          <w:b/>
        </w:rPr>
      </w:pPr>
      <w:r w:rsidRPr="005E2BD7">
        <w:rPr>
          <w:b/>
        </w:rPr>
        <w:t xml:space="preserve">МЕХАНИКА </w:t>
      </w:r>
    </w:p>
    <w:p w:rsidR="00081D15" w:rsidRPr="005E2BD7" w:rsidRDefault="00081D15" w:rsidP="005E2BD7">
      <w:pPr>
        <w:jc w:val="both"/>
        <w:rPr>
          <w:b/>
        </w:rPr>
      </w:pPr>
      <w:r w:rsidRPr="005E2BD7">
        <w:rPr>
          <w:b/>
        </w:rPr>
        <w:t xml:space="preserve">КИНЕМАТИКА </w:t>
      </w:r>
    </w:p>
    <w:p w:rsidR="00081D15" w:rsidRPr="005E2BD7" w:rsidRDefault="00081D15" w:rsidP="005E2BD7">
      <w:pPr>
        <w:jc w:val="both"/>
      </w:pPr>
      <w:r w:rsidRPr="005E2BD7">
        <w:rPr>
          <w:b/>
        </w:rPr>
        <w:lastRenderedPageBreak/>
        <w:tab/>
      </w:r>
      <w:r w:rsidRPr="005E2BD7">
        <w:t xml:space="preserve">Движение точки и тела. Положение точки в пространстве. Способы описания движения. </w:t>
      </w:r>
      <w:r w:rsidR="009D645D" w:rsidRPr="005E2BD7">
        <w:t xml:space="preserve">Система отсчета. </w:t>
      </w:r>
      <w:r w:rsidRPr="005E2BD7">
        <w:t xml:space="preserve">Перемещение. Скорость равномерного прямолинейного движения. </w:t>
      </w:r>
      <w:r w:rsidR="009D645D" w:rsidRPr="005E2BD7">
        <w:t xml:space="preserve">Уравнение равномерного прямолинейного движения. </w:t>
      </w:r>
      <w:r w:rsidRPr="005E2BD7">
        <w:t>Мгновенная скорость. Сложение скоростей. Ускорение.</w:t>
      </w:r>
      <w:r w:rsidR="009D645D" w:rsidRPr="005E2BD7">
        <w:t xml:space="preserve"> Единица ускорения. </w:t>
      </w:r>
      <w:r w:rsidRPr="005E2BD7">
        <w:t xml:space="preserve">Скорость при движении с постоянным ускорением. </w:t>
      </w:r>
      <w:r w:rsidR="009D645D" w:rsidRPr="005E2BD7">
        <w:t xml:space="preserve">Движение с постоянным ускорением. </w:t>
      </w:r>
      <w:r w:rsidRPr="005E2BD7">
        <w:t xml:space="preserve">Свободное падение тел. </w:t>
      </w:r>
      <w:r w:rsidR="009D645D" w:rsidRPr="005E2BD7">
        <w:t xml:space="preserve">Движение с постоянным ускорением свободного падения. Равномерное движение точки </w:t>
      </w:r>
      <w:r w:rsidRPr="005E2BD7">
        <w:t>по окружности</w:t>
      </w:r>
      <w:r w:rsidR="009D645D" w:rsidRPr="005E2BD7">
        <w:t>. Вращательное движение твердого тела. Угловая и линейная скорости вращения.</w:t>
      </w:r>
    </w:p>
    <w:p w:rsidR="00081D15" w:rsidRPr="005E2BD7" w:rsidRDefault="00081D15" w:rsidP="005E2BD7">
      <w:pPr>
        <w:jc w:val="both"/>
        <w:rPr>
          <w:b/>
        </w:rPr>
      </w:pPr>
      <w:r w:rsidRPr="005E2BD7">
        <w:rPr>
          <w:b/>
        </w:rPr>
        <w:t>ДИНАМИКА</w:t>
      </w:r>
    </w:p>
    <w:p w:rsidR="00081D15" w:rsidRPr="005E2BD7" w:rsidRDefault="00081D15" w:rsidP="005E2BD7">
      <w:pPr>
        <w:jc w:val="both"/>
      </w:pPr>
      <w:r w:rsidRPr="005E2BD7">
        <w:rPr>
          <w:b/>
        </w:rPr>
        <w:tab/>
      </w:r>
      <w:r w:rsidR="00CB75B0" w:rsidRPr="005E2BD7">
        <w:t>Основное утверждение механики. Материальная точка. Первый закон Ньютона.</w:t>
      </w:r>
      <w:r w:rsidR="00CB75B0" w:rsidRPr="005E2BD7">
        <w:rPr>
          <w:b/>
        </w:rPr>
        <w:t xml:space="preserve"> </w:t>
      </w:r>
      <w:r w:rsidRPr="005E2BD7">
        <w:t xml:space="preserve">Сила. </w:t>
      </w:r>
      <w:r w:rsidR="00CB75B0" w:rsidRPr="005E2BD7">
        <w:t>Связь между ускорением и силой. Второй</w:t>
      </w:r>
      <w:r w:rsidRPr="005E2BD7">
        <w:t xml:space="preserve"> закон Ньютона. </w:t>
      </w:r>
      <w:r w:rsidR="00CB75B0" w:rsidRPr="005E2BD7">
        <w:t>Третий</w:t>
      </w:r>
      <w:r w:rsidRPr="005E2BD7">
        <w:t xml:space="preserve"> закон Ньютона. </w:t>
      </w:r>
      <w:r w:rsidR="00CB75B0" w:rsidRPr="005E2BD7">
        <w:t xml:space="preserve">Единицы массы и силы. Силы всемирного тяготения. </w:t>
      </w:r>
      <w:r w:rsidRPr="005E2BD7">
        <w:t xml:space="preserve">Закон всемирного тяготения. </w:t>
      </w:r>
      <w:r w:rsidR="00CB75B0" w:rsidRPr="005E2BD7">
        <w:t>Сила тяжести и вес. Невесомость. Деформация и силы</w:t>
      </w:r>
      <w:r w:rsidRPr="005E2BD7">
        <w:t xml:space="preserve"> упругости. Закон Гука. </w:t>
      </w:r>
      <w:r w:rsidR="00CB75B0" w:rsidRPr="005E2BD7">
        <w:t>Силы</w:t>
      </w:r>
      <w:r w:rsidRPr="005E2BD7">
        <w:t xml:space="preserve"> трения. </w:t>
      </w:r>
    </w:p>
    <w:p w:rsidR="00081D15" w:rsidRPr="005E2BD7" w:rsidRDefault="00081D15" w:rsidP="005E2BD7">
      <w:pPr>
        <w:jc w:val="both"/>
        <w:rPr>
          <w:b/>
        </w:rPr>
      </w:pPr>
      <w:r w:rsidRPr="005E2BD7">
        <w:rPr>
          <w:b/>
        </w:rPr>
        <w:t>ЗАКОНЫ СОХРАНЕНИЯ В МЕХАНИКЕ. СТАТИКА</w:t>
      </w:r>
    </w:p>
    <w:p w:rsidR="00081D15" w:rsidRPr="005E2BD7" w:rsidRDefault="00CB75B0" w:rsidP="005E2BD7">
      <w:pPr>
        <w:jc w:val="both"/>
      </w:pPr>
      <w:r w:rsidRPr="005E2BD7">
        <w:t xml:space="preserve">Импульс материальной точки. Другая формулировка второго закона Ньютона. </w:t>
      </w:r>
      <w:r w:rsidR="00081D15" w:rsidRPr="005E2BD7">
        <w:t xml:space="preserve">Закон сохранения импульса. Реактивное движение. Работа силы. Мощность. Энергия. </w:t>
      </w:r>
      <w:r w:rsidRPr="005E2BD7">
        <w:t xml:space="preserve">Кинетическая энергия и ее изменение. Работа силы тяжести. Работа силы упругости. Потенциальная энергия. </w:t>
      </w:r>
      <w:r w:rsidR="00081D15" w:rsidRPr="005E2BD7">
        <w:t xml:space="preserve">Закон сохранения энергии в механике. </w:t>
      </w:r>
      <w:r w:rsidR="00DD62D9" w:rsidRPr="005E2BD7">
        <w:t>Равновесие абсолютно твердых тел.</w:t>
      </w:r>
    </w:p>
    <w:p w:rsidR="00C301F2" w:rsidRPr="005E2BD7" w:rsidRDefault="00081D15" w:rsidP="005E2BD7">
      <w:pPr>
        <w:pStyle w:val="a4"/>
        <w:numPr>
          <w:ilvl w:val="0"/>
          <w:numId w:val="28"/>
        </w:numPr>
        <w:jc w:val="both"/>
      </w:pPr>
      <w:r w:rsidRPr="005E2BD7">
        <w:rPr>
          <w:b/>
        </w:rPr>
        <w:t xml:space="preserve">МОЛЕКУЛЯРНАЯ ФИЗИКА. </w:t>
      </w:r>
      <w:r w:rsidR="00C301F2" w:rsidRPr="005E2BD7">
        <w:rPr>
          <w:b/>
        </w:rPr>
        <w:t>ТЕПЛОВЫЕ ЯВЛЕНИЯ</w:t>
      </w:r>
    </w:p>
    <w:p w:rsidR="00C301F2" w:rsidRPr="005E2BD7" w:rsidRDefault="00081D15" w:rsidP="005E2BD7">
      <w:pPr>
        <w:jc w:val="both"/>
        <w:rPr>
          <w:b/>
        </w:rPr>
      </w:pPr>
      <w:r w:rsidRPr="005E2BD7">
        <w:rPr>
          <w:b/>
        </w:rPr>
        <w:t>ОСНОВЫ МОЛЕКУЛЯРНО-КИНЕТИЧЕСКОЙ ТЕОРИИ</w:t>
      </w:r>
    </w:p>
    <w:p w:rsidR="00C301F2" w:rsidRPr="005E2BD7" w:rsidRDefault="00081D15" w:rsidP="005E2BD7">
      <w:pPr>
        <w:jc w:val="both"/>
      </w:pPr>
      <w:r w:rsidRPr="005E2BD7">
        <w:rPr>
          <w:b/>
        </w:rPr>
        <w:tab/>
      </w:r>
      <w:r w:rsidRPr="005E2BD7">
        <w:t xml:space="preserve">Основные положения МКТ. </w:t>
      </w:r>
      <w:r w:rsidR="00DD62D9" w:rsidRPr="005E2BD7">
        <w:t xml:space="preserve">Размеры молекул. Масса молекул. Количество вещества. </w:t>
      </w:r>
      <w:r w:rsidRPr="005E2BD7">
        <w:t xml:space="preserve">Броуновское движение. </w:t>
      </w:r>
      <w:r w:rsidR="00DD62D9" w:rsidRPr="005E2BD7">
        <w:t>Силы взаимодействия молекул.</w:t>
      </w:r>
      <w:r w:rsidRPr="005E2BD7">
        <w:t xml:space="preserve"> Строение</w:t>
      </w:r>
      <w:r w:rsidR="00DD62D9" w:rsidRPr="005E2BD7">
        <w:t xml:space="preserve"> газообразных, жидких и твердых тел. </w:t>
      </w:r>
      <w:r w:rsidRPr="005E2BD7">
        <w:t xml:space="preserve">Идеальный газ в МКТ. </w:t>
      </w:r>
      <w:r w:rsidR="00DD62D9" w:rsidRPr="005E2BD7">
        <w:t xml:space="preserve">Среднее значение квадрата скорости молекул. </w:t>
      </w:r>
      <w:r w:rsidRPr="005E2BD7">
        <w:t>Основное уравнение МКТ</w:t>
      </w:r>
      <w:r w:rsidR="00DD62D9" w:rsidRPr="005E2BD7">
        <w:t xml:space="preserve"> газов</w:t>
      </w:r>
      <w:r w:rsidRPr="005E2BD7">
        <w:t>. Температура</w:t>
      </w:r>
      <w:r w:rsidR="00DD62D9" w:rsidRPr="005E2BD7">
        <w:t xml:space="preserve"> и тепловое равновесие</w:t>
      </w:r>
      <w:r w:rsidRPr="005E2BD7">
        <w:t xml:space="preserve">. Абсолютная температура. Уравнение состояния идеального газа. Газовые законы. Насыщенный пар. Кипение. Влажность воздуха. </w:t>
      </w:r>
      <w:r w:rsidR="00DD62D9" w:rsidRPr="005E2BD7">
        <w:t>Кристаллические тела. Аморфные</w:t>
      </w:r>
      <w:r w:rsidRPr="005E2BD7">
        <w:t xml:space="preserve"> тел</w:t>
      </w:r>
      <w:r w:rsidR="00DD62D9" w:rsidRPr="005E2BD7">
        <w:t>а</w:t>
      </w:r>
      <w:r w:rsidRPr="005E2BD7">
        <w:t>.</w:t>
      </w:r>
    </w:p>
    <w:p w:rsidR="00081D15" w:rsidRPr="005E2BD7" w:rsidRDefault="00081D15" w:rsidP="005E2BD7">
      <w:pPr>
        <w:jc w:val="both"/>
      </w:pPr>
      <w:r w:rsidRPr="005E2BD7">
        <w:rPr>
          <w:b/>
        </w:rPr>
        <w:t>ОСНОВЫ ТЕРМОДИНАМИКИ</w:t>
      </w:r>
    </w:p>
    <w:p w:rsidR="00081D15" w:rsidRPr="005E2BD7" w:rsidRDefault="00081D15" w:rsidP="005E2BD7">
      <w:pPr>
        <w:jc w:val="both"/>
      </w:pPr>
      <w:r w:rsidRPr="005E2BD7">
        <w:t xml:space="preserve">Внутренняя энергия. Работа в термодинамике. </w:t>
      </w:r>
      <w:r w:rsidR="00DD62D9" w:rsidRPr="005E2BD7">
        <w:t>Количество теплоты. Первый</w:t>
      </w:r>
      <w:r w:rsidRPr="005E2BD7">
        <w:t xml:space="preserve"> закон термодинамики. </w:t>
      </w:r>
      <w:r w:rsidR="00DD62D9" w:rsidRPr="005E2BD7">
        <w:t xml:space="preserve">Применение первого закона термодинамики к различным процессам. Необратимость процессов в природе. </w:t>
      </w:r>
      <w:r w:rsidR="0080048E" w:rsidRPr="005E2BD7">
        <w:t xml:space="preserve">Принцип действия тепловых двигателей. </w:t>
      </w:r>
      <w:r w:rsidRPr="005E2BD7">
        <w:t>КПД тепловых двигателей.</w:t>
      </w:r>
    </w:p>
    <w:p w:rsidR="00081D15" w:rsidRPr="005E2BD7" w:rsidRDefault="00C301F2" w:rsidP="005E2BD7">
      <w:pPr>
        <w:pStyle w:val="a4"/>
        <w:numPr>
          <w:ilvl w:val="0"/>
          <w:numId w:val="28"/>
        </w:numPr>
        <w:jc w:val="both"/>
        <w:rPr>
          <w:b/>
        </w:rPr>
      </w:pPr>
      <w:r w:rsidRPr="005E2BD7">
        <w:rPr>
          <w:b/>
        </w:rPr>
        <w:t xml:space="preserve">ОСНОВЫ ЭЛЕКТРОДИНАМИКИ </w:t>
      </w:r>
    </w:p>
    <w:p w:rsidR="00081D15" w:rsidRPr="005E2BD7" w:rsidRDefault="00627589" w:rsidP="005E2BD7">
      <w:pPr>
        <w:jc w:val="both"/>
        <w:rPr>
          <w:b/>
        </w:rPr>
      </w:pPr>
      <w:r w:rsidRPr="005E2BD7">
        <w:rPr>
          <w:b/>
        </w:rPr>
        <w:t xml:space="preserve">ЭЛЕКТРОСТАТИКА </w:t>
      </w:r>
    </w:p>
    <w:p w:rsidR="00081D15" w:rsidRPr="005E2BD7" w:rsidRDefault="00081D15" w:rsidP="005E2BD7">
      <w:pPr>
        <w:jc w:val="both"/>
      </w:pPr>
      <w:r w:rsidRPr="005E2BD7">
        <w:t>Электрический заряд. Электризация тел. Закон со</w:t>
      </w:r>
      <w:r w:rsidR="00627589" w:rsidRPr="005E2BD7">
        <w:t xml:space="preserve">хранения </w:t>
      </w:r>
      <w:r w:rsidRPr="005E2BD7">
        <w:t>электрического заряда.</w:t>
      </w:r>
      <w:r w:rsidR="00C301F2" w:rsidRPr="005E2BD7">
        <w:t xml:space="preserve"> </w:t>
      </w:r>
      <w:r w:rsidRPr="005E2BD7">
        <w:t>Закон Кулона.</w:t>
      </w:r>
      <w:r w:rsidR="00627589" w:rsidRPr="005E2BD7">
        <w:t xml:space="preserve"> Единица электрического заряда.</w:t>
      </w:r>
      <w:r w:rsidRPr="005E2BD7">
        <w:t xml:space="preserve"> Электрическое поле. Напряженность электрического поля. </w:t>
      </w:r>
      <w:r w:rsidR="00627589" w:rsidRPr="005E2BD7">
        <w:t xml:space="preserve">Принцип суперпозиции полей. </w:t>
      </w:r>
      <w:r w:rsidRPr="005E2BD7">
        <w:t>Проводники и диэлектрики в электростатическом поле. Потен</w:t>
      </w:r>
      <w:r w:rsidR="00627589" w:rsidRPr="005E2BD7">
        <w:t>циал электростатического поля и р</w:t>
      </w:r>
      <w:r w:rsidRPr="005E2BD7">
        <w:t xml:space="preserve">азность потенциалов. </w:t>
      </w:r>
      <w:r w:rsidR="000945B5" w:rsidRPr="005E2BD7">
        <w:t xml:space="preserve">Связь между напряженностью электростатического поля и разностью потенциалов. </w:t>
      </w:r>
      <w:r w:rsidRPr="005E2BD7">
        <w:t>Электроемкость.</w:t>
      </w:r>
      <w:r w:rsidR="00627589" w:rsidRPr="005E2BD7">
        <w:t xml:space="preserve"> Единицы электроемкости. Конденсаторы. Энергия заряженного конденсатора.</w:t>
      </w:r>
    </w:p>
    <w:p w:rsidR="00081D15" w:rsidRPr="005E2BD7" w:rsidRDefault="00627589" w:rsidP="005E2BD7">
      <w:pPr>
        <w:jc w:val="both"/>
        <w:rPr>
          <w:b/>
        </w:rPr>
      </w:pPr>
      <w:r w:rsidRPr="005E2BD7">
        <w:rPr>
          <w:b/>
        </w:rPr>
        <w:t>ЗАКОНЫ ПОСТОЯННОГО</w:t>
      </w:r>
      <w:r w:rsidR="00081D15" w:rsidRPr="005E2BD7">
        <w:rPr>
          <w:b/>
        </w:rPr>
        <w:t xml:space="preserve"> ТОК</w:t>
      </w:r>
      <w:r w:rsidRPr="005E2BD7">
        <w:rPr>
          <w:b/>
        </w:rPr>
        <w:t>А</w:t>
      </w:r>
    </w:p>
    <w:p w:rsidR="000945B5" w:rsidRPr="005E2BD7" w:rsidRDefault="00081D15" w:rsidP="005E2BD7">
      <w:pPr>
        <w:jc w:val="both"/>
        <w:rPr>
          <w:b/>
        </w:rPr>
      </w:pPr>
      <w:r w:rsidRPr="005E2BD7">
        <w:t xml:space="preserve">Электрический ток. </w:t>
      </w:r>
      <w:r w:rsidR="00627589" w:rsidRPr="005E2BD7">
        <w:t xml:space="preserve">Сила тока. </w:t>
      </w:r>
      <w:r w:rsidRPr="005E2BD7">
        <w:t xml:space="preserve">Условия, необходимые для существования электрического тока. Закон Ома для участка цепи. Сопротивление. </w:t>
      </w:r>
      <w:r w:rsidR="00627589" w:rsidRPr="005E2BD7">
        <w:t xml:space="preserve">Электрические цепи. Последовательное и параллельное соединение проводников. </w:t>
      </w:r>
      <w:r w:rsidRPr="005E2BD7">
        <w:t>Работа и мощность постоянного тока. Электродвижущая сила. Закон Ома для полной цепи.</w:t>
      </w:r>
      <w:r w:rsidR="00627589" w:rsidRPr="005E2BD7">
        <w:t xml:space="preserve"> </w:t>
      </w:r>
      <w:r w:rsidR="000945B5" w:rsidRPr="005E2BD7">
        <w:t>Электронная проводимость металлов. Зависимость сопротивления проводника от температуры. Электрический ток в полупроводниках. Транзисторы. Электрический ток в вакууме. Электрический ток в жидкостях. Электрический ток в газах. Плазма.</w:t>
      </w:r>
    </w:p>
    <w:p w:rsidR="00081D15" w:rsidRPr="005E2BD7" w:rsidRDefault="00081D15" w:rsidP="005E2BD7">
      <w:pPr>
        <w:jc w:val="both"/>
        <w:rPr>
          <w:b/>
          <w:caps/>
        </w:rPr>
      </w:pPr>
    </w:p>
    <w:p w:rsidR="00081D15" w:rsidRDefault="00081D15" w:rsidP="00081D15">
      <w:pPr>
        <w:spacing w:line="360" w:lineRule="auto"/>
        <w:jc w:val="center"/>
        <w:rPr>
          <w:b/>
          <w:caps/>
          <w:sz w:val="26"/>
          <w:szCs w:val="26"/>
        </w:rPr>
        <w:sectPr w:rsidR="00081D15" w:rsidSect="005B3C79">
          <w:pgSz w:w="11906" w:h="16838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81D15" w:rsidRPr="000E44D5" w:rsidRDefault="00081D15" w:rsidP="00163F42">
      <w:pPr>
        <w:jc w:val="center"/>
        <w:rPr>
          <w:b/>
          <w:caps/>
        </w:rPr>
      </w:pPr>
      <w:r w:rsidRPr="000E44D5">
        <w:rPr>
          <w:b/>
          <w:caps/>
        </w:rPr>
        <w:lastRenderedPageBreak/>
        <w:t>Требования к подготовке учащихся</w:t>
      </w:r>
    </w:p>
    <w:p w:rsidR="00081D15" w:rsidRPr="000E44D5" w:rsidRDefault="00081D15" w:rsidP="000E44D5">
      <w:pPr>
        <w:jc w:val="both"/>
        <w:rPr>
          <w:b/>
          <w:u w:val="single"/>
        </w:rPr>
      </w:pPr>
      <w:r w:rsidRPr="000E44D5">
        <w:t xml:space="preserve">В результате изучения физики  на базовом уровне ученик 10 класса должен </w:t>
      </w:r>
      <w:r w:rsidRPr="000E44D5">
        <w:rPr>
          <w:b/>
          <w:u w:val="single"/>
        </w:rPr>
        <w:t>знать/понимать:</w:t>
      </w:r>
    </w:p>
    <w:p w:rsidR="00081D15" w:rsidRPr="000E44D5" w:rsidRDefault="00081D15" w:rsidP="000E44D5">
      <w:pPr>
        <w:numPr>
          <w:ilvl w:val="0"/>
          <w:numId w:val="24"/>
        </w:numPr>
        <w:contextualSpacing/>
        <w:jc w:val="both"/>
      </w:pPr>
      <w:r w:rsidRPr="000E44D5">
        <w:t>смысл понятий: физическое явление, гипотеза, закон, теория, вещество, взаимодействие, электромагнитное поле, атом, электрон;</w:t>
      </w:r>
    </w:p>
    <w:p w:rsidR="00081D15" w:rsidRPr="000E44D5" w:rsidRDefault="00081D15" w:rsidP="000E44D5">
      <w:pPr>
        <w:numPr>
          <w:ilvl w:val="0"/>
          <w:numId w:val="24"/>
        </w:numPr>
        <w:contextualSpacing/>
        <w:jc w:val="both"/>
      </w:pPr>
      <w:r w:rsidRPr="000E44D5"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электрическое поле; электрический ток. </w:t>
      </w:r>
    </w:p>
    <w:p w:rsidR="00081D15" w:rsidRPr="000E44D5" w:rsidRDefault="00081D15" w:rsidP="000E44D5">
      <w:pPr>
        <w:numPr>
          <w:ilvl w:val="0"/>
          <w:numId w:val="24"/>
        </w:numPr>
        <w:contextualSpacing/>
        <w:jc w:val="both"/>
      </w:pPr>
      <w:r w:rsidRPr="000E44D5"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электродинамики; вклад российских и зарубежных ученых, оказавших наибольшее влияние на развитие физики.</w:t>
      </w:r>
    </w:p>
    <w:p w:rsidR="00081D15" w:rsidRPr="000E44D5" w:rsidRDefault="00081D15" w:rsidP="000E44D5">
      <w:pPr>
        <w:jc w:val="both"/>
        <w:rPr>
          <w:b/>
        </w:rPr>
      </w:pPr>
      <w:r w:rsidRPr="000E44D5">
        <w:rPr>
          <w:b/>
        </w:rPr>
        <w:t xml:space="preserve">Уметь: </w:t>
      </w:r>
    </w:p>
    <w:p w:rsidR="00081D15" w:rsidRPr="000E44D5" w:rsidRDefault="00081D15" w:rsidP="000E44D5">
      <w:pPr>
        <w:numPr>
          <w:ilvl w:val="0"/>
          <w:numId w:val="25"/>
        </w:numPr>
        <w:contextualSpacing/>
        <w:jc w:val="both"/>
      </w:pPr>
      <w:r w:rsidRPr="000E44D5">
        <w:t>описывать и объяснять физические явления и свойства тел: механического движения; движение небесных тел и искусственных спутников Земли; свойства газов, жидкостей и твердых тел; электрического поля; постоянного электрического тока;</w:t>
      </w:r>
    </w:p>
    <w:p w:rsidR="00081D15" w:rsidRPr="000E44D5" w:rsidRDefault="00081D15" w:rsidP="000E44D5">
      <w:pPr>
        <w:numPr>
          <w:ilvl w:val="0"/>
          <w:numId w:val="25"/>
        </w:numPr>
        <w:contextualSpacing/>
        <w:jc w:val="both"/>
      </w:pPr>
      <w:r w:rsidRPr="000E44D5"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081D15" w:rsidRPr="000E44D5" w:rsidRDefault="00081D15" w:rsidP="000E44D5">
      <w:pPr>
        <w:numPr>
          <w:ilvl w:val="0"/>
          <w:numId w:val="25"/>
        </w:numPr>
        <w:contextualSpacing/>
        <w:jc w:val="both"/>
      </w:pPr>
      <w:r w:rsidRPr="000E44D5">
        <w:t>приводить примеры практического использования физических знаний: законов механики, термодинамики и электродинамики в энергетике;</w:t>
      </w:r>
    </w:p>
    <w:p w:rsidR="00081D15" w:rsidRPr="000E44D5" w:rsidRDefault="00081D15" w:rsidP="000E44D5">
      <w:pPr>
        <w:numPr>
          <w:ilvl w:val="0"/>
          <w:numId w:val="25"/>
        </w:numPr>
        <w:contextualSpacing/>
        <w:jc w:val="both"/>
      </w:pPr>
      <w:r w:rsidRPr="000E44D5"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081D15" w:rsidRPr="000E44D5" w:rsidRDefault="00081D15" w:rsidP="000E44D5">
      <w:pPr>
        <w:jc w:val="both"/>
        <w:rPr>
          <w:b/>
        </w:rPr>
      </w:pPr>
      <w:r w:rsidRPr="000E44D5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81D15" w:rsidRPr="000E44D5" w:rsidRDefault="00081D15" w:rsidP="000E44D5">
      <w:pPr>
        <w:numPr>
          <w:ilvl w:val="0"/>
          <w:numId w:val="26"/>
        </w:numPr>
        <w:ind w:left="0" w:firstLine="0"/>
        <w:contextualSpacing/>
        <w:jc w:val="both"/>
      </w:pPr>
      <w:r w:rsidRPr="000E44D5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081D15" w:rsidRPr="000E44D5" w:rsidRDefault="00081D15" w:rsidP="000E44D5">
      <w:pPr>
        <w:numPr>
          <w:ilvl w:val="0"/>
          <w:numId w:val="26"/>
        </w:numPr>
        <w:ind w:left="0" w:firstLine="0"/>
        <w:contextualSpacing/>
        <w:jc w:val="both"/>
      </w:pPr>
      <w:r w:rsidRPr="000E44D5">
        <w:t>оценки влияния на организм человека и другие организмы загрязнения окружающей среды;</w:t>
      </w:r>
    </w:p>
    <w:p w:rsidR="00081D15" w:rsidRPr="000E44D5" w:rsidRDefault="00081D15" w:rsidP="000E44D5">
      <w:pPr>
        <w:numPr>
          <w:ilvl w:val="0"/>
          <w:numId w:val="26"/>
        </w:numPr>
        <w:ind w:left="0" w:firstLine="0"/>
        <w:contextualSpacing/>
        <w:jc w:val="both"/>
      </w:pPr>
      <w:r w:rsidRPr="000E44D5">
        <w:t>рационального природопользования и защиты окружающей среды.</w:t>
      </w:r>
    </w:p>
    <w:p w:rsidR="000E44D5" w:rsidRDefault="000E44D5" w:rsidP="000E44D5">
      <w:pPr>
        <w:contextualSpacing/>
        <w:jc w:val="both"/>
      </w:pPr>
    </w:p>
    <w:p w:rsidR="00163F42" w:rsidRPr="000E44D5" w:rsidRDefault="00163F42" w:rsidP="00163F42">
      <w:pPr>
        <w:tabs>
          <w:tab w:val="num" w:pos="900"/>
        </w:tabs>
        <w:spacing w:after="120"/>
        <w:jc w:val="center"/>
        <w:rPr>
          <w:b/>
          <w:caps/>
        </w:rPr>
      </w:pPr>
      <w:r w:rsidRPr="000E44D5">
        <w:rPr>
          <w:b/>
          <w:caps/>
        </w:rPr>
        <w:t>Список рекомендуемой учебно-методической литературы.</w:t>
      </w:r>
    </w:p>
    <w:p w:rsidR="00163F42" w:rsidRDefault="00163F42" w:rsidP="00163F42">
      <w:pPr>
        <w:jc w:val="both"/>
        <w:rPr>
          <w:b/>
        </w:rPr>
      </w:pPr>
      <w:r w:rsidRPr="000E44D5">
        <w:rPr>
          <w:b/>
        </w:rPr>
        <w:t>Учебник</w:t>
      </w:r>
    </w:p>
    <w:p w:rsidR="00163F42" w:rsidRPr="00163F42" w:rsidRDefault="00163F42" w:rsidP="00163F42">
      <w:pPr>
        <w:pStyle w:val="a4"/>
        <w:numPr>
          <w:ilvl w:val="0"/>
          <w:numId w:val="29"/>
        </w:numPr>
        <w:jc w:val="both"/>
        <w:rPr>
          <w:b/>
        </w:rPr>
      </w:pPr>
      <w:r>
        <w:t>Учебник Мякишев</w:t>
      </w:r>
      <w:r w:rsidRPr="005E1DCC">
        <w:t xml:space="preserve"> Г.Я., Физика.10 класс: учеб. для образоват. </w:t>
      </w:r>
      <w:r>
        <w:t>о</w:t>
      </w:r>
      <w:r w:rsidRPr="005E1DCC">
        <w:t xml:space="preserve">рганизаций с прил. </w:t>
      </w:r>
      <w:r>
        <w:t>н</w:t>
      </w:r>
      <w:r w:rsidRPr="005E1DCC">
        <w:t xml:space="preserve">а электрон. </w:t>
      </w:r>
      <w:r>
        <w:t>н</w:t>
      </w:r>
      <w:r w:rsidRPr="005E1DCC">
        <w:t xml:space="preserve">осителе: базовый и профил. </w:t>
      </w:r>
      <w:r>
        <w:t>у</w:t>
      </w:r>
      <w:r w:rsidRPr="005E1DCC">
        <w:t>ровни/</w:t>
      </w:r>
      <w:r>
        <w:t>Г.Я. М</w:t>
      </w:r>
      <w:r w:rsidRPr="005E1DCC">
        <w:t xml:space="preserve">якишев, Б.Б. Буховцев, Н.Н. Сотский; под ред. Н.А. Парфентьевой. – 23-е изд. – </w:t>
      </w:r>
      <w:r>
        <w:t>М.: Просвещение, 2014. – 366 с.</w:t>
      </w:r>
    </w:p>
    <w:p w:rsidR="00163F42" w:rsidRDefault="00163F42" w:rsidP="00163F42">
      <w:pPr>
        <w:jc w:val="both"/>
        <w:rPr>
          <w:b/>
        </w:rPr>
      </w:pPr>
      <w:r w:rsidRPr="000E44D5">
        <w:rPr>
          <w:b/>
        </w:rPr>
        <w:t>Список литературы для учителя</w:t>
      </w:r>
    </w:p>
    <w:p w:rsidR="00163F42" w:rsidRPr="00163F42" w:rsidRDefault="00163F42" w:rsidP="00163F42">
      <w:pPr>
        <w:pStyle w:val="a4"/>
        <w:numPr>
          <w:ilvl w:val="0"/>
          <w:numId w:val="30"/>
        </w:numPr>
        <w:jc w:val="both"/>
        <w:rPr>
          <w:b/>
        </w:rPr>
      </w:pPr>
      <w:r w:rsidRPr="001F5772">
        <w:t>Е.А.Марон,</w:t>
      </w:r>
      <w:r w:rsidRPr="001F5772">
        <w:tab/>
        <w:t>А.Е.Марон Контрольные работы по физике 10-</w:t>
      </w:r>
      <w:smartTag w:uri="urn:schemas-microsoft-com:office:smarttags" w:element="metricconverter">
        <w:smartTagPr>
          <w:attr w:name="ProductID" w:val="11 М"/>
        </w:smartTagPr>
        <w:r w:rsidRPr="001F5772">
          <w:t>11 М</w:t>
        </w:r>
      </w:smartTag>
      <w:r w:rsidRPr="001F5772">
        <w:t>.:Просвещение,2005</w:t>
      </w:r>
    </w:p>
    <w:p w:rsidR="00163F42" w:rsidRPr="00163F42" w:rsidRDefault="00163F42" w:rsidP="00163F42">
      <w:pPr>
        <w:pStyle w:val="a4"/>
        <w:numPr>
          <w:ilvl w:val="0"/>
          <w:numId w:val="30"/>
        </w:numPr>
        <w:jc w:val="both"/>
        <w:rPr>
          <w:rStyle w:val="af"/>
          <w:b/>
          <w:i w:val="0"/>
          <w:iCs w:val="0"/>
        </w:rPr>
      </w:pPr>
      <w:r>
        <w:t>Рымкевич А.П. «Физика. Задачник», 10 – 11 кл. – 18-е изд., стереотип, -М. : Дрофа, 2014, -188.</w:t>
      </w:r>
    </w:p>
    <w:p w:rsidR="00163F42" w:rsidRPr="000E44D5" w:rsidRDefault="00163F42" w:rsidP="00163F42">
      <w:pPr>
        <w:jc w:val="both"/>
        <w:rPr>
          <w:b/>
        </w:rPr>
      </w:pPr>
    </w:p>
    <w:p w:rsidR="00081D15" w:rsidRDefault="00081D15" w:rsidP="000E44D5">
      <w:pPr>
        <w:tabs>
          <w:tab w:val="num" w:pos="900"/>
        </w:tabs>
        <w:jc w:val="center"/>
        <w:rPr>
          <w:b/>
          <w:caps/>
        </w:rPr>
      </w:pPr>
      <w:r w:rsidRPr="000E44D5">
        <w:rPr>
          <w:b/>
          <w:caps/>
        </w:rPr>
        <w:t>средства обучения</w:t>
      </w:r>
    </w:p>
    <w:p w:rsidR="000E44D5" w:rsidRPr="000E44D5" w:rsidRDefault="000E44D5" w:rsidP="000E44D5">
      <w:pPr>
        <w:tabs>
          <w:tab w:val="num" w:pos="900"/>
        </w:tabs>
        <w:jc w:val="center"/>
        <w:rPr>
          <w:b/>
          <w:caps/>
        </w:rPr>
      </w:pPr>
    </w:p>
    <w:tbl>
      <w:tblPr>
        <w:tblW w:w="9889" w:type="dxa"/>
        <w:tblLook w:val="01E0"/>
      </w:tblPr>
      <w:tblGrid>
        <w:gridCol w:w="9889"/>
      </w:tblGrid>
      <w:tr w:rsidR="00081D15" w:rsidRPr="000E44D5" w:rsidTr="00163F42">
        <w:tc>
          <w:tcPr>
            <w:tcW w:w="9889" w:type="dxa"/>
          </w:tcPr>
          <w:p w:rsidR="00081D15" w:rsidRPr="000E44D5" w:rsidRDefault="00081D15" w:rsidP="00163F42">
            <w:pPr>
              <w:jc w:val="center"/>
              <w:rPr>
                <w:b/>
              </w:rPr>
            </w:pPr>
            <w:r w:rsidRPr="000E44D5">
              <w:rPr>
                <w:b/>
              </w:rPr>
              <w:t>Механика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Комплект тележек легкоподвижных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Набор по статике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Прибор для демонстрации закона сохранения импульса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Набор пружин разной жесткости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163F42" w:rsidP="00163F42">
            <w:pPr>
              <w:jc w:val="center"/>
              <w:rPr>
                <w:b/>
              </w:rPr>
            </w:pPr>
            <w:r>
              <w:rPr>
                <w:b/>
              </w:rPr>
              <w:t>Молекулярная физика. Тепловые явления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Гигрометр психрометрический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lastRenderedPageBreak/>
              <w:t>Набор лабораторный "Газовые законы"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Термометр лабораторный (от 0 до +100)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Прибор для демонстрации атмосферного давления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Прибор для демонстрации давления жидкости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Сосуды сообщающиеся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Теплоприемники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163F42" w:rsidP="00163F42">
            <w:pPr>
              <w:jc w:val="center"/>
              <w:rPr>
                <w:b/>
              </w:rPr>
            </w:pPr>
            <w:r>
              <w:rPr>
                <w:b/>
              </w:rPr>
              <w:t>Основы э</w:t>
            </w:r>
            <w:r w:rsidR="00081D15" w:rsidRPr="000E44D5">
              <w:rPr>
                <w:b/>
              </w:rPr>
              <w:t>лектродинамик</w:t>
            </w:r>
            <w:r>
              <w:rPr>
                <w:b/>
              </w:rPr>
              <w:t>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Амперметр демонстрационный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Вольтметр демонстрационный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Конденсатор переменной емкости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Конденсатор демонстрационный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Машина электрофорная малая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Трансформатор универсальный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Штатив изолирующий (пара)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Электрометры с принадлежностями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pPr>
              <w:jc w:val="center"/>
              <w:rPr>
                <w:b/>
              </w:rPr>
            </w:pPr>
            <w:r w:rsidRPr="000E44D5">
              <w:rPr>
                <w:b/>
              </w:rPr>
              <w:t>Приборы лабораторные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/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Амперметр лабораторный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Весы учебные с гирями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Вольтметр лабораторный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Выключатель лабораторный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Динамометр 4 Н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Источник тока лабораторный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Соединительные провода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 xml:space="preserve">Реостат 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pPr>
              <w:jc w:val="center"/>
              <w:rPr>
                <w:b/>
              </w:rPr>
            </w:pPr>
            <w:r w:rsidRPr="000E44D5">
              <w:rPr>
                <w:b/>
              </w:rPr>
              <w:t>Таблицы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Международная система единиц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Приставки СИ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Значения фундаментальных физических  постоянных</w:t>
            </w:r>
          </w:p>
        </w:tc>
      </w:tr>
      <w:tr w:rsidR="00081D15" w:rsidRPr="000E44D5" w:rsidTr="00163F42">
        <w:tc>
          <w:tcPr>
            <w:tcW w:w="9889" w:type="dxa"/>
          </w:tcPr>
          <w:p w:rsidR="00081D15" w:rsidRPr="000E44D5" w:rsidRDefault="00081D15" w:rsidP="000E44D5">
            <w:r w:rsidRPr="000E44D5">
              <w:t>Шкала электромагнитных излучений</w:t>
            </w:r>
          </w:p>
        </w:tc>
      </w:tr>
    </w:tbl>
    <w:p w:rsidR="00081D15" w:rsidRPr="000E44D5" w:rsidRDefault="00081D15" w:rsidP="000E44D5">
      <w:pPr>
        <w:tabs>
          <w:tab w:val="num" w:pos="900"/>
        </w:tabs>
        <w:rPr>
          <w:b/>
          <w:caps/>
        </w:rPr>
        <w:sectPr w:rsidR="00081D15" w:rsidRPr="000E44D5" w:rsidSect="005B3C79">
          <w:pgSz w:w="11906" w:h="16838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E44D5" w:rsidRPr="00163F42" w:rsidRDefault="000E44D5" w:rsidP="000E44D5">
      <w:pPr>
        <w:jc w:val="center"/>
        <w:rPr>
          <w:b/>
          <w:bCs/>
          <w:color w:val="FF0000"/>
        </w:rPr>
      </w:pPr>
      <w:r w:rsidRPr="00163F42">
        <w:rPr>
          <w:b/>
          <w:bCs/>
          <w:color w:val="FF0000"/>
        </w:rPr>
        <w:lastRenderedPageBreak/>
        <w:t>Нормы оценки знаний, умений и навыков учащихся по физике</w:t>
      </w:r>
    </w:p>
    <w:p w:rsidR="000E44D5" w:rsidRPr="00163F42" w:rsidRDefault="000E44D5" w:rsidP="000E44D5">
      <w:pPr>
        <w:jc w:val="both"/>
        <w:rPr>
          <w:b/>
          <w:bCs/>
          <w:color w:val="FF0000"/>
        </w:rPr>
      </w:pPr>
      <w:r w:rsidRPr="00163F42">
        <w:rPr>
          <w:b/>
          <w:bCs/>
          <w:color w:val="FF0000"/>
        </w:rPr>
        <w:t>Оценка устного ответа</w:t>
      </w:r>
    </w:p>
    <w:p w:rsidR="000E44D5" w:rsidRPr="00163F42" w:rsidRDefault="000E44D5" w:rsidP="000E44D5">
      <w:pPr>
        <w:pStyle w:val="ac"/>
        <w:ind w:left="0"/>
        <w:rPr>
          <w:b/>
          <w:color w:val="FF0000"/>
        </w:rPr>
      </w:pPr>
      <w:r w:rsidRPr="00163F42">
        <w:rPr>
          <w:b/>
          <w:color w:val="FF0000"/>
        </w:rPr>
        <w:t>Отметка «5»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ответ полный и правильный на основании изученного материала;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материал изложен в определенной логической последовательности, литературным языком;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ответ самостоятельный.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«4»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ответ полный и правильный на основании изученного материала;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«3»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ответ полный, но при этом допущена существенная ошибка или ответ неполный, несвязный.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 xml:space="preserve">Отметка «2» 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при ответе отмечены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отсутствие ответа;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полное незнание или непонимание материала.</w:t>
      </w:r>
    </w:p>
    <w:p w:rsidR="000E44D5" w:rsidRPr="00163F42" w:rsidRDefault="000E44D5" w:rsidP="000E44D5">
      <w:pPr>
        <w:pStyle w:val="ac"/>
        <w:ind w:left="0" w:firstLine="720"/>
        <w:rPr>
          <w:color w:val="FF0000"/>
        </w:rPr>
      </w:pPr>
      <w:r w:rsidRPr="00163F42">
        <w:rPr>
          <w:color w:val="FF0000"/>
        </w:rP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полученные знания.</w:t>
      </w:r>
    </w:p>
    <w:p w:rsidR="000E44D5" w:rsidRPr="00163F42" w:rsidRDefault="000E44D5" w:rsidP="000E44D5">
      <w:pPr>
        <w:jc w:val="both"/>
        <w:rPr>
          <w:b/>
          <w:bCs/>
          <w:color w:val="FF0000"/>
        </w:rPr>
      </w:pPr>
      <w:r w:rsidRPr="00163F42">
        <w:rPr>
          <w:b/>
          <w:bCs/>
          <w:color w:val="FF0000"/>
        </w:rPr>
        <w:t xml:space="preserve">Оценка письменных контрольных, самостоятельных работ 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«5»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>работа выполнена полностью и без ошибок;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количество недочетов в такой работе не должно превышать двух.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«4»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работа выполнена полностью, но содержит не более 3-4 недочетов;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из всех предложенных заданий не выполнено одно задание;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содержит одну грубую ошибку.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«3»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выполнено верно половина из всех предложенных заданий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 работа содержит не более 5-7 недочетов.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Отметка «2»</w:t>
      </w:r>
      <w:r w:rsidRPr="00163F42">
        <w:rPr>
          <w:bCs/>
          <w:color w:val="FF0000"/>
        </w:rPr>
        <w:t xml:space="preserve"> ставится во всех остальных случая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Грубые ошибки.</w:t>
      </w:r>
    </w:p>
    <w:p w:rsidR="000E44D5" w:rsidRPr="00163F42" w:rsidRDefault="000E44D5" w:rsidP="000E44D5">
      <w:pPr>
        <w:pStyle w:val="ac"/>
        <w:ind w:left="0" w:firstLine="720"/>
        <w:rPr>
          <w:color w:val="FF0000"/>
        </w:rPr>
      </w:pPr>
      <w:r w:rsidRPr="00163F42">
        <w:rPr>
          <w:color w:val="FF0000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0E44D5" w:rsidRPr="00163F42" w:rsidRDefault="000E44D5" w:rsidP="000E44D5">
      <w:pPr>
        <w:pStyle w:val="ac"/>
        <w:rPr>
          <w:b/>
          <w:color w:val="FF0000"/>
        </w:rPr>
      </w:pPr>
      <w:r w:rsidRPr="00163F42">
        <w:rPr>
          <w:b/>
          <w:color w:val="FF0000"/>
        </w:rPr>
        <w:t>К недочетам относятся: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lastRenderedPageBreak/>
        <w:t xml:space="preserve">нерациональное решение, описки, недостаточность; </w:t>
      </w:r>
    </w:p>
    <w:p w:rsidR="000E44D5" w:rsidRPr="00163F42" w:rsidRDefault="000E44D5" w:rsidP="000E44D5">
      <w:pPr>
        <w:widowControl w:val="0"/>
        <w:numPr>
          <w:ilvl w:val="0"/>
          <w:numId w:val="19"/>
        </w:numPr>
        <w:jc w:val="both"/>
        <w:rPr>
          <w:color w:val="FF0000"/>
        </w:rPr>
      </w:pPr>
      <w:r w:rsidRPr="00163F42">
        <w:rPr>
          <w:color w:val="FF0000"/>
        </w:rPr>
        <w:t xml:space="preserve">отсутствие пояснений, обоснований в решениях. </w:t>
      </w:r>
    </w:p>
    <w:p w:rsidR="000E44D5" w:rsidRPr="00163F42" w:rsidRDefault="000E44D5" w:rsidP="000E44D5">
      <w:pPr>
        <w:pStyle w:val="ac"/>
        <w:ind w:left="0" w:firstLine="720"/>
        <w:rPr>
          <w:color w:val="FF0000"/>
        </w:rPr>
      </w:pPr>
      <w:r w:rsidRPr="00163F42">
        <w:rPr>
          <w:color w:val="FF0000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0E44D5" w:rsidRPr="00163F42" w:rsidRDefault="000E44D5" w:rsidP="000E44D5">
      <w:pPr>
        <w:pStyle w:val="ac"/>
        <w:ind w:left="0" w:firstLine="720"/>
        <w:rPr>
          <w:color w:val="FF0000"/>
        </w:rPr>
      </w:pPr>
      <w:r w:rsidRPr="00163F42">
        <w:rPr>
          <w:color w:val="FF0000"/>
        </w:rPr>
        <w:t>Зачеркивание в работе свидетельствует о поисках решения, что ошибкой не считается.</w:t>
      </w:r>
    </w:p>
    <w:p w:rsidR="000E44D5" w:rsidRPr="00163F42" w:rsidRDefault="000E44D5">
      <w:pPr>
        <w:rPr>
          <w:b/>
          <w:caps/>
          <w:color w:val="FF0000"/>
        </w:rPr>
      </w:pPr>
    </w:p>
    <w:sectPr w:rsidR="000E44D5" w:rsidRPr="00163F42" w:rsidSect="001C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FE" w:rsidRDefault="005711FE" w:rsidP="00D32134">
      <w:r>
        <w:separator/>
      </w:r>
    </w:p>
  </w:endnote>
  <w:endnote w:type="continuationSeparator" w:id="1">
    <w:p w:rsidR="005711FE" w:rsidRDefault="005711FE" w:rsidP="00D3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FE" w:rsidRDefault="005711FE" w:rsidP="00D32134">
      <w:r>
        <w:separator/>
      </w:r>
    </w:p>
  </w:footnote>
  <w:footnote w:type="continuationSeparator" w:id="1">
    <w:p w:rsidR="005711FE" w:rsidRDefault="005711FE" w:rsidP="00D32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09B"/>
    <w:multiLevelType w:val="singleLevel"/>
    <w:tmpl w:val="5384B884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color w:val="000000"/>
        <w:sz w:val="24"/>
        <w:szCs w:val="24"/>
      </w:rPr>
    </w:lvl>
  </w:abstractNum>
  <w:abstractNum w:abstractNumId="1">
    <w:nsid w:val="00EA339C"/>
    <w:multiLevelType w:val="hybridMultilevel"/>
    <w:tmpl w:val="3B688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D3572"/>
    <w:multiLevelType w:val="hybridMultilevel"/>
    <w:tmpl w:val="2584B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E581E"/>
    <w:multiLevelType w:val="hybridMultilevel"/>
    <w:tmpl w:val="118692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D21B6"/>
    <w:multiLevelType w:val="hybridMultilevel"/>
    <w:tmpl w:val="0998749C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6269E"/>
    <w:multiLevelType w:val="hybridMultilevel"/>
    <w:tmpl w:val="2D0224FA"/>
    <w:lvl w:ilvl="0" w:tplc="2DEE5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A17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A7356FD"/>
    <w:multiLevelType w:val="hybridMultilevel"/>
    <w:tmpl w:val="E22C5F58"/>
    <w:lvl w:ilvl="0" w:tplc="880A5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7ABA"/>
    <w:multiLevelType w:val="hybridMultilevel"/>
    <w:tmpl w:val="057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40314"/>
    <w:multiLevelType w:val="hybridMultilevel"/>
    <w:tmpl w:val="99D62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A0D2E"/>
    <w:multiLevelType w:val="hybridMultilevel"/>
    <w:tmpl w:val="B8DA1A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1847C8"/>
    <w:multiLevelType w:val="hybridMultilevel"/>
    <w:tmpl w:val="6E287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D4572C"/>
    <w:multiLevelType w:val="hybridMultilevel"/>
    <w:tmpl w:val="D3E45DC2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2577"/>
    <w:multiLevelType w:val="hybridMultilevel"/>
    <w:tmpl w:val="F4BC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B019C"/>
    <w:multiLevelType w:val="hybridMultilevel"/>
    <w:tmpl w:val="FC10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025D5"/>
    <w:multiLevelType w:val="hybridMultilevel"/>
    <w:tmpl w:val="2D0224FA"/>
    <w:lvl w:ilvl="0" w:tplc="2DEE5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F001A"/>
    <w:multiLevelType w:val="hybridMultilevel"/>
    <w:tmpl w:val="4AC61342"/>
    <w:lvl w:ilvl="0" w:tplc="594E76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C69BE"/>
    <w:multiLevelType w:val="hybridMultilevel"/>
    <w:tmpl w:val="E1C6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A6F25"/>
    <w:multiLevelType w:val="hybridMultilevel"/>
    <w:tmpl w:val="77E0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2CAD"/>
    <w:multiLevelType w:val="hybridMultilevel"/>
    <w:tmpl w:val="AAE4727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64EC76FC"/>
    <w:multiLevelType w:val="hybridMultilevel"/>
    <w:tmpl w:val="F084933A"/>
    <w:lvl w:ilvl="0" w:tplc="2B9EA2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0665F"/>
    <w:multiLevelType w:val="hybridMultilevel"/>
    <w:tmpl w:val="C8C0FDC8"/>
    <w:lvl w:ilvl="0" w:tplc="629441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C4F51"/>
    <w:multiLevelType w:val="hybridMultilevel"/>
    <w:tmpl w:val="645C7F3C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A9203D"/>
    <w:multiLevelType w:val="hybridMultilevel"/>
    <w:tmpl w:val="045EF79C"/>
    <w:lvl w:ilvl="0" w:tplc="EB108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761FD"/>
    <w:multiLevelType w:val="hybridMultilevel"/>
    <w:tmpl w:val="057C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E48EF"/>
    <w:multiLevelType w:val="hybridMultilevel"/>
    <w:tmpl w:val="1D10536C"/>
    <w:lvl w:ilvl="0" w:tplc="EB108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C76BE"/>
    <w:multiLevelType w:val="hybridMultilevel"/>
    <w:tmpl w:val="A948DCDC"/>
    <w:lvl w:ilvl="0" w:tplc="5F106B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B71D8"/>
    <w:multiLevelType w:val="hybridMultilevel"/>
    <w:tmpl w:val="6646E8AC"/>
    <w:lvl w:ilvl="0" w:tplc="5F70E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25"/>
  </w:num>
  <w:num w:numId="8">
    <w:abstractNumId w:val="4"/>
  </w:num>
  <w:num w:numId="9">
    <w:abstractNumId w:val="7"/>
  </w:num>
  <w:num w:numId="10">
    <w:abstractNumId w:val="26"/>
  </w:num>
  <w:num w:numId="11">
    <w:abstractNumId w:val="27"/>
  </w:num>
  <w:num w:numId="12">
    <w:abstractNumId w:val="11"/>
  </w:num>
  <w:num w:numId="13">
    <w:abstractNumId w:val="2"/>
  </w:num>
  <w:num w:numId="14">
    <w:abstractNumId w:val="22"/>
  </w:num>
  <w:num w:numId="15">
    <w:abstractNumId w:val="2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8"/>
  </w:num>
  <w:num w:numId="20">
    <w:abstractNumId w:val="18"/>
  </w:num>
  <w:num w:numId="21">
    <w:abstractNumId w:val="3"/>
  </w:num>
  <w:num w:numId="22">
    <w:abstractNumId w:val="1"/>
  </w:num>
  <w:num w:numId="23">
    <w:abstractNumId w:val="20"/>
  </w:num>
  <w:num w:numId="24">
    <w:abstractNumId w:val="6"/>
  </w:num>
  <w:num w:numId="25">
    <w:abstractNumId w:val="10"/>
  </w:num>
  <w:num w:numId="26">
    <w:abstractNumId w:val="9"/>
  </w:num>
  <w:num w:numId="27">
    <w:abstractNumId w:val="13"/>
  </w:num>
  <w:num w:numId="28">
    <w:abstractNumId w:val="21"/>
  </w:num>
  <w:num w:numId="29">
    <w:abstractNumId w:val="15"/>
  </w:num>
  <w:num w:numId="30">
    <w:abstractNumId w:val="5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960"/>
    <w:rsid w:val="00026C7B"/>
    <w:rsid w:val="0004630E"/>
    <w:rsid w:val="000571C9"/>
    <w:rsid w:val="00081D15"/>
    <w:rsid w:val="00093B9A"/>
    <w:rsid w:val="000945B5"/>
    <w:rsid w:val="00096C03"/>
    <w:rsid w:val="000B6363"/>
    <w:rsid w:val="000E44D5"/>
    <w:rsid w:val="000E4872"/>
    <w:rsid w:val="0010414B"/>
    <w:rsid w:val="001302FA"/>
    <w:rsid w:val="00137972"/>
    <w:rsid w:val="00163F42"/>
    <w:rsid w:val="001653F6"/>
    <w:rsid w:val="001766D6"/>
    <w:rsid w:val="00197B26"/>
    <w:rsid w:val="001C4CC7"/>
    <w:rsid w:val="00262585"/>
    <w:rsid w:val="0026362D"/>
    <w:rsid w:val="002637B7"/>
    <w:rsid w:val="002C7FB5"/>
    <w:rsid w:val="002E641C"/>
    <w:rsid w:val="002F5901"/>
    <w:rsid w:val="003356BE"/>
    <w:rsid w:val="003448AA"/>
    <w:rsid w:val="0037332E"/>
    <w:rsid w:val="003E6F1D"/>
    <w:rsid w:val="004064AF"/>
    <w:rsid w:val="00407FEA"/>
    <w:rsid w:val="00422A85"/>
    <w:rsid w:val="00446285"/>
    <w:rsid w:val="00452942"/>
    <w:rsid w:val="004C0D02"/>
    <w:rsid w:val="004F4AB3"/>
    <w:rsid w:val="005068C0"/>
    <w:rsid w:val="00525F28"/>
    <w:rsid w:val="005711FE"/>
    <w:rsid w:val="00593AD7"/>
    <w:rsid w:val="00595155"/>
    <w:rsid w:val="00597D56"/>
    <w:rsid w:val="005D1960"/>
    <w:rsid w:val="005E1DCC"/>
    <w:rsid w:val="005E2BD7"/>
    <w:rsid w:val="00627589"/>
    <w:rsid w:val="006878A8"/>
    <w:rsid w:val="006C02B5"/>
    <w:rsid w:val="006C4FB0"/>
    <w:rsid w:val="006F2CE7"/>
    <w:rsid w:val="007126CF"/>
    <w:rsid w:val="00712945"/>
    <w:rsid w:val="007200EA"/>
    <w:rsid w:val="00747DD9"/>
    <w:rsid w:val="00757BEA"/>
    <w:rsid w:val="007A34C2"/>
    <w:rsid w:val="007C7274"/>
    <w:rsid w:val="007E4262"/>
    <w:rsid w:val="0080048E"/>
    <w:rsid w:val="0083111E"/>
    <w:rsid w:val="008C3DC0"/>
    <w:rsid w:val="008C478C"/>
    <w:rsid w:val="008E51B8"/>
    <w:rsid w:val="0090186E"/>
    <w:rsid w:val="00912E64"/>
    <w:rsid w:val="00941C36"/>
    <w:rsid w:val="00954686"/>
    <w:rsid w:val="009D645D"/>
    <w:rsid w:val="00A5202B"/>
    <w:rsid w:val="00A5554F"/>
    <w:rsid w:val="00AC4E10"/>
    <w:rsid w:val="00AD0310"/>
    <w:rsid w:val="00AE5046"/>
    <w:rsid w:val="00B15697"/>
    <w:rsid w:val="00B21BA0"/>
    <w:rsid w:val="00B247FD"/>
    <w:rsid w:val="00BD4E77"/>
    <w:rsid w:val="00BE59F2"/>
    <w:rsid w:val="00C301F2"/>
    <w:rsid w:val="00C42C2F"/>
    <w:rsid w:val="00C8271F"/>
    <w:rsid w:val="00C941C5"/>
    <w:rsid w:val="00CB75B0"/>
    <w:rsid w:val="00CB762F"/>
    <w:rsid w:val="00CD4457"/>
    <w:rsid w:val="00CE559E"/>
    <w:rsid w:val="00D32134"/>
    <w:rsid w:val="00DD62D9"/>
    <w:rsid w:val="00DF570F"/>
    <w:rsid w:val="00DF7180"/>
    <w:rsid w:val="00E27CDE"/>
    <w:rsid w:val="00EB0D8D"/>
    <w:rsid w:val="00EB3A5A"/>
    <w:rsid w:val="00EC37AD"/>
    <w:rsid w:val="00ED662B"/>
    <w:rsid w:val="00F9501C"/>
    <w:rsid w:val="00FC5246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941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41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196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2134"/>
    <w:pPr>
      <w:ind w:left="720"/>
      <w:contextualSpacing/>
    </w:pPr>
  </w:style>
  <w:style w:type="paragraph" w:styleId="a5">
    <w:name w:val="endnote text"/>
    <w:basedOn w:val="a"/>
    <w:link w:val="a6"/>
    <w:rsid w:val="00D3213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D321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rsid w:val="00D32134"/>
    <w:rPr>
      <w:vertAlign w:val="superscript"/>
    </w:rPr>
  </w:style>
  <w:style w:type="character" w:customStyle="1" w:styleId="a8">
    <w:name w:val="Основной текст_"/>
    <w:basedOn w:val="a0"/>
    <w:link w:val="2"/>
    <w:locked/>
    <w:rsid w:val="008C478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C478C"/>
    <w:pPr>
      <w:widowControl w:val="0"/>
      <w:shd w:val="clear" w:color="auto" w:fill="FFFFFF"/>
      <w:spacing w:before="600" w:line="557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41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941C5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9">
    <w:name w:val="Body Text"/>
    <w:basedOn w:val="a"/>
    <w:link w:val="aa"/>
    <w:rsid w:val="00C941C5"/>
    <w:pPr>
      <w:spacing w:after="120"/>
    </w:pPr>
  </w:style>
  <w:style w:type="character" w:customStyle="1" w:styleId="aa">
    <w:name w:val="Основной текст Знак"/>
    <w:basedOn w:val="a0"/>
    <w:link w:val="a9"/>
    <w:rsid w:val="00C94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941C5"/>
    <w:pPr>
      <w:widowControl w:val="0"/>
      <w:snapToGrid w:val="0"/>
      <w:jc w:val="center"/>
    </w:pPr>
    <w:rPr>
      <w:rFonts w:ascii="Arial" w:eastAsia="Times New Roman" w:hAnsi="Arial"/>
      <w:i/>
    </w:rPr>
  </w:style>
  <w:style w:type="paragraph" w:customStyle="1" w:styleId="FR2">
    <w:name w:val="FR2"/>
    <w:rsid w:val="00CD4457"/>
    <w:pPr>
      <w:widowControl w:val="0"/>
      <w:spacing w:line="276" w:lineRule="auto"/>
      <w:ind w:firstLine="709"/>
      <w:jc w:val="center"/>
    </w:pPr>
    <w:rPr>
      <w:rFonts w:ascii="Times New Roman" w:eastAsia="Times New Roman" w:hAnsi="Times New Roman"/>
      <w:b/>
      <w:sz w:val="32"/>
    </w:rPr>
  </w:style>
  <w:style w:type="paragraph" w:styleId="20">
    <w:name w:val="Body Text Indent 2"/>
    <w:basedOn w:val="a"/>
    <w:link w:val="21"/>
    <w:uiPriority w:val="99"/>
    <w:semiHidden/>
    <w:unhideWhenUsed/>
    <w:rsid w:val="001766D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766D6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766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081D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81D15"/>
    <w:rPr>
      <w:rFonts w:ascii="Times New Roman" w:eastAsia="Times New Roman" w:hAnsi="Times New Roman"/>
      <w:sz w:val="24"/>
      <w:szCs w:val="24"/>
    </w:rPr>
  </w:style>
  <w:style w:type="character" w:styleId="ae">
    <w:name w:val="Hyperlink"/>
    <w:rsid w:val="00081D15"/>
    <w:rPr>
      <w:color w:val="000000"/>
      <w:u w:val="single"/>
    </w:rPr>
  </w:style>
  <w:style w:type="character" w:styleId="af">
    <w:name w:val="Emphasis"/>
    <w:basedOn w:val="a0"/>
    <w:qFormat/>
    <w:rsid w:val="00163F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E5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9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1F1B3-F96A-4DEC-ABF6-2AFD4446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2020-01-11T06:57:00Z</cp:lastPrinted>
  <dcterms:created xsi:type="dcterms:W3CDTF">2020-01-14T11:11:00Z</dcterms:created>
  <dcterms:modified xsi:type="dcterms:W3CDTF">2020-01-25T06:21:00Z</dcterms:modified>
</cp:coreProperties>
</file>