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1" w:rsidRPr="005243DE" w:rsidRDefault="00973641" w:rsidP="009736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973641" w:rsidRPr="005243DE" w:rsidRDefault="00973641" w:rsidP="00973641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>муниципального образования г.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973641" w:rsidRPr="005243DE" w:rsidRDefault="00973641" w:rsidP="009736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973641" w:rsidRPr="005243DE" w:rsidRDefault="00973641" w:rsidP="009736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p w:rsidR="00973641" w:rsidRPr="005243DE" w:rsidRDefault="00973641" w:rsidP="00973641">
      <w:pPr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0A0"/>
      </w:tblPr>
      <w:tblGrid>
        <w:gridCol w:w="4598"/>
        <w:gridCol w:w="5256"/>
      </w:tblGrid>
      <w:tr w:rsidR="000B2F31" w:rsidRPr="0027161C" w:rsidTr="001C40B9">
        <w:tc>
          <w:tcPr>
            <w:tcW w:w="4927" w:type="dxa"/>
          </w:tcPr>
          <w:p w:rsidR="000B2F31" w:rsidRDefault="000B2F31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B2F31" w:rsidRDefault="000B2F31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ПРИНЯТА</w:t>
            </w:r>
          </w:p>
          <w:p w:rsidR="000B2F31" w:rsidRDefault="000B2F31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0B2F31" w:rsidRDefault="000B2F31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Протокол №1</w:t>
            </w:r>
          </w:p>
          <w:p w:rsidR="000B2F31" w:rsidRDefault="000B2F31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28 августа 2019г.</w:t>
            </w:r>
          </w:p>
          <w:p w:rsidR="000B2F31" w:rsidRDefault="000B2F31" w:rsidP="00D2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B2F31" w:rsidRDefault="000B2F31" w:rsidP="00D2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77006" cy="1741910"/>
                  <wp:effectExtent l="19050" t="0" r="4344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006" cy="17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641" w:rsidRPr="00421BCC" w:rsidRDefault="00973641" w:rsidP="00973641">
      <w:pPr>
        <w:rPr>
          <w:rFonts w:ascii="Times New Roman" w:hAnsi="Times New Roman"/>
          <w:sz w:val="28"/>
          <w:szCs w:val="28"/>
        </w:rPr>
      </w:pPr>
    </w:p>
    <w:p w:rsidR="00973641" w:rsidRPr="00604DA4" w:rsidRDefault="00973641" w:rsidP="009736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3641" w:rsidRPr="00707C50" w:rsidRDefault="00973641" w:rsidP="00973641">
      <w:pPr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973641" w:rsidRDefault="00973641" w:rsidP="00973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73641" w:rsidRDefault="00973641" w:rsidP="00973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______Баскетбол______</w:t>
      </w:r>
    </w:p>
    <w:p w:rsidR="00973641" w:rsidRDefault="00973641" w:rsidP="00973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(наименование программы)</w:t>
      </w:r>
    </w:p>
    <w:p w:rsidR="00973641" w:rsidRDefault="00973641" w:rsidP="00973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641" w:rsidRPr="00D207DC" w:rsidRDefault="00973641" w:rsidP="00973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7DC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образование</w:t>
      </w:r>
    </w:p>
    <w:p w:rsidR="00973641" w:rsidRPr="00D207DC" w:rsidRDefault="00973641" w:rsidP="00973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 образования)</w:t>
      </w:r>
    </w:p>
    <w:p w:rsidR="00973641" w:rsidRDefault="00973641" w:rsidP="00973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641" w:rsidRDefault="00E04C2C" w:rsidP="00973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73641">
        <w:rPr>
          <w:rFonts w:ascii="Times New Roman" w:hAnsi="Times New Roman" w:cs="Times New Roman"/>
          <w:b/>
          <w:sz w:val="28"/>
          <w:szCs w:val="28"/>
          <w:u w:val="single"/>
        </w:rPr>
        <w:t>портивно-оздоровительное</w:t>
      </w:r>
      <w:r w:rsidR="00973641" w:rsidRPr="00D20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направление</w:t>
      </w:r>
    </w:p>
    <w:p w:rsidR="00973641" w:rsidRDefault="00973641" w:rsidP="00973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(направление программы)</w:t>
      </w:r>
    </w:p>
    <w:p w:rsidR="00973641" w:rsidRDefault="00973641" w:rsidP="00973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641" w:rsidRDefault="00973641" w:rsidP="00973641">
      <w:pPr>
        <w:rPr>
          <w:rFonts w:ascii="Times New Roman" w:hAnsi="Times New Roman" w:cs="Times New Roman"/>
          <w:sz w:val="28"/>
          <w:szCs w:val="28"/>
        </w:rPr>
      </w:pPr>
    </w:p>
    <w:p w:rsidR="00973641" w:rsidRDefault="00973641" w:rsidP="00973641">
      <w:pPr>
        <w:tabs>
          <w:tab w:val="left" w:pos="5250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973641" w:rsidRDefault="00973641" w:rsidP="00973641">
      <w:pPr>
        <w:tabs>
          <w:tab w:val="left" w:pos="5250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Состовитель: </w:t>
      </w:r>
    </w:p>
    <w:p w:rsidR="00973641" w:rsidRDefault="00973641" w:rsidP="00973641">
      <w:pPr>
        <w:tabs>
          <w:tab w:val="left" w:pos="5250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Гурнович Татьяна</w:t>
      </w:r>
    </w:p>
    <w:p w:rsidR="00973641" w:rsidRDefault="00973641" w:rsidP="00973641">
      <w:pPr>
        <w:tabs>
          <w:tab w:val="left" w:pos="5250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Евгеньевна, </w:t>
      </w:r>
    </w:p>
    <w:p w:rsidR="00973641" w:rsidRDefault="00973641" w:rsidP="00973641">
      <w:pPr>
        <w:tabs>
          <w:tab w:val="left" w:pos="5250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973641" w:rsidRDefault="00973641" w:rsidP="00973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641" w:rsidRDefault="00973641" w:rsidP="00973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641" w:rsidRDefault="00973641" w:rsidP="00973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641" w:rsidRDefault="00973641" w:rsidP="00973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641" w:rsidRPr="00B9757C" w:rsidRDefault="00973641" w:rsidP="00973641">
      <w:pPr>
        <w:jc w:val="center"/>
        <w:rPr>
          <w:rFonts w:ascii="Times New Roman" w:hAnsi="Times New Roman"/>
          <w:sz w:val="28"/>
          <w:szCs w:val="28"/>
        </w:rPr>
      </w:pPr>
      <w:r w:rsidRPr="00B9757C">
        <w:rPr>
          <w:rFonts w:ascii="Times New Roman" w:hAnsi="Times New Roman"/>
          <w:sz w:val="28"/>
          <w:szCs w:val="28"/>
        </w:rPr>
        <w:t>2019</w:t>
      </w:r>
      <w:r w:rsidR="00922B17">
        <w:rPr>
          <w:rFonts w:ascii="Times New Roman" w:hAnsi="Times New Roman"/>
          <w:sz w:val="28"/>
          <w:szCs w:val="28"/>
        </w:rPr>
        <w:t xml:space="preserve"> </w:t>
      </w:r>
      <w:r w:rsidRPr="00B9757C">
        <w:rPr>
          <w:rFonts w:ascii="Times New Roman" w:hAnsi="Times New Roman"/>
          <w:sz w:val="28"/>
          <w:szCs w:val="28"/>
        </w:rPr>
        <w:t>- 2020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1C40B9" w:rsidRDefault="001C40B9" w:rsidP="001C40B9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1C40B9" w:rsidRDefault="001C40B9" w:rsidP="00F378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609" w:rsidRPr="00F3548C" w:rsidRDefault="001E1609" w:rsidP="001C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3548C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«Баскетбол» является формирование следующих умений:</w:t>
      </w:r>
    </w:p>
    <w:p w:rsidR="001E1609" w:rsidRPr="001C40B9" w:rsidRDefault="001E1609" w:rsidP="001C40B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1E1609" w:rsidRPr="001C40B9" w:rsidRDefault="001E1609" w:rsidP="001C40B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 при поддержке других участников группы и педагога, как поступить.</w:t>
      </w:r>
    </w:p>
    <w:p w:rsidR="001E1609" w:rsidRPr="00F3548C" w:rsidRDefault="001E1609" w:rsidP="001C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F3548C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«Баскетбол» является формирование следующих универсальных учебных действий (УУД):</w:t>
      </w:r>
    </w:p>
    <w:p w:rsidR="001E1609" w:rsidRPr="00F3548C" w:rsidRDefault="001E1609" w:rsidP="001C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8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1E1609" w:rsidRPr="001C40B9" w:rsidRDefault="001E1609" w:rsidP="001C40B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учителя, а далее самостоятельно;</w:t>
      </w:r>
    </w:p>
    <w:p w:rsidR="001E1609" w:rsidRPr="001C40B9" w:rsidRDefault="001E1609" w:rsidP="001C40B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действий;</w:t>
      </w:r>
    </w:p>
    <w:p w:rsidR="001E1609" w:rsidRPr="001C40B9" w:rsidRDefault="001E1609" w:rsidP="001C40B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1E1609" w:rsidRPr="001C40B9" w:rsidRDefault="001E1609" w:rsidP="001C40B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1E1609" w:rsidRPr="001C40B9" w:rsidRDefault="001E1609" w:rsidP="001C40B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учиться совместно с учителем и другими воспитанниками давать эмоциональную оценку деятельности команды на занятии.</w:t>
      </w:r>
    </w:p>
    <w:p w:rsidR="001E1609" w:rsidRPr="00F3548C" w:rsidRDefault="001E1609" w:rsidP="001C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E1609" w:rsidRPr="00F3548C" w:rsidRDefault="001E1609" w:rsidP="001C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8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1E1609" w:rsidRPr="001C40B9" w:rsidRDefault="001E1609" w:rsidP="001C40B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1E1609" w:rsidRPr="001C40B9" w:rsidRDefault="001E1609" w:rsidP="001C40B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всей команды.</w:t>
      </w:r>
    </w:p>
    <w:p w:rsidR="001E1609" w:rsidRPr="00F3548C" w:rsidRDefault="001E1609" w:rsidP="001C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1E1609" w:rsidRPr="00F3548C" w:rsidRDefault="001E1609" w:rsidP="001C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8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1E1609" w:rsidRPr="001C40B9" w:rsidRDefault="001E1609" w:rsidP="001C40B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мысль. Слушать и понимать речь других;</w:t>
      </w:r>
    </w:p>
    <w:p w:rsidR="001E1609" w:rsidRPr="001C40B9" w:rsidRDefault="001E1609" w:rsidP="001C40B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им;</w:t>
      </w:r>
    </w:p>
    <w:p w:rsidR="001E1609" w:rsidRPr="001C40B9" w:rsidRDefault="001E1609" w:rsidP="001C40B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1E1609" w:rsidRPr="00F3548C" w:rsidRDefault="001E1609" w:rsidP="001C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1E1609" w:rsidRPr="00F3548C" w:rsidRDefault="001E1609" w:rsidP="001C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8C">
        <w:rPr>
          <w:rFonts w:ascii="Times New Roman" w:hAnsi="Times New Roman" w:cs="Times New Roman"/>
          <w:b/>
          <w:sz w:val="24"/>
          <w:szCs w:val="24"/>
        </w:rPr>
        <w:t>Оздоровительные результаты программы внеурочной деятельности:</w:t>
      </w:r>
    </w:p>
    <w:p w:rsidR="001E1609" w:rsidRPr="001C40B9" w:rsidRDefault="001E1609" w:rsidP="001C40B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1E1609" w:rsidRPr="001C40B9" w:rsidRDefault="001E1609" w:rsidP="001C40B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B9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1E1609" w:rsidRPr="00F3548C" w:rsidRDefault="001E1609" w:rsidP="001C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1C40B9" w:rsidRDefault="001C40B9" w:rsidP="001C4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B9" w:rsidRDefault="001C40B9" w:rsidP="001C4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B9" w:rsidRDefault="001C40B9" w:rsidP="001C4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09" w:rsidRDefault="001E1609" w:rsidP="001C4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5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1C40B9" w:rsidRPr="00B10E51" w:rsidRDefault="001C40B9" w:rsidP="001C4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47" w:rsidRDefault="00642FD6" w:rsidP="003D5347">
      <w:pPr>
        <w:spacing w:line="240" w:lineRule="auto"/>
        <w:jc w:val="both"/>
      </w:pPr>
      <w:r w:rsidRPr="00F3548C">
        <w:rPr>
          <w:rFonts w:ascii="Times New Roman" w:hAnsi="Times New Roman" w:cs="Times New Roman"/>
          <w:sz w:val="24"/>
          <w:szCs w:val="24"/>
        </w:rPr>
        <w:t>Содержание программы структурировано по видам спортивной подготовки: теоретической, физической, технической и тактической. При этом большое внимание уделяется упражнениям специальной физической подготовки баскетболиста и тактико-техническим действиям баскетболиста.</w:t>
      </w:r>
    </w:p>
    <w:p w:rsidR="003D5347" w:rsidRPr="003D5347" w:rsidRDefault="003D5347" w:rsidP="003D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47">
        <w:rPr>
          <w:rFonts w:ascii="Times New Roman" w:hAnsi="Times New Roman" w:cs="Times New Roman"/>
          <w:sz w:val="24"/>
          <w:szCs w:val="24"/>
        </w:rPr>
        <w:t>В работе используются виды деятельности: игров</w:t>
      </w:r>
      <w:r w:rsidR="001C40B9">
        <w:rPr>
          <w:rFonts w:ascii="Times New Roman" w:hAnsi="Times New Roman" w:cs="Times New Roman"/>
          <w:sz w:val="24"/>
          <w:szCs w:val="24"/>
        </w:rPr>
        <w:t>ая, познавательная</w:t>
      </w:r>
    </w:p>
    <w:p w:rsidR="003D5347" w:rsidRDefault="003D5347" w:rsidP="003D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47">
        <w:rPr>
          <w:rFonts w:ascii="Times New Roman" w:hAnsi="Times New Roman" w:cs="Times New Roman"/>
          <w:sz w:val="24"/>
          <w:szCs w:val="24"/>
        </w:rPr>
        <w:t>Формы организации деятельности:</w:t>
      </w:r>
      <w:r w:rsidR="001C40B9">
        <w:rPr>
          <w:rFonts w:ascii="Times New Roman" w:hAnsi="Times New Roman" w:cs="Times New Roman"/>
          <w:sz w:val="24"/>
          <w:szCs w:val="24"/>
        </w:rPr>
        <w:t xml:space="preserve"> спортивная секция.</w:t>
      </w:r>
    </w:p>
    <w:p w:rsidR="001C40B9" w:rsidRDefault="001C40B9" w:rsidP="003D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B9" w:rsidRDefault="00DC7E62" w:rsidP="003D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4 разделов:</w:t>
      </w:r>
    </w:p>
    <w:p w:rsidR="001C40B9" w:rsidRPr="00DC7E62" w:rsidRDefault="001C40B9" w:rsidP="003D5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D6" w:rsidRPr="00DC7E62" w:rsidRDefault="001C40B9" w:rsidP="00F378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6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C7E62" w:rsidRPr="00DC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E62" w:rsidRPr="00DC7E62">
        <w:rPr>
          <w:rFonts w:ascii="Times New Roman" w:hAnsi="Times New Roman" w:cs="Times New Roman"/>
          <w:b/>
          <w:sz w:val="24"/>
          <w:szCs w:val="24"/>
        </w:rPr>
        <w:t>Развитие баскетбола за рубежом и в России</w:t>
      </w:r>
      <w:r w:rsidR="00642FD6" w:rsidRPr="00DC7E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2FD6" w:rsidRPr="00F3548C" w:rsidRDefault="00642FD6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История появления баскетбола как игры. Развитие баскетбола за рубежом. Развитие баскетбола в России. Баскетбол как вид спорта. Развитие школьного баскетбола.</w:t>
      </w:r>
    </w:p>
    <w:p w:rsidR="00DC7E62" w:rsidRPr="00F3548C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D6" w:rsidRPr="00DC7E62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40B9" w:rsidRPr="00DC7E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E62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сторон подготовки спортсмена</w:t>
      </w:r>
    </w:p>
    <w:p w:rsidR="00DC7E62" w:rsidRPr="00F3548C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D6" w:rsidRPr="00F3548C" w:rsidRDefault="00642FD6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Единая спортивная классификация. Совершенствование техники передвижения при нападении. Тактика нападения. Индивидуальные действия с мячом и без мяча.</w:t>
      </w:r>
    </w:p>
    <w:p w:rsidR="00642FD6" w:rsidRPr="00F3548C" w:rsidRDefault="00642FD6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Техника передвижения приставными шагами. Индивидуальные действия при нападении с мячом и без мяча. Индивидуальные действия при нападении.</w:t>
      </w:r>
    </w:p>
    <w:p w:rsidR="00642FD6" w:rsidRPr="00F3548C" w:rsidRDefault="00642FD6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Гигиенические основы режима труда и отдыха юных спортсменов. Совершенствование техники передвижений.</w:t>
      </w:r>
    </w:p>
    <w:p w:rsidR="00642FD6" w:rsidRPr="00F3548C" w:rsidRDefault="00642FD6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Специальная физическая подготовка. Выбор способа ловли в зависимости от направления и силы полета мяча. Взаимодействие двух игроков - «заслон в движении». Предупреждение инфекционных заболеваний при занятиях спортом. Сочетание выполнения различных способов ловли мяча в условиях жесткого сопротивления. Взаимодействие трех игроков - «скрестный выход». Чередование упражнений на развитие специальных физических качеств. Учебная игра. Гигиенические требования к питанию юных спортсменов. Скрытые передачи мяча под рукой, из-за спины, из-за спины в пол. Применение изученных взаимодействий в условиях позиционного нападения. Применение изученных взаимодействий в условиях личного прессинга. Восстановительные мероприятия в спорте. Инструкторская и судейская практика. Бросок мяча над головой (полукрюк, крюк).</w:t>
      </w:r>
    </w:p>
    <w:p w:rsidR="00642FD6" w:rsidRPr="00F3548C" w:rsidRDefault="00642FD6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Командные действия в нападении. Применение изученных способов ловли, передач, ведения, бросков в зависимости от ситуации на площадке. Инструкторская и судейская практика.</w:t>
      </w:r>
    </w:p>
    <w:p w:rsidR="00642FD6" w:rsidRPr="00F3548C" w:rsidRDefault="00642FD6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Самоконтроль в процессе занятий спортом. Ведение мяча с поворотом кругом. Сочетание выполнения бросков мяча из различных точек в условиях жесткого сопротивления. Выбор места и момента для борьбы за отскочивший от щита мяч при блокировке. Противодействие взаимодействию двух игроков – «заслону в движении».</w:t>
      </w:r>
    </w:p>
    <w:p w:rsidR="00DC7E62" w:rsidRPr="00F3548C" w:rsidRDefault="00642FD6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Бросок мяча в движении с одного шага. Блокировка при борьбе за овладение мячом, отскочившим от щита.</w:t>
      </w:r>
    </w:p>
    <w:p w:rsidR="00DC7E62" w:rsidRPr="00F3548C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62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C7E62">
        <w:rPr>
          <w:rFonts w:ascii="Times New Roman" w:hAnsi="Times New Roman" w:cs="Times New Roman"/>
          <w:b/>
          <w:sz w:val="24"/>
          <w:szCs w:val="24"/>
        </w:rPr>
        <w:t xml:space="preserve">Соревновательная деятельность баскетболиста </w:t>
      </w:r>
    </w:p>
    <w:p w:rsidR="00DC7E62" w:rsidRPr="00DC7E62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8B3" w:rsidRDefault="00642FD6" w:rsidP="00F3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Характерные особенности периодов спортивной тренировки. Совершенствование техники ведения мяча. Учет в процессе спортивной тренировки. Переключения от действий в нападении к действиям в защите.</w:t>
      </w:r>
    </w:p>
    <w:p w:rsidR="00DC7E62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C7E62">
        <w:rPr>
          <w:rFonts w:ascii="Times New Roman" w:hAnsi="Times New Roman" w:cs="Times New Roman"/>
          <w:b/>
          <w:sz w:val="24"/>
          <w:szCs w:val="24"/>
        </w:rPr>
        <w:t xml:space="preserve">Техническая и тактическая деятельность баскетболиста </w:t>
      </w:r>
    </w:p>
    <w:p w:rsidR="00DC7E62" w:rsidRPr="00DC7E62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E62" w:rsidRPr="00F3548C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lastRenderedPageBreak/>
        <w:t>Взаимодействие двух игроков «подстраховка». Многократное выполнение технических приемов. Общая характеристика спортивной тренировки. Совершенствование техники передачи мяча. Сочетание способов передвижения с выполнением различных технических приемов в усложненных условиях. Действия одного защитника против двух нападающих.</w:t>
      </w:r>
    </w:p>
    <w:p w:rsidR="00DC7E62" w:rsidRPr="00F3548C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Средства и методы спортивной тренировки. Ведение мяча с изменением направления движения. Применение изученных защитных стоек и передвижений в зависимости от действий и расположения нападающих. Многократное выполнение технических приемов и тактических действий.</w:t>
      </w:r>
    </w:p>
    <w:p w:rsidR="00DC7E62" w:rsidRPr="00F3548C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Система зонной защиты 2 – 3, 2 – 1 - 2. Формы организации занятий в спортивной тренировке. ОФП. Совершенствование техники броска мяча. Сочетание личной и зонной системы защиты в процессе игры. Применение изученных взаимодействий в системе быстрого прорыва.</w:t>
      </w:r>
    </w:p>
    <w:p w:rsidR="00DC7E62" w:rsidRPr="00F3548C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Воспитание нравственных и волевых качеств. Психологическая подготовка в процессе тренировки. СФП. Ведение мяча с переводом на другую руку. Противодействие игрокам различных игровых функций при разных системах игры в нападении. Ведение мяча с изменением высоты отскока.</w:t>
      </w:r>
    </w:p>
    <w:p w:rsidR="00DC7E62" w:rsidRPr="00F3548C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Физическая подготовка спортсмена. Передача мяча двумя руками с отскоком от пола. Организация командных действий по принципу выбора свободного места с использованием изученных групповых взаимодействий.</w:t>
      </w:r>
    </w:p>
    <w:p w:rsidR="00DC7E62" w:rsidRPr="00F3548C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Техническая подготовка юного спортсмена. Бросок мяча изученными способами после выполнения других технических приемов.</w:t>
      </w:r>
    </w:p>
    <w:p w:rsidR="00DC7E62" w:rsidRPr="00F3548C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Тактическая подготовка юного спортсмена. Взаимодействие двух игроков «подстраховка». Передвижения в защитной стойке назад, вперед и в сторону. Техника овладения мячом. Противодействия взаимодействию трех игроков – «сдвоенному заслону».</w:t>
      </w:r>
    </w:p>
    <w:p w:rsidR="00DC7E62" w:rsidRDefault="00DC7E62" w:rsidP="00D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sz w:val="24"/>
          <w:szCs w:val="24"/>
        </w:rPr>
        <w:t>Сущность и назначение планирования и его виды. Совершенствование техники броска мяча изученными способами.</w:t>
      </w:r>
    </w:p>
    <w:p w:rsidR="003D5347" w:rsidRDefault="003D5347" w:rsidP="00F3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76" w:rsidRDefault="00C31176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71" w:rsidRDefault="00873571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71" w:rsidRDefault="00873571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71" w:rsidRDefault="00873571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71" w:rsidRDefault="00873571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71" w:rsidRDefault="00873571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71" w:rsidRDefault="00873571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71" w:rsidRDefault="00873571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71" w:rsidRDefault="00873571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71" w:rsidRDefault="00873571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71" w:rsidRDefault="00873571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71" w:rsidRDefault="00873571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71" w:rsidRDefault="00873571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71" w:rsidRDefault="00873571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E62" w:rsidRDefault="00DC7E62" w:rsidP="00DC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C7E62" w:rsidRPr="00DC7E62" w:rsidRDefault="00DC7E62" w:rsidP="00F37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"/>
        <w:gridCol w:w="4719"/>
        <w:gridCol w:w="1322"/>
        <w:gridCol w:w="1276"/>
        <w:gridCol w:w="1365"/>
      </w:tblGrid>
      <w:tr w:rsidR="00A24806" w:rsidRPr="00F3548C" w:rsidTr="008F00FA">
        <w:trPr>
          <w:trHeight w:val="343"/>
          <w:jc w:val="center"/>
        </w:trPr>
        <w:tc>
          <w:tcPr>
            <w:tcW w:w="864" w:type="dxa"/>
            <w:vMerge w:val="restart"/>
          </w:tcPr>
          <w:p w:rsidR="00A24806" w:rsidRPr="00F3548C" w:rsidRDefault="00A24806" w:rsidP="00B1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9" w:type="dxa"/>
            <w:vMerge w:val="restart"/>
          </w:tcPr>
          <w:p w:rsidR="00A24806" w:rsidRPr="00F3548C" w:rsidRDefault="00A24806" w:rsidP="00B1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Содержание предмета</w:t>
            </w:r>
          </w:p>
        </w:tc>
        <w:tc>
          <w:tcPr>
            <w:tcW w:w="3963" w:type="dxa"/>
            <w:gridSpan w:val="3"/>
          </w:tcPr>
          <w:p w:rsidR="00A24806" w:rsidRPr="00F3548C" w:rsidRDefault="00A24806" w:rsidP="00B1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24806" w:rsidRPr="00F3548C" w:rsidTr="008F00FA">
        <w:trPr>
          <w:trHeight w:val="384"/>
          <w:jc w:val="center"/>
        </w:trPr>
        <w:tc>
          <w:tcPr>
            <w:tcW w:w="864" w:type="dxa"/>
            <w:vMerge/>
          </w:tcPr>
          <w:p w:rsidR="00A24806" w:rsidRPr="00F3548C" w:rsidRDefault="00A24806" w:rsidP="00B1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A24806" w:rsidRPr="00F3548C" w:rsidRDefault="00A24806" w:rsidP="00B1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24806" w:rsidRPr="00F3548C" w:rsidRDefault="00A24806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F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A24806" w:rsidRPr="00F3548C" w:rsidRDefault="00A24806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2F3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65" w:type="dxa"/>
          </w:tcPr>
          <w:p w:rsidR="00A24806" w:rsidRPr="00F3548C" w:rsidRDefault="00A24806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2F3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24806" w:rsidRPr="00F3548C" w:rsidRDefault="00A24806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8C" w:rsidRPr="00F3548C" w:rsidTr="008F00FA">
        <w:trPr>
          <w:trHeight w:val="384"/>
          <w:jc w:val="center"/>
        </w:trPr>
        <w:tc>
          <w:tcPr>
            <w:tcW w:w="864" w:type="dxa"/>
          </w:tcPr>
          <w:p w:rsidR="00F3548C" w:rsidRPr="00F3548C" w:rsidRDefault="0086148D" w:rsidP="00B1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F3548C" w:rsidRPr="00F3548C" w:rsidRDefault="00F3548C" w:rsidP="00DC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Развитие баскетбола за рубежом и в России</w:t>
            </w:r>
          </w:p>
        </w:tc>
        <w:tc>
          <w:tcPr>
            <w:tcW w:w="1322" w:type="dxa"/>
          </w:tcPr>
          <w:p w:rsidR="00F3548C" w:rsidRPr="00F3548C" w:rsidRDefault="00F3548C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548C" w:rsidRPr="00F3548C" w:rsidRDefault="00F3548C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F3548C" w:rsidRPr="00F3548C" w:rsidRDefault="00F3548C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806" w:rsidRPr="00F3548C" w:rsidTr="008F00FA">
        <w:trPr>
          <w:trHeight w:val="384"/>
          <w:jc w:val="center"/>
        </w:trPr>
        <w:tc>
          <w:tcPr>
            <w:tcW w:w="864" w:type="dxa"/>
          </w:tcPr>
          <w:p w:rsidR="00A24806" w:rsidRPr="00F3548C" w:rsidRDefault="00DC7E62" w:rsidP="00B1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A24806" w:rsidRPr="00F3548C" w:rsidRDefault="00A24806" w:rsidP="00DC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сторон подготовки спортсмена</w:t>
            </w:r>
          </w:p>
        </w:tc>
        <w:tc>
          <w:tcPr>
            <w:tcW w:w="1322" w:type="dxa"/>
          </w:tcPr>
          <w:p w:rsidR="00A24806" w:rsidRPr="00F3548C" w:rsidRDefault="00F3548C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4806" w:rsidRPr="00F3548C" w:rsidRDefault="00F3548C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A24806" w:rsidRPr="00F3548C" w:rsidRDefault="00F3548C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806" w:rsidRPr="00F3548C" w:rsidTr="008F00FA">
        <w:trPr>
          <w:trHeight w:val="384"/>
          <w:jc w:val="center"/>
        </w:trPr>
        <w:tc>
          <w:tcPr>
            <w:tcW w:w="864" w:type="dxa"/>
          </w:tcPr>
          <w:p w:rsidR="00A24806" w:rsidRPr="00F3548C" w:rsidRDefault="00DC7E62" w:rsidP="00B1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A24806" w:rsidRPr="00F3548C" w:rsidRDefault="00A24806" w:rsidP="00DC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 баскетболиста</w:t>
            </w:r>
          </w:p>
        </w:tc>
        <w:tc>
          <w:tcPr>
            <w:tcW w:w="1322" w:type="dxa"/>
          </w:tcPr>
          <w:p w:rsidR="00A24806" w:rsidRPr="00F3548C" w:rsidRDefault="00F3548C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4806" w:rsidRPr="00F3548C" w:rsidRDefault="00F3548C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A24806" w:rsidRPr="00F3548C" w:rsidRDefault="003F611E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806" w:rsidRPr="00F3548C" w:rsidTr="008F00FA">
        <w:trPr>
          <w:trHeight w:val="384"/>
          <w:jc w:val="center"/>
        </w:trPr>
        <w:tc>
          <w:tcPr>
            <w:tcW w:w="864" w:type="dxa"/>
          </w:tcPr>
          <w:p w:rsidR="00A24806" w:rsidRPr="00F3548C" w:rsidRDefault="00DC7E62" w:rsidP="00B1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:rsidR="00A24806" w:rsidRPr="00F3548C" w:rsidRDefault="00A24806" w:rsidP="00DC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Техническая и тактическая деятельность баскетболиста</w:t>
            </w:r>
          </w:p>
        </w:tc>
        <w:tc>
          <w:tcPr>
            <w:tcW w:w="1322" w:type="dxa"/>
          </w:tcPr>
          <w:p w:rsidR="00A24806" w:rsidRPr="00F3548C" w:rsidRDefault="00F3548C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24806" w:rsidRPr="00F3548C" w:rsidRDefault="00F3548C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1365" w:type="dxa"/>
          </w:tcPr>
          <w:p w:rsidR="00A24806" w:rsidRPr="00F3548C" w:rsidRDefault="003F611E" w:rsidP="00DC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21B2" w:rsidRPr="00F3548C" w:rsidTr="008F00FA">
        <w:trPr>
          <w:jc w:val="center"/>
        </w:trPr>
        <w:tc>
          <w:tcPr>
            <w:tcW w:w="5583" w:type="dxa"/>
            <w:gridSpan w:val="2"/>
          </w:tcPr>
          <w:p w:rsidR="005821B2" w:rsidRPr="00F3548C" w:rsidRDefault="005821B2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322" w:type="dxa"/>
          </w:tcPr>
          <w:p w:rsidR="005821B2" w:rsidRPr="00F3548C" w:rsidRDefault="005821B2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821B2" w:rsidRPr="00F3548C" w:rsidRDefault="005821B2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5" w:type="dxa"/>
          </w:tcPr>
          <w:p w:rsidR="005821B2" w:rsidRPr="00F3548C" w:rsidRDefault="005821B2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31176" w:rsidRDefault="00C31176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E62" w:rsidRDefault="00DC7E62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E62" w:rsidRDefault="00DC7E62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E62" w:rsidRDefault="00DC7E62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E62" w:rsidRDefault="00DC7E62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E62" w:rsidRDefault="00DC7E62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71" w:rsidRDefault="00873571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FFD" w:rsidRPr="00B10E51" w:rsidRDefault="00DC7E62" w:rsidP="00B10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tbl>
      <w:tblPr>
        <w:tblStyle w:val="a7"/>
        <w:tblW w:w="0" w:type="auto"/>
        <w:tblInd w:w="108" w:type="dxa"/>
        <w:tblLook w:val="04A0"/>
      </w:tblPr>
      <w:tblGrid>
        <w:gridCol w:w="1227"/>
        <w:gridCol w:w="1335"/>
        <w:gridCol w:w="1335"/>
        <w:gridCol w:w="1335"/>
        <w:gridCol w:w="1335"/>
        <w:gridCol w:w="1335"/>
        <w:gridCol w:w="1596"/>
      </w:tblGrid>
      <w:tr w:rsidR="00AF402F" w:rsidRPr="00F3548C" w:rsidTr="008F00FA">
        <w:tc>
          <w:tcPr>
            <w:tcW w:w="1227" w:type="dxa"/>
            <w:vMerge w:val="restart"/>
          </w:tcPr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6"/>
          </w:tcPr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</w:t>
            </w:r>
          </w:p>
        </w:tc>
      </w:tr>
      <w:tr w:rsidR="00AF402F" w:rsidRPr="00F3548C" w:rsidTr="008F00FA">
        <w:tc>
          <w:tcPr>
            <w:tcW w:w="1227" w:type="dxa"/>
            <w:vMerge/>
          </w:tcPr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3"/>
          </w:tcPr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Парни</w:t>
            </w:r>
          </w:p>
        </w:tc>
        <w:tc>
          <w:tcPr>
            <w:tcW w:w="4266" w:type="dxa"/>
            <w:gridSpan w:val="3"/>
          </w:tcPr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F402F" w:rsidRPr="00F3548C" w:rsidTr="008F00FA">
        <w:tc>
          <w:tcPr>
            <w:tcW w:w="1227" w:type="dxa"/>
            <w:vMerge/>
          </w:tcPr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35" w:type="dxa"/>
          </w:tcPr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35" w:type="dxa"/>
          </w:tcPr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35" w:type="dxa"/>
          </w:tcPr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35" w:type="dxa"/>
          </w:tcPr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6" w:type="dxa"/>
          </w:tcPr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F402F" w:rsidRPr="00F3548C" w:rsidTr="008F00FA">
        <w:tc>
          <w:tcPr>
            <w:tcW w:w="9498" w:type="dxa"/>
            <w:gridSpan w:val="7"/>
          </w:tcPr>
          <w:p w:rsidR="00AF402F" w:rsidRPr="00F3548C" w:rsidRDefault="00AF402F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Бег на 20м (сек)</w:t>
            </w:r>
          </w:p>
        </w:tc>
      </w:tr>
      <w:tr w:rsidR="00AF402F" w:rsidRPr="00F3548C" w:rsidTr="008F00FA">
        <w:tc>
          <w:tcPr>
            <w:tcW w:w="1227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4,2-4,3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4,4-4,7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4,2-4,4</w:t>
            </w:r>
          </w:p>
        </w:tc>
        <w:tc>
          <w:tcPr>
            <w:tcW w:w="1596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4,5-4,7</w:t>
            </w:r>
          </w:p>
        </w:tc>
      </w:tr>
      <w:tr w:rsidR="00AF402F" w:rsidRPr="00F3548C" w:rsidTr="008F00FA">
        <w:tc>
          <w:tcPr>
            <w:tcW w:w="1227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4,0-4,1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4,2-4,3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4,1-4,3</w:t>
            </w:r>
          </w:p>
        </w:tc>
        <w:tc>
          <w:tcPr>
            <w:tcW w:w="1596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4,4-4,6</w:t>
            </w:r>
          </w:p>
        </w:tc>
      </w:tr>
      <w:tr w:rsidR="00AF402F" w:rsidRPr="00F3548C" w:rsidTr="008F00FA">
        <w:tc>
          <w:tcPr>
            <w:tcW w:w="1227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3,9-4,2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4,3-4,4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4,0-4,3</w:t>
            </w:r>
          </w:p>
        </w:tc>
        <w:tc>
          <w:tcPr>
            <w:tcW w:w="1596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4,4-4,6</w:t>
            </w:r>
          </w:p>
        </w:tc>
      </w:tr>
      <w:tr w:rsidR="00AF402F" w:rsidRPr="00F3548C" w:rsidTr="008F00FA">
        <w:tc>
          <w:tcPr>
            <w:tcW w:w="1227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3,5-3,9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4,0-4,2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3,9-4,2</w:t>
            </w:r>
          </w:p>
        </w:tc>
        <w:tc>
          <w:tcPr>
            <w:tcW w:w="1596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4,3-4,5</w:t>
            </w:r>
          </w:p>
        </w:tc>
      </w:tr>
      <w:tr w:rsidR="00AF402F" w:rsidRPr="00F3548C" w:rsidTr="008F00FA">
        <w:tc>
          <w:tcPr>
            <w:tcW w:w="1227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3,5-3,8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3,9-4,1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3,7-4,0</w:t>
            </w:r>
          </w:p>
        </w:tc>
        <w:tc>
          <w:tcPr>
            <w:tcW w:w="1596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4,1-4,3</w:t>
            </w:r>
          </w:p>
        </w:tc>
      </w:tr>
      <w:tr w:rsidR="00AF402F" w:rsidRPr="00F3548C" w:rsidTr="008F00FA">
        <w:tc>
          <w:tcPr>
            <w:tcW w:w="1227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3,5-3,7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3,8-4,0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3,7-3,9</w:t>
            </w:r>
          </w:p>
        </w:tc>
        <w:tc>
          <w:tcPr>
            <w:tcW w:w="1596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4,0-4,2</w:t>
            </w:r>
          </w:p>
        </w:tc>
      </w:tr>
      <w:tr w:rsidR="00AF402F" w:rsidRPr="00F3548C" w:rsidTr="008F00FA">
        <w:tc>
          <w:tcPr>
            <w:tcW w:w="1227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3,4-3,6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3,7-3,9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3,6-3,8</w:t>
            </w:r>
          </w:p>
        </w:tc>
        <w:tc>
          <w:tcPr>
            <w:tcW w:w="1596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4,0-4,2</w:t>
            </w:r>
          </w:p>
        </w:tc>
      </w:tr>
      <w:tr w:rsidR="00AF402F" w:rsidRPr="00F3548C" w:rsidTr="008F00FA">
        <w:tc>
          <w:tcPr>
            <w:tcW w:w="1227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3,4-3,6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3,7-3,9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3,6-3,8</w:t>
            </w:r>
          </w:p>
        </w:tc>
        <w:tc>
          <w:tcPr>
            <w:tcW w:w="1596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4,0-4,2</w:t>
            </w:r>
          </w:p>
        </w:tc>
      </w:tr>
      <w:tr w:rsidR="00E04B3C" w:rsidRPr="00F3548C" w:rsidTr="008F00FA">
        <w:tc>
          <w:tcPr>
            <w:tcW w:w="9498" w:type="dxa"/>
            <w:gridSpan w:val="7"/>
          </w:tcPr>
          <w:p w:rsidR="00E04B3C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Высота подскока (см)</w:t>
            </w:r>
          </w:p>
        </w:tc>
      </w:tr>
      <w:tr w:rsidR="00AF402F" w:rsidRPr="00F3548C" w:rsidTr="008F00FA">
        <w:tc>
          <w:tcPr>
            <w:tcW w:w="1227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27-33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1596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</w:tr>
      <w:tr w:rsidR="00AF402F" w:rsidRPr="00F3548C" w:rsidTr="008F00FA">
        <w:tc>
          <w:tcPr>
            <w:tcW w:w="1227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1596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AF402F" w:rsidRPr="00F3548C" w:rsidTr="008F00FA">
        <w:tc>
          <w:tcPr>
            <w:tcW w:w="1227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596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</w:tr>
      <w:tr w:rsidR="00AF402F" w:rsidRPr="00F3548C" w:rsidTr="008F00FA">
        <w:tc>
          <w:tcPr>
            <w:tcW w:w="1227" w:type="dxa"/>
          </w:tcPr>
          <w:p w:rsidR="00E04B3C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1596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</w:tr>
      <w:tr w:rsidR="00AF402F" w:rsidRPr="00F3548C" w:rsidTr="008F00FA">
        <w:tc>
          <w:tcPr>
            <w:tcW w:w="1227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39-44</w:t>
            </w:r>
          </w:p>
        </w:tc>
        <w:tc>
          <w:tcPr>
            <w:tcW w:w="1596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</w:tc>
      </w:tr>
      <w:tr w:rsidR="00AF402F" w:rsidRPr="00F3548C" w:rsidTr="008F00FA">
        <w:tc>
          <w:tcPr>
            <w:tcW w:w="1227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AF402F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5" w:type="dxa"/>
          </w:tcPr>
          <w:p w:rsidR="00AF402F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1335" w:type="dxa"/>
          </w:tcPr>
          <w:p w:rsidR="00AF402F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41-47</w:t>
            </w:r>
          </w:p>
        </w:tc>
        <w:tc>
          <w:tcPr>
            <w:tcW w:w="1335" w:type="dxa"/>
          </w:tcPr>
          <w:p w:rsidR="00AF402F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5" w:type="dxa"/>
          </w:tcPr>
          <w:p w:rsidR="00AF402F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596" w:type="dxa"/>
          </w:tcPr>
          <w:p w:rsidR="00AF402F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</w:tr>
      <w:tr w:rsidR="00E04B3C" w:rsidRPr="00F3548C" w:rsidTr="008F00FA">
        <w:tc>
          <w:tcPr>
            <w:tcW w:w="1227" w:type="dxa"/>
          </w:tcPr>
          <w:p w:rsidR="00E04B3C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E04B3C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5" w:type="dxa"/>
          </w:tcPr>
          <w:p w:rsidR="00E04B3C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1335" w:type="dxa"/>
          </w:tcPr>
          <w:p w:rsidR="00E04B3C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335" w:type="dxa"/>
          </w:tcPr>
          <w:p w:rsidR="00E04B3C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</w:tcPr>
          <w:p w:rsidR="00E04B3C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41-47</w:t>
            </w:r>
          </w:p>
        </w:tc>
        <w:tc>
          <w:tcPr>
            <w:tcW w:w="1596" w:type="dxa"/>
          </w:tcPr>
          <w:p w:rsidR="00E04B3C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</w:tr>
      <w:tr w:rsidR="00E04B3C" w:rsidRPr="00F3548C" w:rsidTr="008F00FA">
        <w:tc>
          <w:tcPr>
            <w:tcW w:w="1227" w:type="dxa"/>
          </w:tcPr>
          <w:p w:rsidR="00E04B3C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</w:tcPr>
          <w:p w:rsidR="00E04B3C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5" w:type="dxa"/>
          </w:tcPr>
          <w:p w:rsidR="00E04B3C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1335" w:type="dxa"/>
          </w:tcPr>
          <w:p w:rsidR="00E04B3C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335" w:type="dxa"/>
          </w:tcPr>
          <w:p w:rsidR="00E04B3C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</w:tcPr>
          <w:p w:rsidR="00E04B3C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41-47</w:t>
            </w:r>
          </w:p>
        </w:tc>
        <w:tc>
          <w:tcPr>
            <w:tcW w:w="1596" w:type="dxa"/>
          </w:tcPr>
          <w:p w:rsidR="00E04B3C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</w:tr>
      <w:tr w:rsidR="00E04B3C" w:rsidRPr="00F3548C" w:rsidTr="008F00FA">
        <w:tc>
          <w:tcPr>
            <w:tcW w:w="9498" w:type="dxa"/>
            <w:gridSpan w:val="7"/>
          </w:tcPr>
          <w:p w:rsidR="00E04B3C" w:rsidRPr="00F3548C" w:rsidRDefault="00E04B3C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Бег на 60 м(сек.)</w:t>
            </w:r>
          </w:p>
        </w:tc>
      </w:tr>
      <w:tr w:rsidR="00E04B3C" w:rsidRPr="00F3548C" w:rsidTr="008F00FA">
        <w:tc>
          <w:tcPr>
            <w:tcW w:w="1227" w:type="dxa"/>
          </w:tcPr>
          <w:p w:rsidR="00E04B3C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10,0-10,4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10,5-11,0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10,8-11,5</w:t>
            </w:r>
          </w:p>
        </w:tc>
        <w:tc>
          <w:tcPr>
            <w:tcW w:w="1596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11,6-12,3</w:t>
            </w:r>
          </w:p>
        </w:tc>
      </w:tr>
      <w:tr w:rsidR="00E04B3C" w:rsidRPr="00F3548C" w:rsidTr="008F00FA">
        <w:tc>
          <w:tcPr>
            <w:tcW w:w="1227" w:type="dxa"/>
          </w:tcPr>
          <w:p w:rsidR="00E04B3C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9,6-10,0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10,1-10,6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10,2-10,7</w:t>
            </w:r>
          </w:p>
        </w:tc>
        <w:tc>
          <w:tcPr>
            <w:tcW w:w="1596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10,8-11,3</w:t>
            </w:r>
          </w:p>
        </w:tc>
      </w:tr>
      <w:tr w:rsidR="00E04B3C" w:rsidRPr="00F3548C" w:rsidTr="008F00FA">
        <w:tc>
          <w:tcPr>
            <w:tcW w:w="1227" w:type="dxa"/>
          </w:tcPr>
          <w:p w:rsidR="00E04B3C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9,4-9,8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9,9-10,2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9,8-10,5</w:t>
            </w:r>
          </w:p>
        </w:tc>
        <w:tc>
          <w:tcPr>
            <w:tcW w:w="1596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10,6-11,2</w:t>
            </w:r>
          </w:p>
        </w:tc>
      </w:tr>
      <w:tr w:rsidR="00E04B3C" w:rsidRPr="00F3548C" w:rsidTr="008F00FA">
        <w:tc>
          <w:tcPr>
            <w:tcW w:w="1227" w:type="dxa"/>
          </w:tcPr>
          <w:p w:rsidR="00E04B3C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8,6-9,1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9,2-9,6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9,4-9,9</w:t>
            </w:r>
          </w:p>
        </w:tc>
        <w:tc>
          <w:tcPr>
            <w:tcW w:w="1596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10,0-10,9</w:t>
            </w:r>
          </w:p>
        </w:tc>
      </w:tr>
      <w:tr w:rsidR="00E04B3C" w:rsidRPr="00F3548C" w:rsidTr="008F00FA">
        <w:tc>
          <w:tcPr>
            <w:tcW w:w="1227" w:type="dxa"/>
          </w:tcPr>
          <w:p w:rsidR="00E04B3C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8,5-9,0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9,1-9,5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9,2-9,8</w:t>
            </w:r>
          </w:p>
        </w:tc>
        <w:tc>
          <w:tcPr>
            <w:tcW w:w="1596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9,9-10,5</w:t>
            </w:r>
          </w:p>
        </w:tc>
      </w:tr>
      <w:tr w:rsidR="00E04B3C" w:rsidRPr="00F3548C" w:rsidTr="008F00FA">
        <w:tc>
          <w:tcPr>
            <w:tcW w:w="1227" w:type="dxa"/>
          </w:tcPr>
          <w:p w:rsidR="00E04B3C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8,4-8,9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9,0-9,2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8,9-9,4</w:t>
            </w:r>
          </w:p>
        </w:tc>
        <w:tc>
          <w:tcPr>
            <w:tcW w:w="1596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9,5-10,2</w:t>
            </w:r>
          </w:p>
        </w:tc>
      </w:tr>
      <w:tr w:rsidR="00E04B3C" w:rsidRPr="00F3548C" w:rsidTr="008F00FA">
        <w:tc>
          <w:tcPr>
            <w:tcW w:w="1227" w:type="dxa"/>
          </w:tcPr>
          <w:p w:rsidR="00E04B3C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8,3-8,8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8,9-9,1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8,8-9,3</w:t>
            </w:r>
          </w:p>
        </w:tc>
        <w:tc>
          <w:tcPr>
            <w:tcW w:w="1596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9,4-9,9</w:t>
            </w:r>
          </w:p>
        </w:tc>
      </w:tr>
      <w:tr w:rsidR="00E04B3C" w:rsidRPr="00F3548C" w:rsidTr="008F00FA">
        <w:tc>
          <w:tcPr>
            <w:tcW w:w="1227" w:type="dxa"/>
          </w:tcPr>
          <w:p w:rsidR="00E04B3C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8,3-8,8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8,9-9,1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35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8,8-9,3</w:t>
            </w:r>
          </w:p>
        </w:tc>
        <w:tc>
          <w:tcPr>
            <w:tcW w:w="1596" w:type="dxa"/>
          </w:tcPr>
          <w:p w:rsidR="00E04B3C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9,4-9,9</w:t>
            </w:r>
          </w:p>
        </w:tc>
      </w:tr>
    </w:tbl>
    <w:p w:rsidR="00AF402F" w:rsidRPr="00F3548C" w:rsidRDefault="00BF7421" w:rsidP="00F3548C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F3548C">
        <w:rPr>
          <w:rFonts w:ascii="Times New Roman" w:hAnsi="Times New Roman" w:cs="Times New Roman"/>
          <w:sz w:val="24"/>
          <w:szCs w:val="24"/>
        </w:rPr>
        <w:t xml:space="preserve"> Бег на 20 м и 60 м выполняется с высокого старта. Для измерения высоты подскока обучающийся не должен выходить за пределы квадрата 50ґ50 см (точка отсчета при положении стоя на всей ступне).</w:t>
      </w:r>
    </w:p>
    <w:tbl>
      <w:tblPr>
        <w:tblStyle w:val="a7"/>
        <w:tblW w:w="0" w:type="auto"/>
        <w:tblInd w:w="108" w:type="dxa"/>
        <w:tblLook w:val="04A0"/>
      </w:tblPr>
      <w:tblGrid>
        <w:gridCol w:w="1227"/>
        <w:gridCol w:w="1335"/>
        <w:gridCol w:w="1335"/>
        <w:gridCol w:w="1335"/>
        <w:gridCol w:w="1335"/>
        <w:gridCol w:w="1335"/>
        <w:gridCol w:w="1596"/>
      </w:tblGrid>
      <w:tr w:rsidR="00BF7421" w:rsidRPr="00F3548C" w:rsidTr="008F00FA">
        <w:tc>
          <w:tcPr>
            <w:tcW w:w="1227" w:type="dxa"/>
            <w:vMerge w:val="restart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8271" w:type="dxa"/>
            <w:gridSpan w:val="6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</w:t>
            </w:r>
          </w:p>
        </w:tc>
      </w:tr>
      <w:tr w:rsidR="00BF7421" w:rsidRPr="00F3548C" w:rsidTr="008F00FA">
        <w:tc>
          <w:tcPr>
            <w:tcW w:w="1227" w:type="dxa"/>
            <w:vMerge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3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266" w:type="dxa"/>
            <w:gridSpan w:val="3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F7421" w:rsidRPr="00F3548C" w:rsidTr="008F00FA">
        <w:tc>
          <w:tcPr>
            <w:tcW w:w="1227" w:type="dxa"/>
            <w:vMerge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6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F7421" w:rsidRPr="00F3548C" w:rsidTr="008F00FA">
        <w:tc>
          <w:tcPr>
            <w:tcW w:w="9498" w:type="dxa"/>
            <w:gridSpan w:val="7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Ведение мяча на 20 м(сек.)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10,7-11,1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11,2-11,7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11,1-11,6</w:t>
            </w:r>
          </w:p>
        </w:tc>
        <w:tc>
          <w:tcPr>
            <w:tcW w:w="1596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11,7-12,2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9,8-10,3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10,4-10,9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10,6-11,0</w:t>
            </w:r>
          </w:p>
        </w:tc>
        <w:tc>
          <w:tcPr>
            <w:tcW w:w="1596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11,1-11,5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9,6-10,1</w:t>
            </w:r>
          </w:p>
        </w:tc>
        <w:tc>
          <w:tcPr>
            <w:tcW w:w="1335" w:type="dxa"/>
          </w:tcPr>
          <w:p w:rsidR="00BF7421" w:rsidRPr="00F3548C" w:rsidRDefault="00642844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10,2-10,6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10,5-11,0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11,1-11,5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9,2-9,6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9,7-9,9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9,7-10,2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10,3-10,9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8,8-9,3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9,4-9,6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9,5-10,0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10,1-10,7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8,3-8,8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8,9-9,3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9,2-9,8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9,9-10,5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8,1-8,7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8,8-9,2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9,1-9,7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9,8-10,4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8,1-8,7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8,8-9,2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9,1-9,7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9,8-10,4</w:t>
            </w:r>
          </w:p>
        </w:tc>
      </w:tr>
      <w:tr w:rsidR="00BF7421" w:rsidRPr="00F3548C" w:rsidTr="008F00FA">
        <w:tc>
          <w:tcPr>
            <w:tcW w:w="9498" w:type="dxa"/>
            <w:gridSpan w:val="7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Штрафные броски (из 10 раз)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421" w:rsidRPr="00F3548C" w:rsidTr="008F00FA">
        <w:tc>
          <w:tcPr>
            <w:tcW w:w="9498" w:type="dxa"/>
            <w:gridSpan w:val="7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Броски в движении после ведения (из 5 раз)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421" w:rsidRPr="00F3548C" w:rsidTr="008F00FA">
        <w:tc>
          <w:tcPr>
            <w:tcW w:w="9498" w:type="dxa"/>
            <w:gridSpan w:val="7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Броски с точек (из 20 раз)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7421" w:rsidRPr="00F3548C" w:rsidTr="008F00FA">
        <w:tc>
          <w:tcPr>
            <w:tcW w:w="1227" w:type="dxa"/>
          </w:tcPr>
          <w:p w:rsidR="00BF7421" w:rsidRPr="00F3548C" w:rsidRDefault="00BF7421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96" w:type="dxa"/>
          </w:tcPr>
          <w:p w:rsidR="00BF7421" w:rsidRPr="00F3548C" w:rsidRDefault="00907130" w:rsidP="00B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F00FA" w:rsidRDefault="008F00FA" w:rsidP="00F35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421" w:rsidRPr="00F3548C" w:rsidRDefault="00BF7421" w:rsidP="00F3548C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C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F3548C">
        <w:rPr>
          <w:rFonts w:ascii="Times New Roman" w:hAnsi="Times New Roman" w:cs="Times New Roman"/>
          <w:sz w:val="24"/>
          <w:szCs w:val="24"/>
        </w:rPr>
        <w:t xml:space="preserve"> Ведение мяча на 20 м. Обучающийся ведет мяч правой рукой на 20 м. Фиксируется время продвижения (в сек.), а также дается экспертная оценка техники выполнения ведения.</w:t>
      </w:r>
    </w:p>
    <w:p w:rsidR="00EC56E9" w:rsidRPr="00F3548C" w:rsidRDefault="00EC56E9" w:rsidP="00F35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E9" w:rsidRPr="00F3548C" w:rsidRDefault="00EC56E9" w:rsidP="00F35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E9" w:rsidRPr="00F3548C" w:rsidRDefault="00EC56E9" w:rsidP="00F35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E9" w:rsidRPr="00F3548C" w:rsidRDefault="00EC56E9" w:rsidP="00F35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E9" w:rsidRPr="00F3548C" w:rsidRDefault="00EC56E9" w:rsidP="00F35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FFD" w:rsidRPr="00F3548C" w:rsidRDefault="00AF6FFD" w:rsidP="00F35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B62" w:rsidRPr="00F3548C" w:rsidRDefault="00890B62" w:rsidP="00F354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B62" w:rsidRPr="00F3548C" w:rsidSect="001C40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08" w:rsidRDefault="00495808" w:rsidP="00890B62">
      <w:pPr>
        <w:spacing w:after="0" w:line="240" w:lineRule="auto"/>
      </w:pPr>
      <w:r>
        <w:separator/>
      </w:r>
    </w:p>
  </w:endnote>
  <w:endnote w:type="continuationSeparator" w:id="1">
    <w:p w:rsidR="00495808" w:rsidRDefault="00495808" w:rsidP="0089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08" w:rsidRDefault="00495808" w:rsidP="00890B62">
      <w:pPr>
        <w:spacing w:after="0" w:line="240" w:lineRule="auto"/>
      </w:pPr>
      <w:r>
        <w:separator/>
      </w:r>
    </w:p>
  </w:footnote>
  <w:footnote w:type="continuationSeparator" w:id="1">
    <w:p w:rsidR="00495808" w:rsidRDefault="00495808" w:rsidP="0089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B3E"/>
    <w:multiLevelType w:val="hybridMultilevel"/>
    <w:tmpl w:val="888017A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2CCF"/>
    <w:multiLevelType w:val="hybridMultilevel"/>
    <w:tmpl w:val="68CA78B2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530AE"/>
    <w:multiLevelType w:val="hybridMultilevel"/>
    <w:tmpl w:val="8378FCF6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46C7D"/>
    <w:multiLevelType w:val="hybridMultilevel"/>
    <w:tmpl w:val="9EB4C52C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C2"/>
    <w:multiLevelType w:val="hybridMultilevel"/>
    <w:tmpl w:val="22F6793E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954"/>
    <w:rsid w:val="000B2F31"/>
    <w:rsid w:val="00123E30"/>
    <w:rsid w:val="00147644"/>
    <w:rsid w:val="001C40B9"/>
    <w:rsid w:val="001E1609"/>
    <w:rsid w:val="00273C4C"/>
    <w:rsid w:val="00277342"/>
    <w:rsid w:val="002F2EB2"/>
    <w:rsid w:val="00304193"/>
    <w:rsid w:val="00346954"/>
    <w:rsid w:val="003D5347"/>
    <w:rsid w:val="003F611E"/>
    <w:rsid w:val="00495808"/>
    <w:rsid w:val="004D72E2"/>
    <w:rsid w:val="004F3621"/>
    <w:rsid w:val="005821B2"/>
    <w:rsid w:val="005C16AF"/>
    <w:rsid w:val="0060008C"/>
    <w:rsid w:val="00607DF6"/>
    <w:rsid w:val="0062687B"/>
    <w:rsid w:val="00642844"/>
    <w:rsid w:val="00642FD6"/>
    <w:rsid w:val="0067001B"/>
    <w:rsid w:val="006D6D20"/>
    <w:rsid w:val="00761785"/>
    <w:rsid w:val="0077123C"/>
    <w:rsid w:val="00790FD4"/>
    <w:rsid w:val="007948B8"/>
    <w:rsid w:val="007A2DEC"/>
    <w:rsid w:val="007F164C"/>
    <w:rsid w:val="0084373F"/>
    <w:rsid w:val="0086148D"/>
    <w:rsid w:val="00873571"/>
    <w:rsid w:val="00877495"/>
    <w:rsid w:val="0087762C"/>
    <w:rsid w:val="00890B62"/>
    <w:rsid w:val="008B59D2"/>
    <w:rsid w:val="008E7F77"/>
    <w:rsid w:val="008F00FA"/>
    <w:rsid w:val="008F75BD"/>
    <w:rsid w:val="00907130"/>
    <w:rsid w:val="00922B17"/>
    <w:rsid w:val="00926972"/>
    <w:rsid w:val="009551D5"/>
    <w:rsid w:val="00973641"/>
    <w:rsid w:val="009E26F8"/>
    <w:rsid w:val="00A24806"/>
    <w:rsid w:val="00A376A8"/>
    <w:rsid w:val="00AF402F"/>
    <w:rsid w:val="00AF6FFD"/>
    <w:rsid w:val="00B10E51"/>
    <w:rsid w:val="00B3661E"/>
    <w:rsid w:val="00BE3091"/>
    <w:rsid w:val="00BF7421"/>
    <w:rsid w:val="00C31176"/>
    <w:rsid w:val="00C4030E"/>
    <w:rsid w:val="00C562C6"/>
    <w:rsid w:val="00C96A7E"/>
    <w:rsid w:val="00CB1051"/>
    <w:rsid w:val="00CF33D4"/>
    <w:rsid w:val="00D11F2C"/>
    <w:rsid w:val="00D207DC"/>
    <w:rsid w:val="00D83429"/>
    <w:rsid w:val="00DC7E62"/>
    <w:rsid w:val="00E04B3C"/>
    <w:rsid w:val="00E04C2C"/>
    <w:rsid w:val="00EC56E9"/>
    <w:rsid w:val="00ED2FAA"/>
    <w:rsid w:val="00F176B0"/>
    <w:rsid w:val="00F3548C"/>
    <w:rsid w:val="00F3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B62"/>
  </w:style>
  <w:style w:type="paragraph" w:styleId="a5">
    <w:name w:val="footer"/>
    <w:basedOn w:val="a"/>
    <w:link w:val="a6"/>
    <w:uiPriority w:val="99"/>
    <w:unhideWhenUsed/>
    <w:rsid w:val="0089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B62"/>
  </w:style>
  <w:style w:type="table" w:styleId="a7">
    <w:name w:val="Table Grid"/>
    <w:basedOn w:val="a1"/>
    <w:uiPriority w:val="39"/>
    <w:rsid w:val="00AF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0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C4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C40B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B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2019-01-09T10:56:00Z</dcterms:created>
  <dcterms:modified xsi:type="dcterms:W3CDTF">2020-01-14T06:09:00Z</dcterms:modified>
</cp:coreProperties>
</file>