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55" w:rsidRDefault="00C36C55" w:rsidP="00C36C5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Муниципальное бюджетное общеобразовательное учреждение</w:t>
      </w:r>
    </w:p>
    <w:p w:rsidR="00C36C55" w:rsidRDefault="00C36C55" w:rsidP="00C36C55">
      <w:pPr>
        <w:tabs>
          <w:tab w:val="center" w:pos="4988"/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муниципального образования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Саяногорск</w:t>
      </w:r>
      <w:r>
        <w:rPr>
          <w:bCs/>
          <w:sz w:val="28"/>
          <w:szCs w:val="28"/>
        </w:rPr>
        <w:tab/>
      </w:r>
    </w:p>
    <w:p w:rsidR="00C36C55" w:rsidRDefault="00C36C55" w:rsidP="00C36C5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средняя общеобразовательная школа №2</w:t>
      </w:r>
    </w:p>
    <w:p w:rsidR="00C36C55" w:rsidRDefault="00C36C55" w:rsidP="00C36C5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(МБОУ СОШ №2)</w:t>
      </w:r>
    </w:p>
    <w:p w:rsidR="00C36C55" w:rsidRDefault="00C36C55" w:rsidP="00C36C55">
      <w:pPr>
        <w:rPr>
          <w:sz w:val="28"/>
          <w:szCs w:val="28"/>
        </w:rPr>
      </w:pPr>
    </w:p>
    <w:p w:rsidR="00C36C55" w:rsidRDefault="00C36C55" w:rsidP="00C36C55">
      <w:pPr>
        <w:rPr>
          <w:sz w:val="28"/>
          <w:szCs w:val="28"/>
        </w:rPr>
      </w:pPr>
    </w:p>
    <w:tbl>
      <w:tblPr>
        <w:tblW w:w="9854" w:type="dxa"/>
        <w:tblLook w:val="00A0"/>
      </w:tblPr>
      <w:tblGrid>
        <w:gridCol w:w="10070"/>
        <w:gridCol w:w="222"/>
      </w:tblGrid>
      <w:tr w:rsidR="006B5BF6" w:rsidTr="00C36C55">
        <w:trPr>
          <w:trHeight w:val="1793"/>
        </w:trPr>
        <w:tc>
          <w:tcPr>
            <w:tcW w:w="4927" w:type="dxa"/>
          </w:tcPr>
          <w:tbl>
            <w:tblPr>
              <w:tblW w:w="9854" w:type="dxa"/>
              <w:tblLook w:val="00A0"/>
            </w:tblPr>
            <w:tblGrid>
              <w:gridCol w:w="4927"/>
              <w:gridCol w:w="4927"/>
            </w:tblGrid>
            <w:tr w:rsidR="006B5BF6" w:rsidRPr="00D76F8B" w:rsidTr="006042FC">
              <w:tc>
                <w:tcPr>
                  <w:tcW w:w="4927" w:type="dxa"/>
                </w:tcPr>
                <w:p w:rsidR="006B5BF6" w:rsidRPr="00D76F8B" w:rsidRDefault="006B5BF6" w:rsidP="006042FC">
                  <w:pPr>
                    <w:autoSpaceDE w:val="0"/>
                    <w:autoSpaceDN w:val="0"/>
                    <w:adjustRightInd w:val="0"/>
                    <w:rPr>
                      <w:bCs/>
                      <w:highlight w:val="yellow"/>
                    </w:rPr>
                  </w:pPr>
                </w:p>
                <w:p w:rsidR="006B5BF6" w:rsidRPr="00D76F8B" w:rsidRDefault="006B5BF6" w:rsidP="006042FC">
                  <w:pPr>
                    <w:autoSpaceDE w:val="0"/>
                    <w:autoSpaceDN w:val="0"/>
                    <w:adjustRightInd w:val="0"/>
                    <w:rPr>
                      <w:bCs/>
                      <w:highlight w:val="yellow"/>
                    </w:rPr>
                  </w:pPr>
                </w:p>
                <w:p w:rsidR="006B5BF6" w:rsidRPr="00D76F8B" w:rsidRDefault="006B5BF6" w:rsidP="006042FC">
                  <w:pPr>
                    <w:autoSpaceDE w:val="0"/>
                    <w:autoSpaceDN w:val="0"/>
                    <w:adjustRightInd w:val="0"/>
                    <w:rPr>
                      <w:bCs/>
                      <w:highlight w:val="yellow"/>
                    </w:rPr>
                  </w:pPr>
                </w:p>
                <w:p w:rsidR="006B5BF6" w:rsidRPr="00D76F8B" w:rsidRDefault="006B5BF6" w:rsidP="006042FC">
                  <w:pPr>
                    <w:autoSpaceDE w:val="0"/>
                    <w:autoSpaceDN w:val="0"/>
                    <w:adjustRightInd w:val="0"/>
                    <w:rPr>
                      <w:bCs/>
                      <w:highlight w:val="yellow"/>
                    </w:rPr>
                  </w:pPr>
                </w:p>
                <w:p w:rsidR="006B5BF6" w:rsidRPr="00D76F8B" w:rsidRDefault="006B5BF6" w:rsidP="006042FC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proofErr w:type="gramStart"/>
                  <w:r w:rsidRPr="00D76F8B">
                    <w:rPr>
                      <w:bCs/>
                    </w:rPr>
                    <w:t>ПРИНЯТА</w:t>
                  </w:r>
                  <w:proofErr w:type="gramEnd"/>
                </w:p>
                <w:p w:rsidR="006B5BF6" w:rsidRPr="00D76F8B" w:rsidRDefault="006B5BF6" w:rsidP="006042FC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D76F8B">
                    <w:rPr>
                      <w:bCs/>
                    </w:rPr>
                    <w:t>решением Педагогического Совета</w:t>
                  </w:r>
                </w:p>
                <w:p w:rsidR="006B5BF6" w:rsidRPr="00D76F8B" w:rsidRDefault="006B5BF6" w:rsidP="006042FC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D76F8B">
                    <w:rPr>
                      <w:bCs/>
                    </w:rPr>
                    <w:t>Протокол №1</w:t>
                  </w:r>
                </w:p>
                <w:p w:rsidR="006B5BF6" w:rsidRPr="00D76F8B" w:rsidRDefault="006B5BF6" w:rsidP="006042FC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D76F8B">
                    <w:rPr>
                      <w:bCs/>
                    </w:rPr>
                    <w:t>от 30 августа 2022</w:t>
                  </w:r>
                </w:p>
                <w:p w:rsidR="006B5BF6" w:rsidRPr="00D76F8B" w:rsidRDefault="006B5BF6" w:rsidP="006042FC">
                  <w:pPr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927" w:type="dxa"/>
                </w:tcPr>
                <w:p w:rsidR="006B5BF6" w:rsidRPr="00D76F8B" w:rsidRDefault="006B5BF6" w:rsidP="006042FC">
                  <w:pPr>
                    <w:rPr>
                      <w:sz w:val="28"/>
                      <w:szCs w:val="28"/>
                    </w:rPr>
                  </w:pPr>
                </w:p>
                <w:p w:rsidR="006B5BF6" w:rsidRPr="00D76F8B" w:rsidRDefault="006B5BF6" w:rsidP="006042FC">
                  <w:pPr>
                    <w:autoSpaceDE w:val="0"/>
                    <w:autoSpaceDN w:val="0"/>
                    <w:adjustRightInd w:val="0"/>
                    <w:ind w:firstLine="325"/>
                    <w:rPr>
                      <w:bCs/>
                    </w:rPr>
                  </w:pPr>
                </w:p>
                <w:p w:rsidR="006B5BF6" w:rsidRPr="00D76F8B" w:rsidRDefault="006B5BF6" w:rsidP="006042FC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211705" cy="1223010"/>
                        <wp:effectExtent l="19050" t="0" r="0" b="0"/>
                        <wp:docPr id="1" name="Рисунок 1" descr="C:\Users\Пользователь\Desktop\Безымянный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Пользователь\Desktop\Безымянный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 r="39874" b="6770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1705" cy="1223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5BF6" w:rsidRPr="00D76F8B" w:rsidRDefault="006B5BF6" w:rsidP="006042FC">
                  <w:pPr>
                    <w:autoSpaceDE w:val="0"/>
                    <w:autoSpaceDN w:val="0"/>
                    <w:adjustRightInd w:val="0"/>
                    <w:ind w:firstLine="325"/>
                    <w:rPr>
                      <w:sz w:val="28"/>
                      <w:szCs w:val="28"/>
                    </w:rPr>
                  </w:pPr>
                  <w:r w:rsidRPr="00D76F8B">
                    <w:rPr>
                      <w:sz w:val="28"/>
                      <w:szCs w:val="28"/>
                    </w:rPr>
                    <w:tab/>
                  </w:r>
                </w:p>
              </w:tc>
            </w:tr>
          </w:tbl>
          <w:p w:rsidR="006B5BF6" w:rsidRPr="00D76F8B" w:rsidRDefault="006B5BF6" w:rsidP="006042FC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927" w:type="dxa"/>
          </w:tcPr>
          <w:p w:rsidR="006B5BF6" w:rsidRPr="00D76F8B" w:rsidRDefault="006B5BF6" w:rsidP="006042FC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C36C55" w:rsidRDefault="00C36C55" w:rsidP="00C36C55">
      <w:pPr>
        <w:rPr>
          <w:rFonts w:cstheme="minorBidi"/>
          <w:sz w:val="28"/>
          <w:szCs w:val="28"/>
        </w:rPr>
      </w:pPr>
    </w:p>
    <w:p w:rsidR="00C36C55" w:rsidRDefault="00C36C55" w:rsidP="00C36C55">
      <w:pPr>
        <w:rPr>
          <w:rFonts w:cstheme="minorBidi"/>
          <w:sz w:val="28"/>
          <w:szCs w:val="28"/>
        </w:rPr>
      </w:pPr>
    </w:p>
    <w:p w:rsidR="00C36C55" w:rsidRDefault="00C36C55" w:rsidP="00C36C55">
      <w:pPr>
        <w:rPr>
          <w:rFonts w:cstheme="minorBidi"/>
          <w:sz w:val="28"/>
          <w:szCs w:val="28"/>
        </w:rPr>
      </w:pPr>
    </w:p>
    <w:p w:rsidR="00C36C55" w:rsidRDefault="00C36C55" w:rsidP="00C36C55">
      <w:pPr>
        <w:jc w:val="center"/>
        <w:rPr>
          <w:b/>
          <w:sz w:val="28"/>
          <w:szCs w:val="28"/>
        </w:rPr>
      </w:pPr>
    </w:p>
    <w:p w:rsidR="00C36C55" w:rsidRDefault="00C36C55" w:rsidP="00C36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ВНЕУРОЧНОЙ ДЕЯТЕЛЬНОСТИ</w:t>
      </w:r>
    </w:p>
    <w:p w:rsidR="00C36C55" w:rsidRDefault="00C36C55" w:rsidP="00C36C55">
      <w:pPr>
        <w:jc w:val="center"/>
        <w:rPr>
          <w:b/>
          <w:sz w:val="28"/>
          <w:szCs w:val="28"/>
          <w:u w:val="single"/>
        </w:rPr>
      </w:pPr>
    </w:p>
    <w:p w:rsidR="00C36C55" w:rsidRDefault="00C36C55" w:rsidP="00C36C55">
      <w:pPr>
        <w:shd w:val="clear" w:color="auto" w:fill="FFFFFF" w:themeFill="background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Практическое обществознание</w:t>
      </w:r>
    </w:p>
    <w:p w:rsidR="00C36C55" w:rsidRDefault="00C36C55" w:rsidP="00C36C55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(наименование программы)</w:t>
      </w:r>
    </w:p>
    <w:p w:rsidR="00C36C55" w:rsidRDefault="00C36C55" w:rsidP="00C36C55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C36C55" w:rsidRDefault="00C36C55" w:rsidP="00C36C55">
      <w:pPr>
        <w:shd w:val="clear" w:color="auto" w:fill="FFFFFF" w:themeFill="background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среднее общее образование</w:t>
      </w:r>
    </w:p>
    <w:p w:rsidR="00C36C55" w:rsidRDefault="00C36C55" w:rsidP="00C36C55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(уровень образования)</w:t>
      </w:r>
    </w:p>
    <w:p w:rsidR="00C36C55" w:rsidRDefault="00C36C55" w:rsidP="00C36C55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C36C55" w:rsidRDefault="00C36C55" w:rsidP="00C36C55">
      <w:pPr>
        <w:shd w:val="clear" w:color="auto" w:fill="FFFFFF" w:themeFill="background1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общеинтеллектуальное</w:t>
      </w:r>
      <w:proofErr w:type="spellEnd"/>
      <w:r>
        <w:rPr>
          <w:b/>
          <w:sz w:val="28"/>
          <w:szCs w:val="28"/>
          <w:u w:val="single"/>
        </w:rPr>
        <w:t xml:space="preserve"> направление</w:t>
      </w:r>
    </w:p>
    <w:p w:rsidR="00C36C55" w:rsidRDefault="00C36C55" w:rsidP="00C36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(направление программы)</w:t>
      </w:r>
    </w:p>
    <w:p w:rsidR="00C36C55" w:rsidRDefault="00C36C55" w:rsidP="00C36C55">
      <w:pPr>
        <w:jc w:val="center"/>
        <w:rPr>
          <w:b/>
          <w:sz w:val="28"/>
          <w:szCs w:val="28"/>
        </w:rPr>
      </w:pPr>
    </w:p>
    <w:p w:rsidR="00C36C55" w:rsidRDefault="00C36C55" w:rsidP="00C36C55">
      <w:pPr>
        <w:jc w:val="center"/>
        <w:rPr>
          <w:b/>
          <w:sz w:val="28"/>
          <w:szCs w:val="28"/>
        </w:rPr>
      </w:pPr>
    </w:p>
    <w:p w:rsidR="00C36C55" w:rsidRDefault="00C36C55" w:rsidP="00C36C55">
      <w:pPr>
        <w:rPr>
          <w:sz w:val="28"/>
          <w:szCs w:val="28"/>
        </w:rPr>
      </w:pPr>
    </w:p>
    <w:p w:rsidR="00C36C55" w:rsidRDefault="00C36C55" w:rsidP="00C36C55">
      <w:pPr>
        <w:tabs>
          <w:tab w:val="left" w:pos="3790"/>
        </w:tabs>
        <w:ind w:left="3828" w:hanging="3828"/>
        <w:rPr>
          <w:sz w:val="28"/>
          <w:szCs w:val="28"/>
        </w:rPr>
      </w:pPr>
      <w:r>
        <w:rPr>
          <w:sz w:val="28"/>
          <w:szCs w:val="28"/>
        </w:rPr>
        <w:tab/>
        <w:t>Составитель: Маслова Галина Дмитриевна,                      учитель истории и обществознания</w:t>
      </w:r>
    </w:p>
    <w:p w:rsidR="00C36C55" w:rsidRDefault="00C36C55" w:rsidP="00C36C55">
      <w:pPr>
        <w:jc w:val="right"/>
        <w:rPr>
          <w:sz w:val="28"/>
          <w:szCs w:val="28"/>
        </w:rPr>
      </w:pPr>
    </w:p>
    <w:p w:rsidR="00C36C55" w:rsidRDefault="00C36C55" w:rsidP="00C36C55">
      <w:pPr>
        <w:jc w:val="center"/>
        <w:rPr>
          <w:sz w:val="28"/>
          <w:szCs w:val="28"/>
        </w:rPr>
      </w:pPr>
    </w:p>
    <w:p w:rsidR="00C36C55" w:rsidRDefault="00C36C55" w:rsidP="00C36C55">
      <w:pPr>
        <w:jc w:val="center"/>
        <w:rPr>
          <w:sz w:val="28"/>
          <w:szCs w:val="28"/>
        </w:rPr>
      </w:pPr>
    </w:p>
    <w:p w:rsidR="00C36C55" w:rsidRDefault="00C36C55" w:rsidP="00C36C55">
      <w:pPr>
        <w:jc w:val="center"/>
        <w:rPr>
          <w:sz w:val="28"/>
          <w:szCs w:val="28"/>
        </w:rPr>
      </w:pPr>
    </w:p>
    <w:p w:rsidR="00C36C55" w:rsidRDefault="00C36C55" w:rsidP="00C36C55">
      <w:pPr>
        <w:jc w:val="center"/>
        <w:rPr>
          <w:sz w:val="28"/>
          <w:szCs w:val="28"/>
        </w:rPr>
      </w:pPr>
    </w:p>
    <w:p w:rsidR="00C36C55" w:rsidRDefault="00C36C55" w:rsidP="00C36C55">
      <w:pPr>
        <w:jc w:val="center"/>
        <w:rPr>
          <w:sz w:val="28"/>
          <w:szCs w:val="28"/>
        </w:rPr>
      </w:pPr>
    </w:p>
    <w:p w:rsidR="00C36C55" w:rsidRDefault="00C36C55" w:rsidP="00C36C55">
      <w:pPr>
        <w:jc w:val="center"/>
        <w:rPr>
          <w:sz w:val="28"/>
          <w:szCs w:val="28"/>
        </w:rPr>
      </w:pPr>
    </w:p>
    <w:p w:rsidR="00C36C55" w:rsidRDefault="00C36C55" w:rsidP="00C36C55">
      <w:pPr>
        <w:jc w:val="center"/>
        <w:rPr>
          <w:sz w:val="28"/>
          <w:szCs w:val="28"/>
        </w:rPr>
      </w:pPr>
    </w:p>
    <w:p w:rsidR="00C36C55" w:rsidRDefault="00C36C55" w:rsidP="00C36C55">
      <w:pPr>
        <w:jc w:val="center"/>
        <w:rPr>
          <w:sz w:val="28"/>
          <w:szCs w:val="28"/>
        </w:rPr>
      </w:pPr>
    </w:p>
    <w:p w:rsidR="00C36C55" w:rsidRDefault="00C36C55" w:rsidP="00C36C55">
      <w:pPr>
        <w:jc w:val="center"/>
        <w:rPr>
          <w:sz w:val="28"/>
          <w:szCs w:val="28"/>
        </w:rPr>
      </w:pPr>
    </w:p>
    <w:p w:rsidR="00C36C55" w:rsidRDefault="00C36C55" w:rsidP="00C36C55">
      <w:pPr>
        <w:jc w:val="center"/>
        <w:rPr>
          <w:sz w:val="28"/>
          <w:szCs w:val="28"/>
        </w:rPr>
      </w:pPr>
      <w:r>
        <w:rPr>
          <w:sz w:val="28"/>
          <w:szCs w:val="28"/>
        </w:rPr>
        <w:t>2022 - 2023 учебный год</w:t>
      </w:r>
    </w:p>
    <w:p w:rsidR="00083ED1" w:rsidRPr="006A5F45" w:rsidRDefault="00083ED1" w:rsidP="00083ED1">
      <w:pPr>
        <w:ind w:left="360"/>
        <w:jc w:val="center"/>
        <w:rPr>
          <w:b/>
          <w:caps/>
        </w:rPr>
      </w:pPr>
      <w:r>
        <w:rPr>
          <w:b/>
          <w:caps/>
        </w:rPr>
        <w:lastRenderedPageBreak/>
        <w:t>Р</w:t>
      </w:r>
      <w:r w:rsidRPr="006A5F45">
        <w:rPr>
          <w:b/>
          <w:caps/>
        </w:rPr>
        <w:t>езультаты освоения программы</w:t>
      </w:r>
    </w:p>
    <w:p w:rsidR="00083ED1" w:rsidRPr="006A5F45" w:rsidRDefault="00083ED1" w:rsidP="00083ED1">
      <w:pPr>
        <w:shd w:val="clear" w:color="auto" w:fill="FFFFFF"/>
        <w:jc w:val="both"/>
      </w:pPr>
    </w:p>
    <w:p w:rsidR="00083ED1" w:rsidRDefault="00083ED1" w:rsidP="00083ED1">
      <w:pPr>
        <w:shd w:val="clear" w:color="auto" w:fill="FFFFFF"/>
        <w:jc w:val="both"/>
        <w:rPr>
          <w:color w:val="000000"/>
        </w:rPr>
      </w:pPr>
      <w:r w:rsidRPr="006A5F45">
        <w:tab/>
        <w:t>При освоении программы внеурочной д</w:t>
      </w:r>
      <w:r>
        <w:t>еятельности "Практическое обществознание</w:t>
      </w:r>
      <w:r w:rsidRPr="006A5F45">
        <w:t xml:space="preserve">" предполагается достижение следующих личностных, </w:t>
      </w:r>
      <w:proofErr w:type="spellStart"/>
      <w:r w:rsidRPr="006A5F45">
        <w:t>метапредметных</w:t>
      </w:r>
      <w:proofErr w:type="spellEnd"/>
      <w:r w:rsidRPr="006A5F45">
        <w:t xml:space="preserve"> и предметных результатов.</w:t>
      </w:r>
      <w:r w:rsidRPr="006A5F45">
        <w:rPr>
          <w:color w:val="000000"/>
        </w:rPr>
        <w:t xml:space="preserve"> </w:t>
      </w:r>
    </w:p>
    <w:p w:rsidR="00083ED1" w:rsidRDefault="00083ED1" w:rsidP="00083ED1">
      <w:pPr>
        <w:shd w:val="clear" w:color="auto" w:fill="FFFFFF"/>
        <w:jc w:val="both"/>
        <w:rPr>
          <w:color w:val="000000"/>
        </w:rPr>
      </w:pPr>
    </w:p>
    <w:p w:rsidR="00083ED1" w:rsidRDefault="00083ED1" w:rsidP="00083ED1">
      <w:pPr>
        <w:shd w:val="clear" w:color="auto" w:fill="FFFFFF"/>
        <w:jc w:val="both"/>
      </w:pPr>
      <w:r>
        <w:rPr>
          <w:color w:val="000000"/>
        </w:rPr>
        <w:tab/>
      </w:r>
      <w:r w:rsidRPr="006A5F45">
        <w:rPr>
          <w:b/>
          <w:bCs/>
        </w:rPr>
        <w:t>Личностными</w:t>
      </w:r>
      <w:r w:rsidRPr="006A5F45">
        <w:t> </w:t>
      </w:r>
      <w:r>
        <w:t xml:space="preserve"> </w:t>
      </w:r>
      <w:r w:rsidRPr="006A5F45">
        <w:t xml:space="preserve">результатами </w:t>
      </w:r>
      <w:r>
        <w:t>изучения программы</w:t>
      </w:r>
      <w:r w:rsidRPr="006A5F45">
        <w:t xml:space="preserve">  является формирование следующих умений:</w:t>
      </w:r>
    </w:p>
    <w:p w:rsidR="00083ED1" w:rsidRDefault="00083ED1" w:rsidP="00083ED1">
      <w:pPr>
        <w:pStyle w:val="Default"/>
        <w:rPr>
          <w:rFonts w:eastAsia="Times New Roman"/>
          <w:color w:val="auto"/>
          <w:lang w:eastAsia="ru-RU"/>
        </w:rPr>
      </w:pPr>
      <w:r w:rsidRPr="004028F8">
        <w:rPr>
          <w:rFonts w:eastAsia="Times New Roman"/>
          <w:color w:val="auto"/>
          <w:lang w:eastAsia="ru-RU"/>
        </w:rPr>
        <w:t xml:space="preserve">1) </w:t>
      </w:r>
      <w:proofErr w:type="spellStart"/>
      <w:r w:rsidRPr="004028F8">
        <w:rPr>
          <w:rFonts w:eastAsia="Times New Roman"/>
          <w:color w:val="auto"/>
          <w:lang w:eastAsia="ru-RU"/>
        </w:rPr>
        <w:t>сформированность</w:t>
      </w:r>
      <w:proofErr w:type="spellEnd"/>
      <w:r w:rsidRPr="004028F8">
        <w:rPr>
          <w:rFonts w:eastAsia="Times New Roman"/>
          <w:color w:val="auto"/>
          <w:lang w:eastAsia="ru-RU"/>
        </w:rPr>
        <w:t xml:space="preserve"> основ гражданской идентичности личности;</w:t>
      </w:r>
    </w:p>
    <w:p w:rsidR="00083ED1" w:rsidRPr="004028F8" w:rsidRDefault="00083ED1" w:rsidP="00083ED1">
      <w:pPr>
        <w:pStyle w:val="Default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2)</w:t>
      </w:r>
      <w:r w:rsidRPr="004028F8">
        <w:rPr>
          <w:rFonts w:eastAsia="Times New Roman"/>
          <w:color w:val="auto"/>
          <w:lang w:eastAsia="ru-RU"/>
        </w:rPr>
        <w:t xml:space="preserve"> </w:t>
      </w:r>
      <w:r>
        <w:rPr>
          <w:color w:val="171717"/>
        </w:rPr>
        <w:t>о</w:t>
      </w:r>
      <w:r w:rsidRPr="000B2AB7">
        <w:rPr>
          <w:color w:val="171717"/>
        </w:rPr>
        <w:t>сознание своих потребностей, интересов, ценностей, своего места в</w:t>
      </w:r>
      <w:r w:rsidRPr="000B2AB7">
        <w:rPr>
          <w:color w:val="181818"/>
          <w:sz w:val="28"/>
          <w:szCs w:val="28"/>
        </w:rPr>
        <w:t xml:space="preserve"> </w:t>
      </w:r>
      <w:r w:rsidRPr="000B2AB7">
        <w:rPr>
          <w:color w:val="171717"/>
        </w:rPr>
        <w:t xml:space="preserve">обществе;    </w:t>
      </w:r>
    </w:p>
    <w:p w:rsidR="00083ED1" w:rsidRDefault="00083ED1" w:rsidP="00083ED1">
      <w:pPr>
        <w:pStyle w:val="Default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3</w:t>
      </w:r>
      <w:r w:rsidRPr="004028F8">
        <w:rPr>
          <w:rFonts w:eastAsia="Times New Roman"/>
          <w:color w:val="auto"/>
          <w:lang w:eastAsia="ru-RU"/>
        </w:rPr>
        <w:t xml:space="preserve">) готовность к переходу к самообразованию на основе учебно-познавательной мотивации, в том числе готовность к выбору направления </w:t>
      </w:r>
      <w:r>
        <w:rPr>
          <w:rFonts w:eastAsia="Times New Roman"/>
          <w:color w:val="auto"/>
          <w:lang w:eastAsia="ru-RU"/>
        </w:rPr>
        <w:t>высшего</w:t>
      </w:r>
      <w:r w:rsidRPr="004028F8">
        <w:rPr>
          <w:rFonts w:eastAsia="Times New Roman"/>
          <w:color w:val="auto"/>
          <w:lang w:eastAsia="ru-RU"/>
        </w:rPr>
        <w:t xml:space="preserve"> образования;</w:t>
      </w:r>
    </w:p>
    <w:p w:rsidR="00083ED1" w:rsidRDefault="00083ED1" w:rsidP="00083ED1">
      <w:pPr>
        <w:shd w:val="clear" w:color="auto" w:fill="FFFFFF"/>
        <w:jc w:val="both"/>
        <w:rPr>
          <w:color w:val="181818"/>
          <w:sz w:val="28"/>
          <w:szCs w:val="28"/>
        </w:rPr>
      </w:pPr>
      <w:r>
        <w:t>4)</w:t>
      </w:r>
      <w:r w:rsidRPr="008F6EDF">
        <w:rPr>
          <w:color w:val="171717"/>
        </w:rPr>
        <w:t xml:space="preserve"> </w:t>
      </w:r>
      <w:r>
        <w:rPr>
          <w:color w:val="171717"/>
        </w:rPr>
        <w:t>о</w:t>
      </w:r>
      <w:r w:rsidRPr="001A5345">
        <w:rPr>
          <w:color w:val="171717"/>
        </w:rPr>
        <w:t>владение набором</w:t>
      </w:r>
      <w:r>
        <w:rPr>
          <w:color w:val="181818"/>
          <w:sz w:val="28"/>
          <w:szCs w:val="28"/>
        </w:rPr>
        <w:t xml:space="preserve"> </w:t>
      </w:r>
      <w:r w:rsidRPr="001A5345">
        <w:rPr>
          <w:color w:val="171717"/>
        </w:rPr>
        <w:t>социальных ролей, необходимых для</w:t>
      </w:r>
      <w:r>
        <w:rPr>
          <w:color w:val="181818"/>
          <w:sz w:val="28"/>
          <w:szCs w:val="28"/>
        </w:rPr>
        <w:t xml:space="preserve"> </w:t>
      </w:r>
      <w:r w:rsidRPr="001A5345">
        <w:rPr>
          <w:color w:val="171717"/>
        </w:rPr>
        <w:t>достижения поставленных целей;</w:t>
      </w:r>
      <w:r>
        <w:rPr>
          <w:color w:val="181818"/>
          <w:sz w:val="28"/>
          <w:szCs w:val="28"/>
        </w:rPr>
        <w:t xml:space="preserve"> </w:t>
      </w:r>
    </w:p>
    <w:p w:rsidR="00083ED1" w:rsidRDefault="00083ED1" w:rsidP="00083ED1">
      <w:pPr>
        <w:shd w:val="clear" w:color="auto" w:fill="FFFFFF"/>
        <w:jc w:val="both"/>
        <w:rPr>
          <w:color w:val="171717"/>
        </w:rPr>
      </w:pPr>
      <w:r>
        <w:t>5)</w:t>
      </w:r>
      <w:r w:rsidRPr="001A5345">
        <w:rPr>
          <w:color w:val="171717"/>
        </w:rPr>
        <w:t xml:space="preserve"> </w:t>
      </w:r>
      <w:r>
        <w:rPr>
          <w:color w:val="171717"/>
        </w:rPr>
        <w:t>развитие</w:t>
      </w:r>
      <w:r w:rsidRPr="001A5345">
        <w:rPr>
          <w:color w:val="171717"/>
        </w:rPr>
        <w:t xml:space="preserve"> л</w:t>
      </w:r>
      <w:r>
        <w:rPr>
          <w:color w:val="171717"/>
        </w:rPr>
        <w:t>ичности в выбранном направлении;</w:t>
      </w:r>
    </w:p>
    <w:p w:rsidR="00083ED1" w:rsidRPr="004028F8" w:rsidRDefault="00083ED1" w:rsidP="00083ED1">
      <w:pPr>
        <w:shd w:val="clear" w:color="auto" w:fill="FFFFFF"/>
        <w:jc w:val="both"/>
      </w:pPr>
      <w:r>
        <w:rPr>
          <w:color w:val="171717"/>
        </w:rPr>
        <w:t xml:space="preserve">6) </w:t>
      </w:r>
      <w:proofErr w:type="spellStart"/>
      <w:r>
        <w:rPr>
          <w:color w:val="171717"/>
        </w:rPr>
        <w:t>сформированность</w:t>
      </w:r>
      <w:proofErr w:type="spellEnd"/>
      <w:r>
        <w:rPr>
          <w:color w:val="171717"/>
        </w:rPr>
        <w:t xml:space="preserve"> участия в познавательной, творческой и общественной деятельности;</w:t>
      </w:r>
    </w:p>
    <w:p w:rsidR="00083ED1" w:rsidRPr="004028F8" w:rsidRDefault="00083ED1" w:rsidP="00083ED1">
      <w:pPr>
        <w:pStyle w:val="Default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7</w:t>
      </w:r>
      <w:r w:rsidRPr="004028F8">
        <w:rPr>
          <w:rFonts w:eastAsia="Times New Roman"/>
          <w:color w:val="auto"/>
          <w:lang w:eastAsia="ru-RU"/>
        </w:rPr>
        <w:t xml:space="preserve">) </w:t>
      </w:r>
      <w:proofErr w:type="spellStart"/>
      <w:r w:rsidRPr="004028F8">
        <w:rPr>
          <w:rFonts w:eastAsia="Times New Roman"/>
          <w:color w:val="auto"/>
          <w:lang w:eastAsia="ru-RU"/>
        </w:rPr>
        <w:t>сформированность</w:t>
      </w:r>
      <w:proofErr w:type="spellEnd"/>
      <w:r w:rsidRPr="004028F8">
        <w:rPr>
          <w:rFonts w:eastAsia="Times New Roman"/>
          <w:color w:val="auto"/>
          <w:lang w:eastAsia="ru-RU"/>
        </w:rPr>
        <w:t xml:space="preserve"> социальных компетенций, включая ценностно-смысловые установки и моральные нормы, опыт социальных и межличностных </w:t>
      </w:r>
      <w:r>
        <w:rPr>
          <w:rFonts w:eastAsia="Times New Roman"/>
          <w:color w:val="auto"/>
          <w:lang w:eastAsia="ru-RU"/>
        </w:rPr>
        <w:t>отношений</w:t>
      </w:r>
      <w:r w:rsidRPr="004028F8">
        <w:rPr>
          <w:rFonts w:eastAsia="Times New Roman"/>
          <w:color w:val="auto"/>
          <w:lang w:eastAsia="ru-RU"/>
        </w:rPr>
        <w:t xml:space="preserve">. </w:t>
      </w:r>
    </w:p>
    <w:p w:rsidR="00083ED1" w:rsidRDefault="00083ED1" w:rsidP="00083ED1">
      <w:pPr>
        <w:shd w:val="clear" w:color="auto" w:fill="FFFFFF"/>
        <w:jc w:val="both"/>
        <w:rPr>
          <w:color w:val="171717"/>
        </w:rPr>
      </w:pPr>
      <w:r>
        <w:rPr>
          <w:color w:val="181818"/>
          <w:sz w:val="28"/>
          <w:szCs w:val="28"/>
        </w:rPr>
        <w:t>8</w:t>
      </w:r>
      <w:r w:rsidRPr="001B2567">
        <w:rPr>
          <w:color w:val="171717"/>
        </w:rPr>
        <w:t>)в</w:t>
      </w:r>
      <w:r w:rsidRPr="001A5345">
        <w:rPr>
          <w:color w:val="171717"/>
        </w:rPr>
        <w:t>ладение умениями применять полученные знания в п</w:t>
      </w:r>
      <w:r>
        <w:rPr>
          <w:color w:val="171717"/>
        </w:rPr>
        <w:t>овседневной жизни;</w:t>
      </w:r>
      <w:r w:rsidRPr="001A5345">
        <w:rPr>
          <w:color w:val="171717"/>
        </w:rPr>
        <w:t xml:space="preserve"> </w:t>
      </w:r>
      <w:r>
        <w:rPr>
          <w:color w:val="171717"/>
        </w:rPr>
        <w:t xml:space="preserve">                                                п</w:t>
      </w:r>
      <w:r w:rsidRPr="001A5345">
        <w:rPr>
          <w:color w:val="171717"/>
        </w:rPr>
        <w:t xml:space="preserve">рогнозировать </w:t>
      </w:r>
      <w:r w:rsidRPr="000B2AB7">
        <w:rPr>
          <w:color w:val="171717"/>
        </w:rPr>
        <w:t>последствия</w:t>
      </w:r>
      <w:r>
        <w:rPr>
          <w:color w:val="181818"/>
          <w:sz w:val="28"/>
          <w:szCs w:val="28"/>
        </w:rPr>
        <w:t xml:space="preserve"> </w:t>
      </w:r>
      <w:r w:rsidRPr="001A5345">
        <w:rPr>
          <w:color w:val="171717"/>
        </w:rPr>
        <w:t>принимаемых решений;</w:t>
      </w:r>
    </w:p>
    <w:p w:rsidR="00083ED1" w:rsidRDefault="00083ED1" w:rsidP="00083ED1">
      <w:pPr>
        <w:shd w:val="clear" w:color="auto" w:fill="FFFFFF"/>
        <w:jc w:val="both"/>
        <w:rPr>
          <w:color w:val="171717"/>
        </w:rPr>
      </w:pPr>
    </w:p>
    <w:p w:rsidR="00083ED1" w:rsidRDefault="00083ED1" w:rsidP="00083ED1">
      <w:pPr>
        <w:ind w:right="-1" w:firstLine="426"/>
        <w:jc w:val="both"/>
        <w:rPr>
          <w:color w:val="171717"/>
        </w:rPr>
      </w:pPr>
      <w:proofErr w:type="spellStart"/>
      <w:r w:rsidRPr="006A5F45">
        <w:rPr>
          <w:b/>
          <w:bCs/>
          <w:color w:val="171717"/>
        </w:rPr>
        <w:t>Метапредметным</w:t>
      </w:r>
      <w:r>
        <w:rPr>
          <w:b/>
          <w:bCs/>
          <w:color w:val="171717"/>
        </w:rPr>
        <w:t>и</w:t>
      </w:r>
      <w:proofErr w:type="spellEnd"/>
      <w:r>
        <w:rPr>
          <w:color w:val="171717"/>
        </w:rPr>
        <w:t xml:space="preserve"> результатами</w:t>
      </w:r>
      <w:r w:rsidRPr="006A5F45">
        <w:rPr>
          <w:color w:val="171717"/>
        </w:rPr>
        <w:t xml:space="preserve"> </w:t>
      </w:r>
      <w:r>
        <w:rPr>
          <w:color w:val="171717"/>
        </w:rPr>
        <w:t>освоения программы</w:t>
      </w:r>
      <w:r w:rsidRPr="006A5F45">
        <w:rPr>
          <w:color w:val="171717"/>
        </w:rPr>
        <w:t xml:space="preserve"> является</w:t>
      </w:r>
      <w:r>
        <w:rPr>
          <w:color w:val="171717"/>
        </w:rPr>
        <w:t>:</w:t>
      </w:r>
    </w:p>
    <w:p w:rsidR="00083ED1" w:rsidRPr="00063085" w:rsidRDefault="00083ED1" w:rsidP="00083ED1">
      <w:pPr>
        <w:ind w:right="-1"/>
        <w:jc w:val="both"/>
      </w:pPr>
      <w:r>
        <w:rPr>
          <w:sz w:val="28"/>
          <w:szCs w:val="28"/>
        </w:rPr>
        <w:t>1</w:t>
      </w:r>
      <w:r w:rsidRPr="00063085">
        <w:t>) способность и готовность к освоению систематических знаний, их самостоятельному пополнению, переносу и интеграции;</w:t>
      </w:r>
    </w:p>
    <w:p w:rsidR="00083ED1" w:rsidRPr="00063085" w:rsidRDefault="00083ED1" w:rsidP="00083ED1">
      <w:pPr>
        <w:ind w:right="-1"/>
        <w:jc w:val="both"/>
      </w:pPr>
      <w:r w:rsidRPr="00063085">
        <w:t xml:space="preserve">2) </w:t>
      </w:r>
      <w:proofErr w:type="spellStart"/>
      <w:r>
        <w:t>сформированность</w:t>
      </w:r>
      <w:proofErr w:type="spellEnd"/>
      <w:r w:rsidRPr="00063085">
        <w:t xml:space="preserve"> целевых установок учебной деятельности и нахождение наиболее эффективных средств ее осуществления;</w:t>
      </w:r>
    </w:p>
    <w:p w:rsidR="00083ED1" w:rsidRDefault="00083ED1" w:rsidP="00083ED1">
      <w:pPr>
        <w:ind w:right="-1"/>
        <w:jc w:val="both"/>
        <w:rPr>
          <w:color w:val="171717"/>
        </w:rPr>
      </w:pPr>
      <w:r>
        <w:t>3)</w:t>
      </w:r>
      <w:r w:rsidRPr="00063085">
        <w:rPr>
          <w:color w:val="171717"/>
        </w:rPr>
        <w:t xml:space="preserve"> </w:t>
      </w:r>
      <w:r w:rsidRPr="0036707B">
        <w:rPr>
          <w:color w:val="171717"/>
        </w:rPr>
        <w:t>умение организовывать и регулировать свою учебную деятельность</w:t>
      </w:r>
      <w:r w:rsidRPr="006A5F45">
        <w:rPr>
          <w:color w:val="171717"/>
        </w:rPr>
        <w:t xml:space="preserve">; </w:t>
      </w:r>
      <w:r w:rsidRPr="0036707B">
        <w:rPr>
          <w:color w:val="171717"/>
        </w:rPr>
        <w:t>умение работать с различными источниками информации</w:t>
      </w:r>
      <w:r>
        <w:rPr>
          <w:color w:val="171717"/>
        </w:rPr>
        <w:t>;</w:t>
      </w:r>
    </w:p>
    <w:p w:rsidR="00083ED1" w:rsidRPr="001546A0" w:rsidRDefault="00083ED1" w:rsidP="00083ED1">
      <w:pPr>
        <w:shd w:val="clear" w:color="auto" w:fill="FFFFFF"/>
        <w:ind w:right="-1"/>
        <w:jc w:val="both"/>
        <w:rPr>
          <w:color w:val="171717"/>
        </w:rPr>
      </w:pPr>
      <w:r>
        <w:rPr>
          <w:color w:val="171717"/>
        </w:rPr>
        <w:t>4)</w:t>
      </w:r>
      <w:r w:rsidRPr="001546A0">
        <w:rPr>
          <w:color w:val="171717"/>
        </w:rPr>
        <w:t xml:space="preserve"> </w:t>
      </w:r>
      <w:proofErr w:type="spellStart"/>
      <w:r w:rsidRPr="00D77153">
        <w:rPr>
          <w:color w:val="171717"/>
        </w:rPr>
        <w:t>сформированность</w:t>
      </w:r>
      <w:proofErr w:type="spellEnd"/>
      <w:r w:rsidRPr="00D77153">
        <w:rPr>
          <w:color w:val="171717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</w:t>
      </w:r>
      <w:r>
        <w:rPr>
          <w:color w:val="171717"/>
        </w:rPr>
        <w:t>ц</w:t>
      </w:r>
      <w:r w:rsidRPr="00D77153">
        <w:rPr>
          <w:color w:val="171717"/>
        </w:rPr>
        <w:t>елью объяснения и оценки разнообразных явлений и процессов общественного развития;</w:t>
      </w:r>
    </w:p>
    <w:p w:rsidR="00083ED1" w:rsidRDefault="00083ED1" w:rsidP="00083ED1">
      <w:pPr>
        <w:ind w:right="-1"/>
        <w:jc w:val="both"/>
        <w:rPr>
          <w:color w:val="171717"/>
        </w:rPr>
      </w:pPr>
      <w:r w:rsidRPr="00063085">
        <w:rPr>
          <w:color w:val="171717"/>
        </w:rPr>
        <w:t>5) способность и готовность к использованию ИКТ в целях обучения и развития</w:t>
      </w:r>
    </w:p>
    <w:p w:rsidR="00083ED1" w:rsidRPr="00575A43" w:rsidRDefault="00083ED1" w:rsidP="00083ED1">
      <w:pPr>
        <w:pStyle w:val="Default"/>
        <w:rPr>
          <w:rFonts w:eastAsia="Times New Roman"/>
          <w:color w:val="171717"/>
          <w:lang w:eastAsia="ru-RU"/>
        </w:rPr>
      </w:pPr>
      <w:r>
        <w:t>6)</w:t>
      </w:r>
      <w:r w:rsidRPr="00575A43">
        <w:rPr>
          <w:sz w:val="28"/>
          <w:szCs w:val="28"/>
        </w:rPr>
        <w:t xml:space="preserve"> </w:t>
      </w:r>
      <w:r w:rsidRPr="00F355AC">
        <w:rPr>
          <w:rFonts w:eastAsia="Times New Roman"/>
          <w:color w:val="171717"/>
          <w:lang w:eastAsia="ru-RU"/>
        </w:rPr>
        <w:t xml:space="preserve">воплощению </w:t>
      </w:r>
      <w:r w:rsidRPr="00575A43">
        <w:rPr>
          <w:rFonts w:eastAsia="Times New Roman"/>
          <w:color w:val="171717"/>
          <w:lang w:eastAsia="ru-RU"/>
        </w:rPr>
        <w:t xml:space="preserve">способность к решению личностно и социально значимых проблем и найденных решений в практику; </w:t>
      </w:r>
    </w:p>
    <w:p w:rsidR="00083ED1" w:rsidRPr="00D05439" w:rsidRDefault="00083ED1" w:rsidP="00083ED1">
      <w:pPr>
        <w:ind w:left="1146" w:right="-1"/>
        <w:jc w:val="both"/>
        <w:rPr>
          <w:b/>
          <w:bCs/>
          <w:color w:val="171717"/>
        </w:rPr>
      </w:pPr>
    </w:p>
    <w:p w:rsidR="00083ED1" w:rsidRDefault="00083ED1" w:rsidP="00083ED1">
      <w:pPr>
        <w:ind w:right="-1"/>
        <w:jc w:val="both"/>
        <w:rPr>
          <w:color w:val="171717"/>
        </w:rPr>
      </w:pPr>
      <w:r w:rsidRPr="00D05439">
        <w:rPr>
          <w:b/>
          <w:bCs/>
          <w:color w:val="171717"/>
        </w:rPr>
        <w:t xml:space="preserve">       Предметными</w:t>
      </w:r>
      <w:r w:rsidRPr="00D05439">
        <w:rPr>
          <w:color w:val="171717"/>
        </w:rPr>
        <w:t> </w:t>
      </w:r>
      <w:r>
        <w:rPr>
          <w:color w:val="171717"/>
        </w:rPr>
        <w:t>результатами</w:t>
      </w:r>
      <w:r w:rsidRPr="005348FD">
        <w:rPr>
          <w:color w:val="171717"/>
        </w:rPr>
        <w:t xml:space="preserve"> освоения программы является:</w:t>
      </w:r>
    </w:p>
    <w:p w:rsidR="00083ED1" w:rsidRDefault="00083ED1" w:rsidP="00083ED1">
      <w:pPr>
        <w:pStyle w:val="Default"/>
        <w:rPr>
          <w:rFonts w:eastAsia="Times New Roman"/>
          <w:color w:val="171717"/>
          <w:lang w:eastAsia="ru-RU"/>
        </w:rPr>
      </w:pPr>
      <w:r w:rsidRPr="00D05439">
        <w:rPr>
          <w:rFonts w:eastAsia="Times New Roman"/>
          <w:color w:val="171717"/>
          <w:lang w:eastAsia="ru-RU"/>
        </w:rPr>
        <w:t xml:space="preserve">1) </w:t>
      </w:r>
      <w:proofErr w:type="spellStart"/>
      <w:r w:rsidRPr="00F355AC">
        <w:rPr>
          <w:rFonts w:eastAsia="Times New Roman"/>
          <w:color w:val="171717"/>
          <w:lang w:eastAsia="ru-RU"/>
        </w:rPr>
        <w:t>сформирова</w:t>
      </w:r>
      <w:r>
        <w:rPr>
          <w:rFonts w:eastAsia="Times New Roman"/>
          <w:color w:val="171717"/>
          <w:lang w:eastAsia="ru-RU"/>
        </w:rPr>
        <w:t>ннос</w:t>
      </w:r>
      <w:r w:rsidRPr="00F355AC">
        <w:rPr>
          <w:rFonts w:eastAsia="Times New Roman"/>
          <w:color w:val="171717"/>
          <w:lang w:eastAsia="ru-RU"/>
        </w:rPr>
        <w:t>ть</w:t>
      </w:r>
      <w:proofErr w:type="spellEnd"/>
      <w:r w:rsidRPr="00F355AC">
        <w:rPr>
          <w:rFonts w:eastAsia="Times New Roman"/>
          <w:color w:val="171717"/>
          <w:lang w:eastAsia="ru-RU"/>
        </w:rPr>
        <w:t xml:space="preserve"> </w:t>
      </w:r>
      <w:r>
        <w:rPr>
          <w:rFonts w:eastAsia="Times New Roman"/>
          <w:color w:val="171717"/>
          <w:lang w:eastAsia="ru-RU"/>
        </w:rPr>
        <w:t>основ</w:t>
      </w:r>
      <w:r w:rsidRPr="00F355AC">
        <w:rPr>
          <w:rFonts w:eastAsia="Times New Roman"/>
          <w:color w:val="171717"/>
          <w:lang w:eastAsia="ru-RU"/>
        </w:rPr>
        <w:t xml:space="preserve"> </w:t>
      </w:r>
      <w:r>
        <w:rPr>
          <w:rFonts w:eastAsia="Times New Roman"/>
          <w:color w:val="171717"/>
          <w:lang w:eastAsia="ru-RU"/>
        </w:rPr>
        <w:t>политическ</w:t>
      </w:r>
      <w:r w:rsidRPr="00F355AC">
        <w:rPr>
          <w:rFonts w:eastAsia="Times New Roman"/>
          <w:color w:val="171717"/>
          <w:lang w:eastAsia="ru-RU"/>
        </w:rPr>
        <w:t xml:space="preserve">ого мышления; </w:t>
      </w:r>
    </w:p>
    <w:p w:rsidR="00083ED1" w:rsidRPr="00F355AC" w:rsidRDefault="00083ED1" w:rsidP="00083ED1">
      <w:pPr>
        <w:pStyle w:val="Default"/>
        <w:rPr>
          <w:rFonts w:eastAsia="Times New Roman"/>
          <w:color w:val="171717"/>
          <w:lang w:eastAsia="ru-RU"/>
        </w:rPr>
      </w:pPr>
      <w:r>
        <w:rPr>
          <w:rFonts w:eastAsia="Times New Roman"/>
          <w:color w:val="171717"/>
          <w:lang w:eastAsia="ru-RU"/>
        </w:rPr>
        <w:t>2)</w:t>
      </w:r>
      <w:r w:rsidRPr="00D05439">
        <w:rPr>
          <w:rFonts w:eastAsia="Times New Roman"/>
          <w:color w:val="171717"/>
          <w:lang w:eastAsia="ru-RU"/>
        </w:rPr>
        <w:t xml:space="preserve"> </w:t>
      </w:r>
      <w:r w:rsidRPr="00F355AC">
        <w:rPr>
          <w:rFonts w:eastAsia="Times New Roman"/>
          <w:color w:val="171717"/>
          <w:lang w:eastAsia="ru-RU"/>
        </w:rPr>
        <w:t>о</w:t>
      </w:r>
      <w:r>
        <w:rPr>
          <w:rFonts w:eastAsia="Times New Roman"/>
          <w:color w:val="171717"/>
          <w:lang w:eastAsia="ru-RU"/>
        </w:rPr>
        <w:t>владение</w:t>
      </w:r>
      <w:r w:rsidRPr="00F355AC">
        <w:rPr>
          <w:rFonts w:eastAsia="Times New Roman"/>
          <w:color w:val="171717"/>
          <w:lang w:eastAsia="ru-RU"/>
        </w:rPr>
        <w:t xml:space="preserve"> знаниями о</w:t>
      </w:r>
      <w:r>
        <w:rPr>
          <w:rFonts w:eastAsia="Times New Roman"/>
          <w:color w:val="171717"/>
          <w:lang w:eastAsia="ru-RU"/>
        </w:rPr>
        <w:t xml:space="preserve">б основных </w:t>
      </w:r>
      <w:r w:rsidRPr="00F355AC">
        <w:rPr>
          <w:rFonts w:eastAsia="Times New Roman"/>
          <w:color w:val="171717"/>
          <w:lang w:eastAsia="ru-RU"/>
        </w:rPr>
        <w:t xml:space="preserve"> </w:t>
      </w:r>
      <w:r>
        <w:rPr>
          <w:rFonts w:eastAsia="Times New Roman"/>
          <w:color w:val="171717"/>
          <w:lang w:eastAsia="ru-RU"/>
        </w:rPr>
        <w:t>понятиях</w:t>
      </w:r>
      <w:r w:rsidRPr="00F355AC">
        <w:rPr>
          <w:rFonts w:eastAsia="Times New Roman"/>
          <w:color w:val="171717"/>
          <w:lang w:eastAsia="ru-RU"/>
        </w:rPr>
        <w:t xml:space="preserve"> </w:t>
      </w:r>
      <w:r>
        <w:rPr>
          <w:rFonts w:eastAsia="Times New Roman"/>
          <w:color w:val="171717"/>
          <w:lang w:eastAsia="ru-RU"/>
        </w:rPr>
        <w:t>политологии</w:t>
      </w:r>
      <w:r w:rsidRPr="00F355AC">
        <w:rPr>
          <w:rFonts w:eastAsia="Times New Roman"/>
          <w:color w:val="171717"/>
          <w:lang w:eastAsia="ru-RU"/>
        </w:rPr>
        <w:t xml:space="preserve">; </w:t>
      </w:r>
    </w:p>
    <w:p w:rsidR="00083ED1" w:rsidRDefault="00083ED1" w:rsidP="00083ED1">
      <w:pPr>
        <w:ind w:right="-1"/>
        <w:jc w:val="both"/>
        <w:rPr>
          <w:color w:val="171717"/>
        </w:rPr>
      </w:pPr>
      <w:r>
        <w:rPr>
          <w:color w:val="171717"/>
        </w:rPr>
        <w:t>3)</w:t>
      </w:r>
      <w:r w:rsidRPr="00D05439">
        <w:rPr>
          <w:color w:val="171717"/>
        </w:rPr>
        <w:t xml:space="preserve"> </w:t>
      </w:r>
      <w:r w:rsidRPr="008008BD">
        <w:rPr>
          <w:color w:val="171717"/>
        </w:rPr>
        <w:t>умение устанавливать причинно-</w:t>
      </w:r>
      <w:r>
        <w:rPr>
          <w:color w:val="171717"/>
        </w:rPr>
        <w:t>следственные связи между процессами политической сферы общественной жизни</w:t>
      </w:r>
      <w:r w:rsidRPr="008008BD">
        <w:rPr>
          <w:color w:val="171717"/>
        </w:rPr>
        <w:t>;</w:t>
      </w:r>
      <w:r>
        <w:rPr>
          <w:color w:val="171717"/>
        </w:rPr>
        <w:t xml:space="preserve"> ее связи с другими сферами;</w:t>
      </w:r>
    </w:p>
    <w:p w:rsidR="00083ED1" w:rsidRDefault="00083ED1" w:rsidP="00083ED1">
      <w:pPr>
        <w:pStyle w:val="Default"/>
        <w:rPr>
          <w:rFonts w:eastAsia="Times New Roman"/>
          <w:color w:val="171717"/>
          <w:lang w:eastAsia="ru-RU"/>
        </w:rPr>
      </w:pPr>
      <w:r w:rsidRPr="00D05439">
        <w:rPr>
          <w:rFonts w:eastAsia="Times New Roman"/>
          <w:color w:val="171717"/>
          <w:lang w:eastAsia="ru-RU"/>
        </w:rPr>
        <w:t xml:space="preserve">4) </w:t>
      </w:r>
      <w:r w:rsidRPr="00D34663">
        <w:rPr>
          <w:rFonts w:eastAsia="Times New Roman"/>
          <w:color w:val="171717"/>
          <w:lang w:eastAsia="ru-RU"/>
        </w:rPr>
        <w:t xml:space="preserve">иметь представление о Конституции Российской Федерации как основном законе государства, владеть знаниями об основах правового статуса личности в Российской Федерации; </w:t>
      </w:r>
    </w:p>
    <w:p w:rsidR="00083ED1" w:rsidRDefault="00083ED1" w:rsidP="00083ED1">
      <w:pPr>
        <w:ind w:right="-1"/>
        <w:jc w:val="both"/>
        <w:rPr>
          <w:color w:val="171717"/>
        </w:rPr>
      </w:pPr>
      <w:r>
        <w:rPr>
          <w:color w:val="171717"/>
        </w:rPr>
        <w:t>5)</w:t>
      </w:r>
      <w:r w:rsidRPr="00D34663">
        <w:rPr>
          <w:color w:val="171717"/>
        </w:rPr>
        <w:t xml:space="preserve"> </w:t>
      </w:r>
      <w:r>
        <w:rPr>
          <w:color w:val="171717"/>
        </w:rPr>
        <w:t>обладание</w:t>
      </w:r>
      <w:r w:rsidRPr="00D34663">
        <w:rPr>
          <w:color w:val="171717"/>
        </w:rPr>
        <w:t xml:space="preserve"> навыками самостоятельного поиска политическ</w:t>
      </w:r>
      <w:r>
        <w:rPr>
          <w:color w:val="171717"/>
        </w:rPr>
        <w:t>ой информации и умения</w:t>
      </w:r>
      <w:r w:rsidRPr="00D34663">
        <w:rPr>
          <w:color w:val="171717"/>
        </w:rPr>
        <w:t xml:space="preserve"> использовать результаты в конкретных жизненных ситуациях</w:t>
      </w:r>
      <w:r>
        <w:rPr>
          <w:color w:val="171717"/>
        </w:rPr>
        <w:t>;</w:t>
      </w:r>
      <w:r w:rsidRPr="00D34663">
        <w:rPr>
          <w:color w:val="171717"/>
        </w:rPr>
        <w:t xml:space="preserve"> </w:t>
      </w:r>
      <w:r w:rsidRPr="009F7BD2">
        <w:rPr>
          <w:color w:val="171717"/>
        </w:rPr>
        <w:t>прогнозировать последствия принимаемых решений</w:t>
      </w:r>
      <w:r>
        <w:rPr>
          <w:color w:val="171717"/>
        </w:rPr>
        <w:t>;</w:t>
      </w:r>
    </w:p>
    <w:p w:rsidR="00083ED1" w:rsidRDefault="00083ED1" w:rsidP="00083ED1">
      <w:pPr>
        <w:shd w:val="clear" w:color="auto" w:fill="FFFFFF"/>
        <w:ind w:right="-1"/>
        <w:jc w:val="both"/>
        <w:rPr>
          <w:color w:val="171717"/>
        </w:rPr>
      </w:pPr>
      <w:r>
        <w:rPr>
          <w:color w:val="171717"/>
        </w:rPr>
        <w:t>6)</w:t>
      </w:r>
      <w:r w:rsidRPr="00D34663">
        <w:rPr>
          <w:color w:val="171717"/>
        </w:rPr>
        <w:t xml:space="preserve"> </w:t>
      </w:r>
      <w:proofErr w:type="spellStart"/>
      <w:r w:rsidRPr="00D77153">
        <w:rPr>
          <w:color w:val="171717"/>
        </w:rPr>
        <w:t>сформированность</w:t>
      </w:r>
      <w:proofErr w:type="spellEnd"/>
      <w:r w:rsidRPr="00D77153">
        <w:rPr>
          <w:color w:val="171717"/>
        </w:rPr>
        <w:t xml:space="preserve"> представлений об основных тенденциях</w:t>
      </w:r>
      <w:r>
        <w:rPr>
          <w:color w:val="171717"/>
        </w:rPr>
        <w:t xml:space="preserve"> политических процессов</w:t>
      </w:r>
      <w:r w:rsidRPr="00D77153">
        <w:rPr>
          <w:color w:val="171717"/>
        </w:rPr>
        <w:t xml:space="preserve"> и возможных  перспективах развития мирового сообщества в глобальном мире;</w:t>
      </w:r>
    </w:p>
    <w:p w:rsidR="00083ED1" w:rsidRPr="00D77153" w:rsidRDefault="00083ED1" w:rsidP="00083ED1">
      <w:pPr>
        <w:shd w:val="clear" w:color="auto" w:fill="FFFFFF"/>
        <w:ind w:right="-1"/>
        <w:jc w:val="both"/>
        <w:rPr>
          <w:color w:val="171717"/>
        </w:rPr>
      </w:pPr>
      <w:r>
        <w:rPr>
          <w:color w:val="171717"/>
        </w:rPr>
        <w:t>7)</w:t>
      </w:r>
      <w:r w:rsidRPr="00D05439">
        <w:rPr>
          <w:color w:val="171717"/>
        </w:rPr>
        <w:t xml:space="preserve"> </w:t>
      </w:r>
      <w:r w:rsidRPr="008008BD">
        <w:rPr>
          <w:color w:val="171717"/>
        </w:rPr>
        <w:t>составлять план,</w:t>
      </w:r>
      <w:r>
        <w:rPr>
          <w:color w:val="171717"/>
        </w:rPr>
        <w:t xml:space="preserve"> анализировать тексты, решать задачи,</w:t>
      </w:r>
      <w:r w:rsidRPr="008008BD">
        <w:rPr>
          <w:color w:val="171717"/>
        </w:rPr>
        <w:t xml:space="preserve"> выполнять тестовые задания;</w:t>
      </w:r>
    </w:p>
    <w:p w:rsidR="00083ED1" w:rsidRDefault="00083ED1" w:rsidP="00083ED1">
      <w:pPr>
        <w:spacing w:line="276" w:lineRule="auto"/>
        <w:ind w:right="-1" w:firstLine="426"/>
        <w:jc w:val="both"/>
        <w:rPr>
          <w:color w:val="171717"/>
        </w:rPr>
      </w:pPr>
    </w:p>
    <w:p w:rsidR="00083ED1" w:rsidRPr="00D05439" w:rsidRDefault="00083ED1" w:rsidP="00083ED1">
      <w:pPr>
        <w:spacing w:line="276" w:lineRule="auto"/>
        <w:ind w:right="-1" w:firstLine="426"/>
        <w:jc w:val="both"/>
        <w:rPr>
          <w:color w:val="171717"/>
        </w:rPr>
      </w:pPr>
    </w:p>
    <w:p w:rsidR="00083ED1" w:rsidRPr="00374C28" w:rsidRDefault="00083ED1" w:rsidP="00083ED1">
      <w:pPr>
        <w:ind w:left="720" w:right="-1"/>
        <w:jc w:val="both"/>
      </w:pPr>
      <w:r w:rsidRPr="00374C28">
        <w:rPr>
          <w:b/>
          <w:bCs/>
        </w:rPr>
        <w:lastRenderedPageBreak/>
        <w:t xml:space="preserve">В результате </w:t>
      </w:r>
      <w:proofErr w:type="gramStart"/>
      <w:r w:rsidRPr="00374C28">
        <w:rPr>
          <w:b/>
          <w:bCs/>
        </w:rPr>
        <w:t>обучающиеся</w:t>
      </w:r>
      <w:proofErr w:type="gramEnd"/>
      <w:r w:rsidRPr="00374C28">
        <w:rPr>
          <w:b/>
          <w:bCs/>
        </w:rPr>
        <w:t xml:space="preserve"> научатся:</w:t>
      </w:r>
    </w:p>
    <w:p w:rsidR="00083ED1" w:rsidRPr="00374C28" w:rsidRDefault="00083ED1" w:rsidP="00083ED1">
      <w:pPr>
        <w:numPr>
          <w:ilvl w:val="0"/>
          <w:numId w:val="1"/>
        </w:numPr>
        <w:ind w:right="-1"/>
        <w:jc w:val="both"/>
      </w:pPr>
      <w:r>
        <w:t>п</w:t>
      </w:r>
      <w:r w:rsidRPr="00374C28">
        <w:t>риме</w:t>
      </w:r>
      <w:r>
        <w:t>нять усвоенные основные базовые знания по политической сфере обществознания;</w:t>
      </w:r>
    </w:p>
    <w:p w:rsidR="00083ED1" w:rsidRPr="00374C28" w:rsidRDefault="00083ED1" w:rsidP="00083ED1">
      <w:pPr>
        <w:numPr>
          <w:ilvl w:val="0"/>
          <w:numId w:val="1"/>
        </w:numPr>
        <w:ind w:right="-1"/>
        <w:jc w:val="both"/>
      </w:pPr>
      <w:r>
        <w:t>а</w:t>
      </w:r>
      <w:r w:rsidRPr="00374C28">
        <w:t>нализировать информацию</w:t>
      </w:r>
      <w:r>
        <w:t xml:space="preserve">, представленную в виде </w:t>
      </w:r>
      <w:r w:rsidRPr="00374C28">
        <w:t xml:space="preserve"> таблиц, диаграмм</w:t>
      </w:r>
      <w:r>
        <w:t>;</w:t>
      </w:r>
    </w:p>
    <w:p w:rsidR="00083ED1" w:rsidRPr="00374C28" w:rsidRDefault="00083ED1" w:rsidP="00083ED1">
      <w:pPr>
        <w:numPr>
          <w:ilvl w:val="0"/>
          <w:numId w:val="1"/>
        </w:numPr>
        <w:ind w:right="-1"/>
        <w:jc w:val="both"/>
      </w:pPr>
      <w:r>
        <w:t xml:space="preserve">выполнять тестовые задания, анализировать  тексты, решать задачи, составлять планы; </w:t>
      </w:r>
    </w:p>
    <w:p w:rsidR="00083ED1" w:rsidRDefault="00083ED1" w:rsidP="00083ED1">
      <w:pPr>
        <w:numPr>
          <w:ilvl w:val="0"/>
          <w:numId w:val="1"/>
        </w:numPr>
        <w:ind w:right="-1"/>
        <w:jc w:val="both"/>
      </w:pPr>
      <w:r>
        <w:t>использовать обществоведческие политические понятия в процессе учебной деятельности.</w:t>
      </w:r>
    </w:p>
    <w:p w:rsidR="00083ED1" w:rsidRDefault="00083ED1" w:rsidP="00083ED1">
      <w:pPr>
        <w:ind w:left="360" w:right="-1"/>
        <w:jc w:val="both"/>
      </w:pPr>
    </w:p>
    <w:p w:rsidR="00083ED1" w:rsidRPr="0081076E" w:rsidRDefault="00083ED1" w:rsidP="00083ED1">
      <w:pPr>
        <w:shd w:val="clear" w:color="auto" w:fill="FFFFFF"/>
        <w:ind w:left="720"/>
      </w:pPr>
      <w:proofErr w:type="gramStart"/>
      <w:r>
        <w:rPr>
          <w:b/>
          <w:bCs/>
        </w:rPr>
        <w:t>Обучающийся</w:t>
      </w:r>
      <w:proofErr w:type="gramEnd"/>
      <w:r w:rsidRPr="0081076E">
        <w:rPr>
          <w:b/>
          <w:bCs/>
        </w:rPr>
        <w:t xml:space="preserve"> получит возможность научиться:</w:t>
      </w:r>
    </w:p>
    <w:p w:rsidR="00083ED1" w:rsidRPr="00BE5746" w:rsidRDefault="00083ED1" w:rsidP="00083ED1">
      <w:pPr>
        <w:numPr>
          <w:ilvl w:val="0"/>
          <w:numId w:val="1"/>
        </w:numPr>
        <w:ind w:right="-1"/>
        <w:jc w:val="both"/>
        <w:rPr>
          <w:color w:val="171717"/>
        </w:rPr>
      </w:pPr>
      <w:r>
        <w:rPr>
          <w:color w:val="171717"/>
        </w:rPr>
        <w:t>развивать творческое мышление;</w:t>
      </w:r>
    </w:p>
    <w:p w:rsidR="00083ED1" w:rsidRDefault="00083ED1" w:rsidP="00083ED1">
      <w:pPr>
        <w:numPr>
          <w:ilvl w:val="0"/>
          <w:numId w:val="1"/>
        </w:numPr>
        <w:ind w:right="-1"/>
        <w:jc w:val="both"/>
        <w:rPr>
          <w:color w:val="171717"/>
        </w:rPr>
      </w:pPr>
      <w:r>
        <w:rPr>
          <w:color w:val="171717"/>
        </w:rPr>
        <w:t>овладеть способами исследовательской деятельности;</w:t>
      </w:r>
    </w:p>
    <w:p w:rsidR="00083ED1" w:rsidRDefault="00083ED1" w:rsidP="00083ED1">
      <w:pPr>
        <w:numPr>
          <w:ilvl w:val="0"/>
          <w:numId w:val="1"/>
        </w:numPr>
        <w:ind w:right="-1"/>
        <w:jc w:val="both"/>
        <w:rPr>
          <w:color w:val="171717"/>
        </w:rPr>
      </w:pPr>
      <w:r w:rsidRPr="00EB7EBA">
        <w:rPr>
          <w:color w:val="171717"/>
        </w:rPr>
        <w:t>использова</w:t>
      </w:r>
      <w:r>
        <w:rPr>
          <w:color w:val="171717"/>
        </w:rPr>
        <w:t>ть дополнительную</w:t>
      </w:r>
      <w:r w:rsidRPr="00EB7EBA">
        <w:rPr>
          <w:color w:val="171717"/>
        </w:rPr>
        <w:t xml:space="preserve">  литературу</w:t>
      </w:r>
      <w:r>
        <w:rPr>
          <w:color w:val="171717"/>
        </w:rPr>
        <w:t>, сайты интернета</w:t>
      </w:r>
      <w:r w:rsidRPr="00EB7EBA">
        <w:rPr>
          <w:color w:val="171717"/>
        </w:rPr>
        <w:t xml:space="preserve"> с целью углубления материала основного курса, расширения кругозора, формирования</w:t>
      </w:r>
      <w:r>
        <w:rPr>
          <w:color w:val="171717"/>
        </w:rPr>
        <w:t xml:space="preserve"> научного</w:t>
      </w:r>
      <w:r w:rsidRPr="00EB7EBA">
        <w:rPr>
          <w:color w:val="171717"/>
        </w:rPr>
        <w:t xml:space="preserve"> мировоззрения, раскрытия прикла</w:t>
      </w:r>
      <w:r>
        <w:rPr>
          <w:color w:val="171717"/>
        </w:rPr>
        <w:t>дных аспектов политической сферы обществознания</w:t>
      </w:r>
      <w:r w:rsidRPr="00EB7EBA">
        <w:rPr>
          <w:color w:val="171717"/>
        </w:rPr>
        <w:t>;</w:t>
      </w:r>
    </w:p>
    <w:p w:rsidR="00083ED1" w:rsidRDefault="00083ED1" w:rsidP="00083ED1">
      <w:pPr>
        <w:numPr>
          <w:ilvl w:val="0"/>
          <w:numId w:val="1"/>
        </w:numPr>
        <w:ind w:right="-1"/>
        <w:jc w:val="both"/>
        <w:rPr>
          <w:color w:val="171717"/>
        </w:rPr>
      </w:pPr>
      <w:r>
        <w:rPr>
          <w:color w:val="171717"/>
        </w:rPr>
        <w:t>успешно выполнять ВПР, ЕГЭ;</w:t>
      </w:r>
    </w:p>
    <w:p w:rsidR="00083ED1" w:rsidRPr="00BE5746" w:rsidRDefault="00083ED1" w:rsidP="00083ED1">
      <w:pPr>
        <w:numPr>
          <w:ilvl w:val="0"/>
          <w:numId w:val="1"/>
        </w:numPr>
        <w:ind w:right="-1"/>
        <w:jc w:val="both"/>
        <w:rPr>
          <w:color w:val="171717"/>
        </w:rPr>
      </w:pPr>
      <w:r>
        <w:rPr>
          <w:color w:val="171717"/>
        </w:rPr>
        <w:t>овладеть навыками проектной деятельности</w:t>
      </w:r>
    </w:p>
    <w:p w:rsidR="00083ED1" w:rsidRPr="00BE5746" w:rsidRDefault="00083ED1" w:rsidP="00083ED1">
      <w:pPr>
        <w:jc w:val="center"/>
        <w:rPr>
          <w:b/>
          <w:color w:val="171717"/>
        </w:rPr>
      </w:pPr>
    </w:p>
    <w:p w:rsidR="00083ED1" w:rsidRPr="00706A44" w:rsidRDefault="00083ED1" w:rsidP="00083ED1">
      <w:pPr>
        <w:jc w:val="both"/>
      </w:pPr>
    </w:p>
    <w:p w:rsidR="00706A44" w:rsidRDefault="00706A44" w:rsidP="00706A44">
      <w:pPr>
        <w:pStyle w:val="20"/>
        <w:keepNext/>
        <w:keepLines/>
        <w:shd w:val="clear" w:color="auto" w:fill="auto"/>
        <w:spacing w:before="0" w:after="0" w:line="270" w:lineRule="exact"/>
        <w:ind w:left="20" w:hanging="20"/>
        <w:jc w:val="center"/>
        <w:rPr>
          <w:rFonts w:ascii="Times New Roman" w:hAnsi="Times New Roman"/>
          <w:caps/>
          <w:color w:val="171717"/>
          <w:sz w:val="24"/>
          <w:szCs w:val="24"/>
        </w:rPr>
      </w:pPr>
      <w:r>
        <w:rPr>
          <w:rFonts w:ascii="Times New Roman" w:hAnsi="Times New Roman"/>
          <w:caps/>
          <w:color w:val="171717"/>
          <w:sz w:val="24"/>
          <w:szCs w:val="24"/>
        </w:rPr>
        <w:t>С</w:t>
      </w:r>
      <w:r w:rsidRPr="006A5F45">
        <w:rPr>
          <w:rFonts w:ascii="Times New Roman" w:hAnsi="Times New Roman"/>
          <w:caps/>
          <w:color w:val="171717"/>
          <w:sz w:val="24"/>
          <w:szCs w:val="24"/>
        </w:rPr>
        <w:t xml:space="preserve">одержание </w:t>
      </w:r>
      <w:r>
        <w:rPr>
          <w:rFonts w:ascii="Times New Roman" w:hAnsi="Times New Roman"/>
          <w:caps/>
          <w:color w:val="171717"/>
          <w:sz w:val="24"/>
          <w:szCs w:val="24"/>
        </w:rPr>
        <w:t>программы</w:t>
      </w:r>
    </w:p>
    <w:p w:rsidR="00706A44" w:rsidRDefault="00706A44" w:rsidP="00706A44">
      <w:pPr>
        <w:pStyle w:val="20"/>
        <w:keepNext/>
        <w:keepLines/>
        <w:shd w:val="clear" w:color="auto" w:fill="auto"/>
        <w:spacing w:before="0" w:after="0" w:line="270" w:lineRule="exact"/>
        <w:ind w:left="20" w:firstLine="709"/>
        <w:jc w:val="both"/>
        <w:rPr>
          <w:rFonts w:ascii="Times New Roman" w:hAnsi="Times New Roman"/>
          <w:caps/>
          <w:color w:val="171717"/>
          <w:sz w:val="24"/>
          <w:szCs w:val="24"/>
        </w:rPr>
      </w:pPr>
    </w:p>
    <w:p w:rsidR="00706A44" w:rsidRPr="00CE0C16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БЛОК-МОДУЛЬ №1  СОЦИАЛЬНО-ГУМАНИТАРНЫЕ ЗНАНИЯ И ПРОФЕССИОНАЛЬНАЯ ДЕЯТЕЛЬНОСТЬ  (4ч)</w:t>
      </w:r>
    </w:p>
    <w:p w:rsidR="00706A44" w:rsidRPr="00CE0C16" w:rsidRDefault="00706A44" w:rsidP="00706A44">
      <w:pPr>
        <w:ind w:right="-1"/>
        <w:jc w:val="both"/>
        <w:rPr>
          <w:color w:val="171717"/>
        </w:rPr>
      </w:pPr>
    </w:p>
    <w:p w:rsidR="00706A44" w:rsidRPr="00CE0C16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Тема № 1.Наука и философия.</w:t>
      </w:r>
    </w:p>
    <w:p w:rsidR="00706A44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Естественн</w:t>
      </w:r>
      <w:proofErr w:type="gramStart"/>
      <w:r w:rsidRPr="00CE0C16">
        <w:rPr>
          <w:color w:val="171717"/>
        </w:rPr>
        <w:t>о-</w:t>
      </w:r>
      <w:proofErr w:type="gramEnd"/>
      <w:r w:rsidRPr="00CE0C16">
        <w:rPr>
          <w:color w:val="171717"/>
        </w:rPr>
        <w:t xml:space="preserve"> научные и социально- гуманитарные знания. Классификация социально- гуманитарных наук. Социология, политология, социальная психология как общественные науки. Философия как общественная наука, мировоззрение, общественное сознание. Практикум.</w:t>
      </w:r>
    </w:p>
    <w:p w:rsidR="00706A44" w:rsidRPr="00CE0C16" w:rsidRDefault="00706A44" w:rsidP="00706A44">
      <w:pPr>
        <w:ind w:right="-1"/>
        <w:jc w:val="both"/>
        <w:rPr>
          <w:color w:val="171717"/>
        </w:rPr>
      </w:pPr>
    </w:p>
    <w:p w:rsidR="00706A44" w:rsidRPr="00CE0C16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Тема № 2. Человек и общество в ранних мифах и первых философских учениях.</w:t>
      </w:r>
    </w:p>
    <w:p w:rsidR="00706A44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Мифологическое сознание древнего человека. Древнеиндийская философия: как спастись от страданий мира. Древнекитайская философия: как стать человеком для общества. Философия Древней Греции: рациональные начала постижения природы и общества. Практикум.</w:t>
      </w:r>
    </w:p>
    <w:p w:rsidR="00706A44" w:rsidRPr="00CE0C16" w:rsidRDefault="00706A44" w:rsidP="00706A44">
      <w:pPr>
        <w:ind w:right="-1"/>
        <w:jc w:val="both"/>
        <w:rPr>
          <w:color w:val="171717"/>
        </w:rPr>
      </w:pPr>
    </w:p>
    <w:p w:rsidR="00706A44" w:rsidRPr="00CE0C16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Тема № 3. Философские общественные науки в Новое и Новейшее время.</w:t>
      </w:r>
    </w:p>
    <w:p w:rsidR="00706A44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 xml:space="preserve">Кризис средневековых представлений о человеке и обществе. </w:t>
      </w:r>
      <w:r>
        <w:rPr>
          <w:color w:val="171717"/>
        </w:rPr>
        <w:t>Философия эпохи Возрождения. Пантеизм. Исторические условия возникновения и характерные особенности философии Нового и Новейшего времени.</w:t>
      </w:r>
    </w:p>
    <w:p w:rsidR="00706A44" w:rsidRDefault="00706A44" w:rsidP="00706A44">
      <w:pPr>
        <w:ind w:right="-1"/>
        <w:jc w:val="both"/>
        <w:rPr>
          <w:color w:val="171717"/>
        </w:rPr>
      </w:pPr>
    </w:p>
    <w:p w:rsidR="00706A44" w:rsidRPr="00CE0C16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Тема №</w:t>
      </w:r>
      <w:r>
        <w:rPr>
          <w:color w:val="171717"/>
        </w:rPr>
        <w:t xml:space="preserve"> 4.</w:t>
      </w:r>
      <w:r w:rsidRPr="00CE0C16">
        <w:rPr>
          <w:color w:val="171717"/>
        </w:rPr>
        <w:t>Развитие русской философской мысли.</w:t>
      </w:r>
    </w:p>
    <w:p w:rsidR="00706A44" w:rsidRPr="00CE0C16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 xml:space="preserve">Русская философская мысль  9-18 веков. Философские искания 19 века. </w:t>
      </w:r>
      <w:proofErr w:type="spellStart"/>
      <w:r w:rsidRPr="00CE0C16">
        <w:rPr>
          <w:color w:val="171717"/>
        </w:rPr>
        <w:t>Цивилизационный</w:t>
      </w:r>
      <w:proofErr w:type="spellEnd"/>
      <w:r w:rsidRPr="00CE0C16">
        <w:rPr>
          <w:color w:val="171717"/>
        </w:rPr>
        <w:t xml:space="preserve"> путь России: продолжение споров. Практикум</w:t>
      </w:r>
    </w:p>
    <w:p w:rsidR="00706A44" w:rsidRPr="00CE0C16" w:rsidRDefault="00706A44" w:rsidP="00706A44">
      <w:pPr>
        <w:ind w:right="-1"/>
        <w:jc w:val="both"/>
        <w:rPr>
          <w:color w:val="171717"/>
        </w:rPr>
      </w:pPr>
    </w:p>
    <w:p w:rsidR="00706A44" w:rsidRPr="00CE0C16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БЛОК-МОДУЛЬ №2  ОБЩЕСТВО И ЧЕЛОВЕК (10ч)</w:t>
      </w:r>
    </w:p>
    <w:p w:rsidR="00706A44" w:rsidRPr="00CE0C16" w:rsidRDefault="00706A44" w:rsidP="00706A44">
      <w:pPr>
        <w:ind w:right="-1"/>
        <w:jc w:val="both"/>
        <w:rPr>
          <w:color w:val="171717"/>
        </w:rPr>
      </w:pPr>
    </w:p>
    <w:p w:rsidR="00706A44" w:rsidRPr="00CE0C16" w:rsidRDefault="00706A44" w:rsidP="00706A44">
      <w:pPr>
        <w:ind w:left="720" w:right="-1"/>
        <w:jc w:val="both"/>
        <w:rPr>
          <w:color w:val="171717"/>
        </w:rPr>
      </w:pPr>
      <w:r w:rsidRPr="00CE0C16">
        <w:rPr>
          <w:color w:val="171717"/>
        </w:rPr>
        <w:t>Тема № 5.Общество как развивающаяся система. Общество и общественные отношения</w:t>
      </w:r>
    </w:p>
    <w:p w:rsidR="00706A44" w:rsidRPr="00CE0C16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Системное строение общества, его элементы, основные институты, общественные отношения. Общество как динамичная, саморазвивающаяся, функциональная система.</w:t>
      </w:r>
    </w:p>
    <w:p w:rsidR="00706A44" w:rsidRPr="00CE0C16" w:rsidRDefault="00706A44" w:rsidP="00706A44">
      <w:pPr>
        <w:ind w:left="720" w:right="-1"/>
        <w:jc w:val="both"/>
        <w:rPr>
          <w:color w:val="171717"/>
        </w:rPr>
      </w:pPr>
    </w:p>
    <w:p w:rsidR="00706A44" w:rsidRPr="00CE0C16" w:rsidRDefault="00706A44" w:rsidP="00706A44">
      <w:pPr>
        <w:ind w:left="720" w:right="-1"/>
        <w:jc w:val="both"/>
        <w:rPr>
          <w:color w:val="171717"/>
        </w:rPr>
      </w:pPr>
      <w:r w:rsidRPr="00CE0C16">
        <w:rPr>
          <w:color w:val="171717"/>
        </w:rPr>
        <w:t>Тема № 6.Типология обществ</w:t>
      </w:r>
    </w:p>
    <w:p w:rsidR="00706A44" w:rsidRPr="00CE0C16" w:rsidRDefault="00706A44" w:rsidP="00706A44">
      <w:pPr>
        <w:ind w:right="-1"/>
        <w:jc w:val="both"/>
        <w:rPr>
          <w:color w:val="171717"/>
        </w:rPr>
      </w:pPr>
      <w:proofErr w:type="gramStart"/>
      <w:r w:rsidRPr="00CE0C16">
        <w:rPr>
          <w:color w:val="171717"/>
        </w:rPr>
        <w:t>Классификация общества: по письменности, способу производства, числу уровней перемещений, уровню технологий: традиционное, индустриальное, постиндустриальное.</w:t>
      </w:r>
      <w:proofErr w:type="gramEnd"/>
    </w:p>
    <w:p w:rsidR="00706A44" w:rsidRPr="00CE0C16" w:rsidRDefault="00706A44" w:rsidP="00706A44">
      <w:pPr>
        <w:ind w:left="720" w:right="-1"/>
        <w:jc w:val="both"/>
        <w:rPr>
          <w:color w:val="171717"/>
        </w:rPr>
      </w:pPr>
    </w:p>
    <w:p w:rsidR="00706A44" w:rsidRPr="00CE0C16" w:rsidRDefault="00706A44" w:rsidP="00706A44">
      <w:pPr>
        <w:ind w:left="720" w:right="-1"/>
        <w:jc w:val="both"/>
        <w:rPr>
          <w:color w:val="171717"/>
        </w:rPr>
      </w:pPr>
    </w:p>
    <w:p w:rsidR="00706A44" w:rsidRPr="00CE0C16" w:rsidRDefault="00706A44" w:rsidP="00706A44">
      <w:pPr>
        <w:ind w:left="360" w:right="-1"/>
        <w:jc w:val="both"/>
        <w:rPr>
          <w:color w:val="171717"/>
        </w:rPr>
      </w:pPr>
      <w:r w:rsidRPr="00CE0C16">
        <w:rPr>
          <w:color w:val="171717"/>
        </w:rPr>
        <w:t xml:space="preserve">Тема №7.Историческое развитие человечества: поиски </w:t>
      </w:r>
      <w:proofErr w:type="gramStart"/>
      <w:r w:rsidRPr="00CE0C16">
        <w:rPr>
          <w:color w:val="171717"/>
        </w:rPr>
        <w:t>социальной</w:t>
      </w:r>
      <w:proofErr w:type="gramEnd"/>
      <w:r w:rsidRPr="00CE0C16">
        <w:rPr>
          <w:color w:val="171717"/>
        </w:rPr>
        <w:t xml:space="preserve"> </w:t>
      </w:r>
      <w:proofErr w:type="spellStart"/>
      <w:r w:rsidRPr="00CE0C16">
        <w:rPr>
          <w:color w:val="171717"/>
        </w:rPr>
        <w:t>макротеории</w:t>
      </w:r>
      <w:proofErr w:type="spellEnd"/>
    </w:p>
    <w:p w:rsidR="00706A44" w:rsidRPr="00CE0C16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 xml:space="preserve">Линейный ( формационный, </w:t>
      </w:r>
      <w:proofErr w:type="spellStart"/>
      <w:r w:rsidRPr="00CE0C16">
        <w:rPr>
          <w:color w:val="171717"/>
        </w:rPr>
        <w:t>стадиальн</w:t>
      </w:r>
      <w:proofErr w:type="gramStart"/>
      <w:r w:rsidRPr="00CE0C16">
        <w:rPr>
          <w:color w:val="171717"/>
        </w:rPr>
        <w:t>о</w:t>
      </w:r>
      <w:proofErr w:type="spellEnd"/>
      <w:r w:rsidRPr="00CE0C16">
        <w:rPr>
          <w:color w:val="171717"/>
        </w:rPr>
        <w:t>-</w:t>
      </w:r>
      <w:proofErr w:type="gramEnd"/>
      <w:r w:rsidRPr="00CE0C16">
        <w:rPr>
          <w:color w:val="171717"/>
        </w:rPr>
        <w:t xml:space="preserve"> </w:t>
      </w:r>
      <w:proofErr w:type="spellStart"/>
      <w:r w:rsidRPr="00CE0C16">
        <w:rPr>
          <w:color w:val="171717"/>
        </w:rPr>
        <w:t>цивилизационный</w:t>
      </w:r>
      <w:proofErr w:type="spellEnd"/>
      <w:r w:rsidRPr="00CE0C16">
        <w:rPr>
          <w:color w:val="171717"/>
        </w:rPr>
        <w:t xml:space="preserve"> ) подход исторического процесса. Нелинейный (локальн</w:t>
      </w:r>
      <w:proofErr w:type="gramStart"/>
      <w:r w:rsidRPr="00CE0C16">
        <w:rPr>
          <w:color w:val="171717"/>
        </w:rPr>
        <w:t>о-</w:t>
      </w:r>
      <w:proofErr w:type="gramEnd"/>
      <w:r w:rsidRPr="00CE0C16">
        <w:rPr>
          <w:color w:val="171717"/>
        </w:rPr>
        <w:t xml:space="preserve"> </w:t>
      </w:r>
      <w:proofErr w:type="spellStart"/>
      <w:r w:rsidRPr="00CE0C16">
        <w:rPr>
          <w:color w:val="171717"/>
        </w:rPr>
        <w:t>цивилизационный</w:t>
      </w:r>
      <w:proofErr w:type="spellEnd"/>
      <w:r w:rsidRPr="00CE0C16">
        <w:rPr>
          <w:color w:val="171717"/>
        </w:rPr>
        <w:t>) подход развития общества.</w:t>
      </w:r>
    </w:p>
    <w:p w:rsidR="00706A44" w:rsidRPr="00CE0C16" w:rsidRDefault="00706A44" w:rsidP="00706A44">
      <w:pPr>
        <w:ind w:left="360" w:right="-1"/>
        <w:jc w:val="both"/>
        <w:rPr>
          <w:color w:val="171717"/>
        </w:rPr>
      </w:pPr>
    </w:p>
    <w:p w:rsidR="00706A44" w:rsidRPr="00CE0C16" w:rsidRDefault="00706A44" w:rsidP="00706A44">
      <w:pPr>
        <w:ind w:left="720" w:right="-1"/>
        <w:jc w:val="both"/>
        <w:rPr>
          <w:color w:val="171717"/>
        </w:rPr>
      </w:pPr>
      <w:r w:rsidRPr="00CE0C16">
        <w:rPr>
          <w:color w:val="171717"/>
        </w:rPr>
        <w:t>Тема  №8.Исторический процесс</w:t>
      </w:r>
    </w:p>
    <w:p w:rsidR="00706A44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Исторический процесс. Периодизация истории. Соотношение периодов истории и формаций. Основа исторического процесса, субъекты исторического процесса,</w:t>
      </w:r>
      <w:r>
        <w:rPr>
          <w:color w:val="181818"/>
          <w:sz w:val="28"/>
          <w:szCs w:val="28"/>
        </w:rPr>
        <w:t xml:space="preserve"> </w:t>
      </w:r>
      <w:r w:rsidRPr="00CE0C16">
        <w:rPr>
          <w:color w:val="171717"/>
        </w:rPr>
        <w:t>объекты исторического процесса, результат исторического процесса. Роль народных масс в истории. Роль личности в истории. Практикум</w:t>
      </w:r>
    </w:p>
    <w:p w:rsidR="00706A44" w:rsidRPr="00CE0C16" w:rsidRDefault="00706A44" w:rsidP="00706A44">
      <w:pPr>
        <w:ind w:right="-1"/>
        <w:jc w:val="both"/>
        <w:rPr>
          <w:color w:val="171717"/>
        </w:rPr>
      </w:pP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Тема № 9Проблема общественного прогресса</w:t>
      </w: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Изменения и развитие. Направленность развития: прогресс, регресс, цикличное, сочетание. Свойства прогресса и регресса. Формы изменений: эволюция</w:t>
      </w:r>
      <w:proofErr w:type="gramStart"/>
      <w:r w:rsidRPr="00CE0C16">
        <w:rPr>
          <w:color w:val="171717"/>
        </w:rPr>
        <w:t xml:space="preserve"> ,</w:t>
      </w:r>
      <w:proofErr w:type="gramEnd"/>
      <w:r w:rsidRPr="00CE0C16">
        <w:rPr>
          <w:color w:val="171717"/>
        </w:rPr>
        <w:t>реформа; революция. Инновация. Практикум</w:t>
      </w:r>
    </w:p>
    <w:p w:rsidR="00706A44" w:rsidRPr="00CE0C16" w:rsidRDefault="00706A44" w:rsidP="00706A44">
      <w:pPr>
        <w:jc w:val="both"/>
        <w:rPr>
          <w:color w:val="171717"/>
        </w:rPr>
      </w:pP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Тема № 10 Деятельность человека</w:t>
      </w: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Отличия деятельности человека от активности животных. Деятельность человека: структура, мотивы, классификация видов, типы</w:t>
      </w:r>
      <w:proofErr w:type="gramStart"/>
      <w:r w:rsidRPr="00CE0C16">
        <w:rPr>
          <w:color w:val="171717"/>
        </w:rPr>
        <w:t xml:space="preserve"> .</w:t>
      </w:r>
      <w:proofErr w:type="gramEnd"/>
      <w:r w:rsidRPr="00CE0C16">
        <w:rPr>
          <w:color w:val="171717"/>
        </w:rPr>
        <w:t xml:space="preserve"> Практикум</w:t>
      </w:r>
    </w:p>
    <w:p w:rsidR="00706A44" w:rsidRPr="00CE0C16" w:rsidRDefault="00706A44" w:rsidP="00706A44">
      <w:pPr>
        <w:jc w:val="both"/>
        <w:rPr>
          <w:color w:val="171717"/>
        </w:rPr>
      </w:pP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Тема № 11 Свобода в деятельности человека</w:t>
      </w: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Свобода и необходимость: их сущность. Свобода и ответственность личности. Фатализм и волюнтаризм.  Виды ответственности. Социальные условия реализации  свободы. Практикум</w:t>
      </w:r>
    </w:p>
    <w:p w:rsidR="00706A44" w:rsidRPr="00CE0C16" w:rsidRDefault="00706A44" w:rsidP="00706A44">
      <w:pPr>
        <w:jc w:val="both"/>
        <w:rPr>
          <w:color w:val="171717"/>
        </w:rPr>
      </w:pP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Тема № 12. Личность. Межличностные отношения. Общение.</w:t>
      </w: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Человек. Индивид, личность, индивидуальность. Социализация личности. Межличностные отношения и общение. Структура и виды общения. Практикум</w:t>
      </w:r>
    </w:p>
    <w:p w:rsidR="00706A44" w:rsidRPr="00CE0C16" w:rsidRDefault="00706A44" w:rsidP="00706A44">
      <w:pPr>
        <w:jc w:val="both"/>
        <w:rPr>
          <w:color w:val="171717"/>
        </w:rPr>
      </w:pP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Тема № 13.Познание. Формы познания. Виды познания</w:t>
      </w: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Познавательная деятельность. Структура познания. Уровни и   формы познания. Виды познания: научное и ненаучное. Методы познания. Виды знаний. Особенности социального познания. Практикум</w:t>
      </w:r>
    </w:p>
    <w:p w:rsidR="00706A44" w:rsidRPr="00CE0C16" w:rsidRDefault="00706A44" w:rsidP="00706A44">
      <w:pPr>
        <w:jc w:val="both"/>
        <w:rPr>
          <w:color w:val="171717"/>
        </w:rPr>
      </w:pP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Тема № 14Знание и сознание. Самосознание и развитие личности.</w:t>
      </w: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Сознание- элемент социальной сущности человека. Формы сознания, особенности сознания его структура. Исторические типы сознания: индивидуальное и общественное. Уровни общественного сознания.  Сознание и мышление. Самосознание. Практикум.</w:t>
      </w:r>
    </w:p>
    <w:p w:rsidR="00706A44" w:rsidRPr="00CE0C16" w:rsidRDefault="00706A44" w:rsidP="00706A44">
      <w:pPr>
        <w:jc w:val="both"/>
        <w:rPr>
          <w:color w:val="171717"/>
        </w:rPr>
      </w:pP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БЛОК-МОДУЛЬ №3 СФЕРА ДУХОВНОЙ КУЛЬТУРЫ (7ч)</w:t>
      </w:r>
    </w:p>
    <w:p w:rsidR="00706A44" w:rsidRPr="00CE0C16" w:rsidRDefault="00706A44" w:rsidP="00706A44">
      <w:pPr>
        <w:jc w:val="both"/>
        <w:rPr>
          <w:color w:val="171717"/>
        </w:rPr>
      </w:pP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Тема № 15. Духовное развитие общества. Духовный мир личности</w:t>
      </w: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 xml:space="preserve">Элементы духовной жизни общества: духовные потребности, духовная деятельность, духовные ценности, духовные отношения, духовное производство,  духовное потребление. </w:t>
      </w:r>
      <w:proofErr w:type="gramStart"/>
      <w:r w:rsidRPr="00CE0C16">
        <w:rPr>
          <w:color w:val="171717"/>
        </w:rPr>
        <w:t>Элементы духовного мира человека: духовные потребности, знания, убеждения, вера, чувства, ценности.</w:t>
      </w:r>
      <w:proofErr w:type="gramEnd"/>
      <w:r w:rsidRPr="00CE0C16">
        <w:rPr>
          <w:color w:val="171717"/>
        </w:rPr>
        <w:t xml:space="preserve"> Мировоззрение: уровни и типы. Пути формирования мировоззрения.</w:t>
      </w:r>
    </w:p>
    <w:p w:rsidR="00706A44" w:rsidRPr="00CE0C16" w:rsidRDefault="00706A44" w:rsidP="00706A44">
      <w:pPr>
        <w:jc w:val="both"/>
        <w:rPr>
          <w:color w:val="171717"/>
        </w:rPr>
      </w:pP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Тема № 16.Образование</w:t>
      </w: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Образование и его структура. Функции образования. Система образования в РФ: виды, ступени. Принципы. Тенденции в развитии образования. Практикум</w:t>
      </w:r>
    </w:p>
    <w:p w:rsidR="00706A44" w:rsidRPr="00CE0C16" w:rsidRDefault="00706A44" w:rsidP="00706A44">
      <w:pPr>
        <w:jc w:val="both"/>
        <w:rPr>
          <w:color w:val="171717"/>
        </w:rPr>
      </w:pP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Тема № 17. Наука.</w:t>
      </w: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Наука: ее сущность и смыслы. Особенности науки. Функции науки. Классификация наук.</w:t>
      </w:r>
    </w:p>
    <w:p w:rsidR="00706A44" w:rsidRPr="00CE0C16" w:rsidRDefault="00706A44" w:rsidP="00706A44">
      <w:pPr>
        <w:jc w:val="both"/>
        <w:rPr>
          <w:color w:val="171717"/>
        </w:rPr>
      </w:pP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Тема № 18.Роль религии в жизни общества</w:t>
      </w: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Религия: причины и условия ее возникновения. Структура религии. Основные функции религии. Классификации религии. Роль религии в жизни общества. Практикум.</w:t>
      </w:r>
    </w:p>
    <w:p w:rsidR="00706A44" w:rsidRPr="00CE0C16" w:rsidRDefault="00706A44" w:rsidP="00706A44">
      <w:pPr>
        <w:jc w:val="both"/>
        <w:rPr>
          <w:color w:val="171717"/>
        </w:rPr>
      </w:pP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Тема № 19. Мораль и нравственность</w:t>
      </w: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Мораль и ее признаки. Структура морали. Функции морали. Соотношение морали и права, морали и нравственности. Практикум.</w:t>
      </w:r>
    </w:p>
    <w:p w:rsidR="00706A44" w:rsidRPr="00CE0C16" w:rsidRDefault="00706A44" w:rsidP="00706A44">
      <w:pPr>
        <w:jc w:val="both"/>
        <w:rPr>
          <w:color w:val="171717"/>
        </w:rPr>
      </w:pP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Тема № 20. Место искусства в духовной культуре</w:t>
      </w: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Искусство и его признаки. Функции искусства. Виды искусства. Практикум.</w:t>
      </w:r>
    </w:p>
    <w:p w:rsidR="00706A44" w:rsidRPr="00CE0C16" w:rsidRDefault="00706A44" w:rsidP="00706A44">
      <w:pPr>
        <w:jc w:val="both"/>
        <w:rPr>
          <w:color w:val="171717"/>
        </w:rPr>
      </w:pP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Тема № 21. Массовая культура</w:t>
      </w:r>
    </w:p>
    <w:p w:rsidR="00706A44" w:rsidRPr="00CE0C16" w:rsidRDefault="00706A44" w:rsidP="00706A44">
      <w:pPr>
        <w:jc w:val="both"/>
        <w:rPr>
          <w:color w:val="171717"/>
        </w:rPr>
      </w:pPr>
      <w:r w:rsidRPr="00CE0C16">
        <w:rPr>
          <w:color w:val="171717"/>
        </w:rPr>
        <w:t>Формы культуры. Классификация культуры.  Факторы, способствующие возникновению массовой культуры. Массовая культура и ее особенности. Влияние массовой культуры на общество. Практикум</w:t>
      </w:r>
    </w:p>
    <w:p w:rsidR="00706A44" w:rsidRPr="00CE0C16" w:rsidRDefault="00706A44" w:rsidP="00706A44">
      <w:pPr>
        <w:jc w:val="both"/>
        <w:rPr>
          <w:color w:val="171717"/>
        </w:rPr>
      </w:pPr>
    </w:p>
    <w:p w:rsidR="00706A44" w:rsidRPr="00CE0C16" w:rsidRDefault="00706A44" w:rsidP="00706A44">
      <w:pPr>
        <w:ind w:left="720" w:right="-1"/>
        <w:jc w:val="both"/>
        <w:rPr>
          <w:color w:val="171717"/>
        </w:rPr>
      </w:pPr>
      <w:r w:rsidRPr="00CE0C16">
        <w:rPr>
          <w:color w:val="171717"/>
        </w:rPr>
        <w:t>БЛОК-МОДУЛЬ №4 ПРАВОВОЕ РЕГУЛИРОВАНИЕ ОБЩЕСТВЕННЫХ ОТНОШЕНИЙ (16ч)</w:t>
      </w:r>
    </w:p>
    <w:p w:rsidR="00706A44" w:rsidRPr="00CE0C16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Тема № 22 Право в системе социальных норм</w:t>
      </w:r>
    </w:p>
    <w:p w:rsidR="00706A44" w:rsidRPr="00CE0C16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Социальные нормы и их виды. Право: теории происхождения, признаки. Функции права. Публичное и частное право. Структура нормы права. Практикум</w:t>
      </w:r>
    </w:p>
    <w:p w:rsidR="00706A44" w:rsidRPr="00CE0C16" w:rsidRDefault="00706A44" w:rsidP="00706A44">
      <w:pPr>
        <w:ind w:left="720" w:right="-1"/>
        <w:jc w:val="both"/>
        <w:rPr>
          <w:color w:val="171717"/>
        </w:rPr>
      </w:pPr>
    </w:p>
    <w:p w:rsidR="00706A44" w:rsidRPr="00CE0C16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Тема № 23 Источники права.</w:t>
      </w:r>
    </w:p>
    <w:p w:rsidR="00706A44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Источники права. Виды источников права: правовой обычай, судебный прецедент, нормативный договор, судебная практика, правовая доктрина, священные книги. Нормативно- правовой акт и его признаки. Виды нормативно- правовых актов. Правотворчество. Источники РФ. Практикум.</w:t>
      </w:r>
    </w:p>
    <w:p w:rsidR="00706A44" w:rsidRPr="00CE0C16" w:rsidRDefault="00706A44" w:rsidP="00706A44">
      <w:pPr>
        <w:ind w:left="720" w:right="-1"/>
        <w:jc w:val="both"/>
        <w:rPr>
          <w:color w:val="171717"/>
        </w:rPr>
      </w:pPr>
    </w:p>
    <w:p w:rsidR="00706A44" w:rsidRPr="00CE0C16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Тема № 24 Система права</w:t>
      </w:r>
    </w:p>
    <w:p w:rsidR="00706A44" w:rsidRPr="00CE0C16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 xml:space="preserve">Система права: нормы права, правовой институт, </w:t>
      </w:r>
      <w:proofErr w:type="spellStart"/>
      <w:r w:rsidRPr="00CE0C16">
        <w:rPr>
          <w:color w:val="171717"/>
        </w:rPr>
        <w:t>подотрасль</w:t>
      </w:r>
      <w:proofErr w:type="spellEnd"/>
      <w:r w:rsidRPr="00CE0C16">
        <w:rPr>
          <w:color w:val="171717"/>
        </w:rPr>
        <w:t xml:space="preserve"> права, отрасль права. Классификация норм права. Материальное и процессуальное право; базовые, специальные, комплексные отрасли. Основные отрасли российского права. Практикум.</w:t>
      </w:r>
    </w:p>
    <w:p w:rsidR="00706A44" w:rsidRPr="00CE0C16" w:rsidRDefault="00706A44" w:rsidP="00706A44">
      <w:pPr>
        <w:ind w:left="720" w:right="-1"/>
        <w:jc w:val="both"/>
        <w:rPr>
          <w:color w:val="171717"/>
        </w:rPr>
      </w:pPr>
    </w:p>
    <w:p w:rsidR="00706A44" w:rsidRPr="00CE0C16" w:rsidRDefault="00706A44" w:rsidP="00706A44">
      <w:pPr>
        <w:ind w:left="360" w:right="-1"/>
        <w:jc w:val="both"/>
        <w:rPr>
          <w:color w:val="171717"/>
        </w:rPr>
      </w:pPr>
      <w:r w:rsidRPr="00CE0C16">
        <w:rPr>
          <w:color w:val="171717"/>
        </w:rPr>
        <w:t>Тема № 25Правоотношения. Правомерное поведение.</w:t>
      </w:r>
    </w:p>
    <w:p w:rsidR="00706A44" w:rsidRPr="00CE0C16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Понятие правоотношение и его признаки. Основания возникновения правоотношени</w:t>
      </w:r>
      <w:proofErr w:type="gramStart"/>
      <w:r w:rsidRPr="00CE0C16">
        <w:rPr>
          <w:color w:val="171717"/>
        </w:rPr>
        <w:t>й-</w:t>
      </w:r>
      <w:proofErr w:type="gramEnd"/>
      <w:r w:rsidRPr="00CE0C16">
        <w:rPr>
          <w:color w:val="171717"/>
        </w:rPr>
        <w:t xml:space="preserve"> юридические факты: события и действия. Виды юридических фактов: правообразующие, </w:t>
      </w:r>
      <w:proofErr w:type="spellStart"/>
      <w:r w:rsidRPr="00CE0C16">
        <w:rPr>
          <w:color w:val="171717"/>
        </w:rPr>
        <w:t>правоизменяющие</w:t>
      </w:r>
      <w:proofErr w:type="spellEnd"/>
      <w:r w:rsidRPr="00CE0C16">
        <w:rPr>
          <w:color w:val="171717"/>
        </w:rPr>
        <w:t xml:space="preserve">, </w:t>
      </w:r>
      <w:proofErr w:type="spellStart"/>
      <w:r w:rsidRPr="00CE0C16">
        <w:rPr>
          <w:color w:val="171717"/>
        </w:rPr>
        <w:t>правопрекращающие</w:t>
      </w:r>
      <w:proofErr w:type="spellEnd"/>
      <w:r w:rsidRPr="00CE0C16">
        <w:rPr>
          <w:color w:val="171717"/>
        </w:rPr>
        <w:t xml:space="preserve">. Структура правоотношений: субъект, объект, содержание. Субъекты правоотношений: физические и юридические лица. Правоспособность, дееспособность. Дееспособность несовершеннолетних. </w:t>
      </w:r>
      <w:proofErr w:type="spellStart"/>
      <w:r w:rsidRPr="00CE0C16">
        <w:rPr>
          <w:color w:val="171717"/>
        </w:rPr>
        <w:t>Деликтоспособность</w:t>
      </w:r>
      <w:proofErr w:type="spellEnd"/>
      <w:r w:rsidRPr="00CE0C16">
        <w:rPr>
          <w:color w:val="171717"/>
        </w:rPr>
        <w:t>. Правомерное поведение. Виды правомерного поведения. Практикум</w:t>
      </w:r>
    </w:p>
    <w:p w:rsidR="00706A44" w:rsidRDefault="00706A44" w:rsidP="00706A44">
      <w:pPr>
        <w:jc w:val="both"/>
        <w:rPr>
          <w:color w:val="181818"/>
          <w:sz w:val="28"/>
          <w:szCs w:val="28"/>
        </w:rPr>
      </w:pPr>
    </w:p>
    <w:p w:rsidR="00706A44" w:rsidRPr="00CE0C16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Тема № 26 Гражданство</w:t>
      </w:r>
    </w:p>
    <w:p w:rsidR="00706A44" w:rsidRPr="00305A4E" w:rsidRDefault="00706A44" w:rsidP="00706A44">
      <w:pPr>
        <w:ind w:right="-1"/>
        <w:jc w:val="both"/>
        <w:rPr>
          <w:color w:val="171717"/>
        </w:rPr>
      </w:pPr>
      <w:r w:rsidRPr="00305A4E">
        <w:rPr>
          <w:color w:val="171717"/>
        </w:rPr>
        <w:t xml:space="preserve">Принципы правового статуса личности. Правовой статус гражданина. Гражданство. Категории физических лиц. Принципы российского гражданства. ФЗ «О гражданстве РФ». </w:t>
      </w:r>
      <w:r w:rsidRPr="00305A4E">
        <w:rPr>
          <w:color w:val="171717"/>
        </w:rPr>
        <w:lastRenderedPageBreak/>
        <w:t xml:space="preserve">Основания приобретения гражданства. Основания, по которым можно отказать в приобретении гражданства. Основания прекращения </w:t>
      </w:r>
      <w:proofErr w:type="spellStart"/>
      <w:r w:rsidRPr="00305A4E">
        <w:rPr>
          <w:color w:val="171717"/>
        </w:rPr>
        <w:t>гражданства</w:t>
      </w:r>
      <w:proofErr w:type="gramStart"/>
      <w:r w:rsidRPr="00305A4E">
        <w:rPr>
          <w:color w:val="171717"/>
        </w:rPr>
        <w:t>.П</w:t>
      </w:r>
      <w:proofErr w:type="gramEnd"/>
      <w:r w:rsidRPr="00305A4E">
        <w:rPr>
          <w:color w:val="171717"/>
        </w:rPr>
        <w:t>рактикум</w:t>
      </w:r>
      <w:proofErr w:type="spellEnd"/>
      <w:r w:rsidRPr="00305A4E">
        <w:rPr>
          <w:color w:val="171717"/>
        </w:rPr>
        <w:t>.</w:t>
      </w:r>
    </w:p>
    <w:p w:rsidR="00706A44" w:rsidRPr="00CE0C16" w:rsidRDefault="00706A44" w:rsidP="00706A44">
      <w:pPr>
        <w:ind w:left="720" w:right="-1"/>
        <w:jc w:val="both"/>
        <w:rPr>
          <w:color w:val="171717"/>
        </w:rPr>
      </w:pPr>
    </w:p>
    <w:p w:rsidR="00706A44" w:rsidRPr="00CE0C16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Тема № 27 Гражданское право</w:t>
      </w:r>
    </w:p>
    <w:p w:rsidR="00706A44" w:rsidRPr="00305A4E" w:rsidRDefault="00706A44" w:rsidP="00706A44">
      <w:pPr>
        <w:ind w:right="-1"/>
        <w:jc w:val="both"/>
        <w:rPr>
          <w:color w:val="171717"/>
        </w:rPr>
      </w:pPr>
      <w:r w:rsidRPr="00CE0C16">
        <w:rPr>
          <w:color w:val="171717"/>
        </w:rPr>
        <w:t>Гражданское право и его источники. Субъекты гражданского права: физические, юридические лица, публично- правовые образования.</w:t>
      </w:r>
      <w:r w:rsidRPr="00305A4E">
        <w:rPr>
          <w:color w:val="171717"/>
        </w:rPr>
        <w:t xml:space="preserve"> </w:t>
      </w:r>
      <w:proofErr w:type="gramStart"/>
      <w:r w:rsidRPr="00305A4E">
        <w:rPr>
          <w:color w:val="171717"/>
        </w:rPr>
        <w:t>Гражданские</w:t>
      </w:r>
      <w:proofErr w:type="gramEnd"/>
      <w:r w:rsidRPr="00305A4E">
        <w:rPr>
          <w:color w:val="171717"/>
        </w:rPr>
        <w:t xml:space="preserve"> правоспособность и дееспособность. Уровни дееспособность Объекты гражданских прав. Собственность как объект гражданского права.</w:t>
      </w:r>
    </w:p>
    <w:p w:rsidR="00706A44" w:rsidRPr="00305A4E" w:rsidRDefault="00706A44" w:rsidP="00706A44">
      <w:pPr>
        <w:ind w:right="-1"/>
        <w:jc w:val="both"/>
        <w:rPr>
          <w:color w:val="171717"/>
        </w:rPr>
      </w:pPr>
      <w:r w:rsidRPr="00305A4E">
        <w:rPr>
          <w:color w:val="171717"/>
        </w:rPr>
        <w:t>Имущественные права: вещное право, обязательственное право. Сделки. Классификация сделок. Договор. Классификация договоров. Неимущественные права. Практикум</w:t>
      </w:r>
    </w:p>
    <w:p w:rsidR="00706A44" w:rsidRPr="00305A4E" w:rsidRDefault="00706A44" w:rsidP="00706A44">
      <w:pPr>
        <w:ind w:right="-1"/>
        <w:jc w:val="both"/>
        <w:rPr>
          <w:color w:val="171717"/>
        </w:rPr>
      </w:pPr>
    </w:p>
    <w:p w:rsidR="00706A44" w:rsidRPr="00305A4E" w:rsidRDefault="00706A44" w:rsidP="00706A44">
      <w:pPr>
        <w:ind w:right="-1"/>
        <w:jc w:val="both"/>
        <w:rPr>
          <w:color w:val="171717"/>
        </w:rPr>
      </w:pPr>
      <w:r w:rsidRPr="00305A4E">
        <w:rPr>
          <w:color w:val="171717"/>
        </w:rPr>
        <w:t>Тема № 28 Правовые основы социальной защиты и социального обеспечения.</w:t>
      </w:r>
    </w:p>
    <w:p w:rsidR="00706A44" w:rsidRPr="00305A4E" w:rsidRDefault="00706A44" w:rsidP="00706A44">
      <w:pPr>
        <w:ind w:right="-1"/>
        <w:jc w:val="both"/>
        <w:rPr>
          <w:color w:val="171717"/>
        </w:rPr>
      </w:pPr>
      <w:r w:rsidRPr="00305A4E">
        <w:rPr>
          <w:color w:val="171717"/>
        </w:rPr>
        <w:t>Социальное государство. Социальная политика государства. Правовые основы социальной защиты и социального обеспечения.  Практикум.</w:t>
      </w:r>
    </w:p>
    <w:p w:rsidR="00706A44" w:rsidRPr="00305A4E" w:rsidRDefault="00706A44" w:rsidP="00706A44">
      <w:pPr>
        <w:ind w:right="-1"/>
        <w:jc w:val="both"/>
        <w:rPr>
          <w:color w:val="171717"/>
        </w:rPr>
      </w:pPr>
    </w:p>
    <w:p w:rsidR="00706A44" w:rsidRPr="00305A4E" w:rsidRDefault="00706A44" w:rsidP="00706A44">
      <w:pPr>
        <w:ind w:right="-1"/>
        <w:jc w:val="both"/>
        <w:rPr>
          <w:color w:val="171717"/>
        </w:rPr>
      </w:pPr>
    </w:p>
    <w:p w:rsidR="00706A44" w:rsidRPr="00305A4E" w:rsidRDefault="00706A44" w:rsidP="00706A44">
      <w:pPr>
        <w:ind w:right="-1"/>
        <w:jc w:val="both"/>
        <w:rPr>
          <w:color w:val="171717"/>
        </w:rPr>
      </w:pPr>
      <w:r w:rsidRPr="00305A4E">
        <w:rPr>
          <w:color w:val="171717"/>
        </w:rPr>
        <w:t>Тема № 29 Правовое регулирование занятости и трудоустройства.</w:t>
      </w:r>
    </w:p>
    <w:p w:rsidR="00706A44" w:rsidRPr="00305A4E" w:rsidRDefault="00706A44" w:rsidP="00706A44">
      <w:pPr>
        <w:ind w:right="-1"/>
        <w:jc w:val="both"/>
        <w:rPr>
          <w:color w:val="171717"/>
        </w:rPr>
      </w:pPr>
      <w:r w:rsidRPr="00305A4E">
        <w:rPr>
          <w:color w:val="171717"/>
        </w:rPr>
        <w:t>Понятие и источники трудового права. Трудовой договор. Коллективный договор. Рабочее время и время отдыха. Оплата труда и охрана труда. Трудовые споры. Ответственность по трудовому праву. Расторжение трудового договора. Практикум</w:t>
      </w:r>
    </w:p>
    <w:p w:rsidR="00706A44" w:rsidRPr="00305A4E" w:rsidRDefault="00706A44" w:rsidP="00706A44">
      <w:pPr>
        <w:ind w:right="-1"/>
        <w:jc w:val="both"/>
        <w:rPr>
          <w:color w:val="171717"/>
        </w:rPr>
      </w:pPr>
    </w:p>
    <w:p w:rsidR="00706A44" w:rsidRPr="00305A4E" w:rsidRDefault="00706A44" w:rsidP="00706A44">
      <w:pPr>
        <w:ind w:right="-1"/>
        <w:jc w:val="both"/>
        <w:rPr>
          <w:color w:val="171717"/>
        </w:rPr>
      </w:pPr>
      <w:r w:rsidRPr="00305A4E">
        <w:rPr>
          <w:color w:val="171717"/>
        </w:rPr>
        <w:t>Тема № 30 Семейное право</w:t>
      </w:r>
    </w:p>
    <w:p w:rsidR="00706A44" w:rsidRPr="00305A4E" w:rsidRDefault="00706A44" w:rsidP="00706A44">
      <w:pPr>
        <w:ind w:right="-1"/>
        <w:jc w:val="both"/>
        <w:rPr>
          <w:color w:val="171717"/>
        </w:rPr>
      </w:pPr>
      <w:r w:rsidRPr="00305A4E">
        <w:rPr>
          <w:color w:val="171717"/>
        </w:rPr>
        <w:t>Понятие и источники семейного права. Основные принципы правового регулирования семейно- брачных отношений в РФ.  Брак, условия его заключения и расторжения. Последствия прекращения брака.  Брачный договор. Права и обязанности супругов. Права и обязанности родителей и детей. Практикум</w:t>
      </w:r>
    </w:p>
    <w:p w:rsidR="00706A44" w:rsidRPr="00305A4E" w:rsidRDefault="00706A44" w:rsidP="00706A44">
      <w:pPr>
        <w:ind w:right="-1"/>
        <w:jc w:val="both"/>
        <w:rPr>
          <w:color w:val="171717"/>
        </w:rPr>
      </w:pPr>
    </w:p>
    <w:p w:rsidR="00706A44" w:rsidRPr="00305A4E" w:rsidRDefault="00706A44" w:rsidP="00706A44">
      <w:pPr>
        <w:ind w:right="-1"/>
        <w:jc w:val="both"/>
        <w:rPr>
          <w:color w:val="171717"/>
        </w:rPr>
      </w:pPr>
    </w:p>
    <w:p w:rsidR="00706A44" w:rsidRPr="00305A4E" w:rsidRDefault="00706A44" w:rsidP="00706A44">
      <w:pPr>
        <w:ind w:right="-1"/>
        <w:jc w:val="both"/>
        <w:rPr>
          <w:color w:val="171717"/>
        </w:rPr>
      </w:pPr>
      <w:r w:rsidRPr="00305A4E">
        <w:rPr>
          <w:color w:val="171717"/>
        </w:rPr>
        <w:t>Тема № 31 Экологическое право</w:t>
      </w:r>
    </w:p>
    <w:p w:rsidR="00706A44" w:rsidRPr="00305A4E" w:rsidRDefault="00706A44" w:rsidP="00706A44">
      <w:pPr>
        <w:ind w:right="-1"/>
        <w:jc w:val="both"/>
        <w:rPr>
          <w:color w:val="171717"/>
        </w:rPr>
      </w:pPr>
      <w:r w:rsidRPr="00305A4E">
        <w:rPr>
          <w:color w:val="171717"/>
        </w:rPr>
        <w:t>Основные экологические права. Принципы охраны окружающей среды. Право на благоприятную окружающую среду. Способы защиты права на благоприятную окружающую среду. Деятельность государства в экологической сфере:  заповедник. Заказник, национальный парк.  Практикум.</w:t>
      </w:r>
    </w:p>
    <w:p w:rsidR="00706A44" w:rsidRPr="00305A4E" w:rsidRDefault="00706A44" w:rsidP="00706A44">
      <w:pPr>
        <w:ind w:right="-1"/>
        <w:jc w:val="both"/>
        <w:rPr>
          <w:color w:val="171717"/>
        </w:rPr>
      </w:pPr>
    </w:p>
    <w:p w:rsidR="00706A44" w:rsidRPr="00305A4E" w:rsidRDefault="00706A44" w:rsidP="00706A44">
      <w:pPr>
        <w:ind w:right="-1"/>
        <w:jc w:val="both"/>
        <w:rPr>
          <w:color w:val="171717"/>
        </w:rPr>
      </w:pPr>
      <w:r w:rsidRPr="00305A4E">
        <w:rPr>
          <w:color w:val="171717"/>
        </w:rPr>
        <w:t>Тема № 32 Процессуальные отрасли права</w:t>
      </w:r>
    </w:p>
    <w:p w:rsidR="00706A44" w:rsidRPr="00305A4E" w:rsidRDefault="00706A44" w:rsidP="00706A44">
      <w:pPr>
        <w:ind w:right="-1"/>
        <w:jc w:val="both"/>
        <w:rPr>
          <w:color w:val="171717"/>
        </w:rPr>
      </w:pPr>
      <w:r w:rsidRPr="00305A4E">
        <w:rPr>
          <w:color w:val="171717"/>
        </w:rPr>
        <w:t>Процессуальное право: гражданский процесс, уголовный процесс, административная юрисдикция. Гражданский процесс: сущность, цель, задачи. Участники гражданского процесса. Стадии гражданского процесса. Категории дел, рассматриваемых гражданским судопроизводством. Уголовный процесс: сущность, цель, задачи. Участники уголовного процесса.</w:t>
      </w:r>
    </w:p>
    <w:p w:rsidR="00706A44" w:rsidRPr="00305A4E" w:rsidRDefault="00706A44" w:rsidP="00706A44">
      <w:pPr>
        <w:ind w:right="-1"/>
        <w:jc w:val="both"/>
        <w:rPr>
          <w:color w:val="171717"/>
        </w:rPr>
      </w:pPr>
      <w:r w:rsidRPr="00305A4E">
        <w:rPr>
          <w:color w:val="171717"/>
        </w:rPr>
        <w:t>Стадии уголовного процесса. Предварительное расследование. Меры пресечения в уголовном процессе. Гражданский и уголовный процессы: общее и различия. Практикум</w:t>
      </w:r>
    </w:p>
    <w:p w:rsidR="00706A44" w:rsidRPr="00305A4E" w:rsidRDefault="00706A44" w:rsidP="00706A44">
      <w:pPr>
        <w:ind w:right="-1"/>
        <w:jc w:val="both"/>
        <w:rPr>
          <w:color w:val="171717"/>
        </w:rPr>
      </w:pPr>
    </w:p>
    <w:p w:rsidR="00706A44" w:rsidRPr="00305A4E" w:rsidRDefault="00706A44" w:rsidP="00706A44">
      <w:pPr>
        <w:ind w:right="-1"/>
        <w:jc w:val="both"/>
        <w:rPr>
          <w:color w:val="171717"/>
        </w:rPr>
      </w:pPr>
      <w:r w:rsidRPr="00305A4E">
        <w:rPr>
          <w:color w:val="171717"/>
        </w:rPr>
        <w:t>Тема № 33Международная защита прав человека.</w:t>
      </w:r>
    </w:p>
    <w:p w:rsidR="00706A44" w:rsidRPr="00305A4E" w:rsidRDefault="00706A44" w:rsidP="00706A44">
      <w:pPr>
        <w:ind w:right="-1"/>
        <w:jc w:val="both"/>
        <w:rPr>
          <w:color w:val="171717"/>
        </w:rPr>
      </w:pPr>
      <w:r w:rsidRPr="00305A4E">
        <w:rPr>
          <w:color w:val="171717"/>
        </w:rPr>
        <w:t>Нарушение права человека: геноцид, апартеид, расизм, дискриминация национальных меньшинств. Защита прав человека в мирное время. Защита прав человека в военное время. Международное гуманитарное право. Источники современного права. Лица, находящиеся под защитой МГП. Система международной защиты прав человека: ООН, СЕ, ОБСЕ, ЕСПЧ.</w:t>
      </w:r>
    </w:p>
    <w:p w:rsidR="00706A44" w:rsidRPr="00305A4E" w:rsidRDefault="00706A44" w:rsidP="00706A44">
      <w:pPr>
        <w:ind w:right="-1"/>
        <w:jc w:val="both"/>
        <w:rPr>
          <w:color w:val="171717"/>
        </w:rPr>
      </w:pPr>
    </w:p>
    <w:p w:rsidR="00706A44" w:rsidRDefault="00706A44" w:rsidP="00706A44">
      <w:pPr>
        <w:ind w:right="-1"/>
        <w:jc w:val="both"/>
        <w:rPr>
          <w:color w:val="181818"/>
          <w:sz w:val="28"/>
          <w:szCs w:val="28"/>
        </w:rPr>
      </w:pPr>
      <w:r w:rsidRPr="00305A4E">
        <w:rPr>
          <w:color w:val="171717"/>
        </w:rPr>
        <w:t>Тема № 34 Итоговое тестирование</w:t>
      </w:r>
    </w:p>
    <w:p w:rsidR="00706A44" w:rsidRDefault="00706A44" w:rsidP="00706A44">
      <w:pPr>
        <w:jc w:val="both"/>
        <w:rPr>
          <w:color w:val="181818"/>
          <w:sz w:val="28"/>
          <w:szCs w:val="28"/>
        </w:rPr>
      </w:pPr>
    </w:p>
    <w:p w:rsidR="00706A44" w:rsidRDefault="00706A44" w:rsidP="00706A44">
      <w:pPr>
        <w:pStyle w:val="20"/>
        <w:keepNext/>
        <w:keepLines/>
        <w:shd w:val="clear" w:color="auto" w:fill="auto"/>
        <w:spacing w:before="0" w:after="0" w:line="270" w:lineRule="exact"/>
        <w:ind w:left="20" w:firstLine="709"/>
        <w:jc w:val="center"/>
        <w:rPr>
          <w:rFonts w:ascii="Times New Roman" w:hAnsi="Times New Roman"/>
          <w:caps/>
          <w:color w:val="171717"/>
          <w:sz w:val="24"/>
          <w:szCs w:val="24"/>
        </w:rPr>
      </w:pPr>
      <w:r w:rsidRPr="006A5F45">
        <w:rPr>
          <w:rFonts w:ascii="Times New Roman" w:hAnsi="Times New Roman"/>
          <w:caps/>
          <w:color w:val="171717"/>
          <w:sz w:val="24"/>
          <w:szCs w:val="24"/>
        </w:rPr>
        <w:lastRenderedPageBreak/>
        <w:t>ТЕМАТИЧЕСКОЕ ПЛАНИРОВАНИЕ</w:t>
      </w:r>
    </w:p>
    <w:p w:rsidR="00706A44" w:rsidRPr="006A5F45" w:rsidRDefault="00706A44" w:rsidP="00706A44">
      <w:pPr>
        <w:pStyle w:val="20"/>
        <w:keepNext/>
        <w:keepLines/>
        <w:shd w:val="clear" w:color="auto" w:fill="auto"/>
        <w:spacing w:before="0" w:after="0" w:line="270" w:lineRule="exact"/>
        <w:ind w:left="20" w:firstLine="709"/>
        <w:jc w:val="center"/>
        <w:rPr>
          <w:rFonts w:ascii="Times New Roman" w:hAnsi="Times New Roman"/>
          <w:caps/>
          <w:color w:val="171717"/>
          <w:sz w:val="24"/>
          <w:szCs w:val="24"/>
        </w:rPr>
      </w:pPr>
    </w:p>
    <w:tbl>
      <w:tblPr>
        <w:tblpPr w:leftFromText="180" w:rightFromText="180" w:vertAnchor="text" w:horzAnchor="page" w:tblpX="1656" w:tblpY="1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445"/>
        <w:gridCol w:w="2025"/>
      </w:tblGrid>
      <w:tr w:rsidR="00706A44" w:rsidRPr="006A5F45" w:rsidTr="005024DA">
        <w:tc>
          <w:tcPr>
            <w:tcW w:w="575" w:type="pct"/>
          </w:tcPr>
          <w:p w:rsidR="00706A44" w:rsidRPr="006A5F45" w:rsidRDefault="00706A44" w:rsidP="005024DA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bCs/>
                <w:color w:val="171717"/>
              </w:rPr>
            </w:pPr>
            <w:r w:rsidRPr="006A5F45">
              <w:rPr>
                <w:b/>
                <w:bCs/>
                <w:color w:val="171717"/>
              </w:rPr>
              <w:t xml:space="preserve">№ </w:t>
            </w:r>
            <w:proofErr w:type="spellStart"/>
            <w:proofErr w:type="gramStart"/>
            <w:r w:rsidRPr="006A5F45">
              <w:rPr>
                <w:b/>
                <w:bCs/>
                <w:color w:val="171717"/>
              </w:rPr>
              <w:t>п</w:t>
            </w:r>
            <w:proofErr w:type="spellEnd"/>
            <w:proofErr w:type="gramEnd"/>
            <w:r w:rsidRPr="006A5F45">
              <w:rPr>
                <w:b/>
                <w:bCs/>
                <w:color w:val="171717"/>
              </w:rPr>
              <w:t>/</w:t>
            </w:r>
            <w:proofErr w:type="spellStart"/>
            <w:r w:rsidRPr="006A5F45">
              <w:rPr>
                <w:b/>
                <w:bCs/>
                <w:color w:val="171717"/>
              </w:rPr>
              <w:t>п</w:t>
            </w:r>
            <w:proofErr w:type="spellEnd"/>
            <w:r w:rsidRPr="006A5F45">
              <w:rPr>
                <w:b/>
                <w:bCs/>
                <w:color w:val="171717"/>
              </w:rPr>
              <w:t xml:space="preserve"> </w:t>
            </w:r>
          </w:p>
        </w:tc>
        <w:tc>
          <w:tcPr>
            <w:tcW w:w="3367" w:type="pct"/>
          </w:tcPr>
          <w:p w:rsidR="00706A44" w:rsidRPr="006A5F45" w:rsidRDefault="00706A44" w:rsidP="005024DA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bCs/>
                <w:color w:val="171717"/>
              </w:rPr>
            </w:pPr>
            <w:r w:rsidRPr="006A5F45">
              <w:rPr>
                <w:b/>
                <w:bCs/>
                <w:color w:val="171717"/>
              </w:rPr>
              <w:t>Наименование раздела</w:t>
            </w:r>
          </w:p>
        </w:tc>
        <w:tc>
          <w:tcPr>
            <w:tcW w:w="1058" w:type="pct"/>
          </w:tcPr>
          <w:p w:rsidR="00706A44" w:rsidRPr="006A5F45" w:rsidRDefault="00706A44" w:rsidP="005024DA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bCs/>
                <w:color w:val="171717"/>
              </w:rPr>
            </w:pPr>
            <w:r w:rsidRPr="006A5F45">
              <w:rPr>
                <w:b/>
                <w:bCs/>
                <w:color w:val="171717"/>
              </w:rPr>
              <w:t>Количество часов</w:t>
            </w:r>
          </w:p>
          <w:p w:rsidR="00706A44" w:rsidRPr="006A5F45" w:rsidRDefault="00706A44" w:rsidP="005024DA">
            <w:pPr>
              <w:pStyle w:val="a4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bCs/>
                <w:color w:val="171717"/>
              </w:rPr>
            </w:pPr>
          </w:p>
        </w:tc>
      </w:tr>
      <w:tr w:rsidR="00706A44" w:rsidRPr="006A5F45" w:rsidTr="005024DA">
        <w:tc>
          <w:tcPr>
            <w:tcW w:w="575" w:type="pct"/>
          </w:tcPr>
          <w:p w:rsidR="00706A44" w:rsidRPr="00527191" w:rsidRDefault="00706A44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eastAsia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527191">
              <w:rPr>
                <w:rFonts w:ascii="Times New Roman" w:eastAsia="Times New Roman" w:hAnsi="Times New Roman"/>
                <w:b w:val="0"/>
                <w:bCs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67" w:type="pct"/>
          </w:tcPr>
          <w:p w:rsidR="00706A44" w:rsidRPr="00527191" w:rsidRDefault="00706A44" w:rsidP="005024DA">
            <w:r w:rsidRPr="00527191">
              <w:rPr>
                <w:sz w:val="22"/>
                <w:szCs w:val="22"/>
              </w:rPr>
              <w:t>Социально-гуманитарные знания и профессиональная деятельность</w:t>
            </w:r>
          </w:p>
        </w:tc>
        <w:tc>
          <w:tcPr>
            <w:tcW w:w="1058" w:type="pct"/>
          </w:tcPr>
          <w:p w:rsidR="00706A44" w:rsidRPr="006A5F45" w:rsidRDefault="00706A44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4</w:t>
            </w:r>
          </w:p>
        </w:tc>
      </w:tr>
      <w:tr w:rsidR="00706A44" w:rsidRPr="006A5F45" w:rsidTr="005024DA">
        <w:tc>
          <w:tcPr>
            <w:tcW w:w="575" w:type="pct"/>
          </w:tcPr>
          <w:p w:rsidR="00706A44" w:rsidRPr="006A5F45" w:rsidRDefault="00706A44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2</w:t>
            </w:r>
          </w:p>
        </w:tc>
        <w:tc>
          <w:tcPr>
            <w:tcW w:w="3367" w:type="pct"/>
          </w:tcPr>
          <w:p w:rsidR="00706A44" w:rsidRPr="00003868" w:rsidRDefault="00706A44" w:rsidP="005024DA">
            <w:r w:rsidRPr="00527191">
              <w:rPr>
                <w:sz w:val="22"/>
                <w:szCs w:val="22"/>
              </w:rPr>
              <w:t>Общество и человек</w:t>
            </w:r>
            <w:r w:rsidRPr="0041647E">
              <w:rPr>
                <w:rFonts w:ascii="Cambria" w:hAnsi="Cambria"/>
                <w:b/>
                <w:bCs/>
                <w:kern w:val="32"/>
                <w:sz w:val="22"/>
                <w:szCs w:val="22"/>
              </w:rPr>
              <w:t xml:space="preserve">  </w:t>
            </w:r>
          </w:p>
        </w:tc>
        <w:tc>
          <w:tcPr>
            <w:tcW w:w="1058" w:type="pct"/>
          </w:tcPr>
          <w:p w:rsidR="00706A44" w:rsidRPr="006A5F45" w:rsidRDefault="00706A44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10</w:t>
            </w:r>
          </w:p>
        </w:tc>
      </w:tr>
      <w:tr w:rsidR="00706A44" w:rsidRPr="006A5F45" w:rsidTr="005024DA">
        <w:tc>
          <w:tcPr>
            <w:tcW w:w="575" w:type="pct"/>
          </w:tcPr>
          <w:p w:rsidR="00706A44" w:rsidRPr="006A5F45" w:rsidRDefault="00706A44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3</w:t>
            </w:r>
          </w:p>
        </w:tc>
        <w:tc>
          <w:tcPr>
            <w:tcW w:w="3367" w:type="pct"/>
          </w:tcPr>
          <w:p w:rsidR="00706A44" w:rsidRPr="001E4A30" w:rsidRDefault="00706A44" w:rsidP="005024DA">
            <w:r w:rsidRPr="00527191">
              <w:rPr>
                <w:sz w:val="22"/>
                <w:szCs w:val="22"/>
              </w:rPr>
              <w:t>Сфера духовной культуры</w:t>
            </w:r>
            <w:r>
              <w:rPr>
                <w:rFonts w:ascii="Cambria" w:hAnsi="Cambria"/>
                <w:b/>
                <w:bCs/>
                <w:kern w:val="32"/>
                <w:sz w:val="22"/>
                <w:szCs w:val="22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058" w:type="pct"/>
          </w:tcPr>
          <w:p w:rsidR="00706A44" w:rsidRPr="006A5F45" w:rsidRDefault="00706A44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7</w:t>
            </w:r>
          </w:p>
        </w:tc>
      </w:tr>
      <w:tr w:rsidR="00706A44" w:rsidRPr="006A5F45" w:rsidTr="005024DA">
        <w:tc>
          <w:tcPr>
            <w:tcW w:w="575" w:type="pct"/>
          </w:tcPr>
          <w:p w:rsidR="00706A44" w:rsidRPr="006A5F45" w:rsidRDefault="00706A44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4</w:t>
            </w:r>
          </w:p>
        </w:tc>
        <w:tc>
          <w:tcPr>
            <w:tcW w:w="3367" w:type="pct"/>
          </w:tcPr>
          <w:p w:rsidR="00706A44" w:rsidRPr="000D28D4" w:rsidRDefault="00706A44" w:rsidP="005024DA">
            <w:r w:rsidRPr="00527191">
              <w:rPr>
                <w:sz w:val="22"/>
                <w:szCs w:val="22"/>
              </w:rPr>
              <w:t>Правовое регулирование общественных отношений</w:t>
            </w:r>
          </w:p>
        </w:tc>
        <w:tc>
          <w:tcPr>
            <w:tcW w:w="1058" w:type="pct"/>
          </w:tcPr>
          <w:p w:rsidR="00706A44" w:rsidRPr="006A5F45" w:rsidRDefault="00706A44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12</w:t>
            </w:r>
          </w:p>
        </w:tc>
      </w:tr>
      <w:tr w:rsidR="00706A44" w:rsidRPr="006A5F45" w:rsidTr="005024DA">
        <w:tc>
          <w:tcPr>
            <w:tcW w:w="575" w:type="pct"/>
          </w:tcPr>
          <w:p w:rsidR="00706A44" w:rsidRPr="006A5F45" w:rsidRDefault="00706A44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5</w:t>
            </w:r>
          </w:p>
        </w:tc>
        <w:tc>
          <w:tcPr>
            <w:tcW w:w="3367" w:type="pct"/>
          </w:tcPr>
          <w:p w:rsidR="00706A44" w:rsidRPr="00791424" w:rsidRDefault="00706A44" w:rsidP="005024DA">
            <w:r>
              <w:t>Итоговое тестирование</w:t>
            </w:r>
          </w:p>
        </w:tc>
        <w:tc>
          <w:tcPr>
            <w:tcW w:w="1058" w:type="pct"/>
          </w:tcPr>
          <w:p w:rsidR="00706A44" w:rsidRPr="006A5F45" w:rsidRDefault="00706A44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1</w:t>
            </w:r>
          </w:p>
        </w:tc>
      </w:tr>
      <w:tr w:rsidR="00706A44" w:rsidRPr="006A5F45" w:rsidTr="005024DA">
        <w:tc>
          <w:tcPr>
            <w:tcW w:w="575" w:type="pct"/>
          </w:tcPr>
          <w:p w:rsidR="00706A44" w:rsidRPr="006A5F45" w:rsidRDefault="00706A44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both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</w:p>
        </w:tc>
        <w:tc>
          <w:tcPr>
            <w:tcW w:w="3367" w:type="pct"/>
          </w:tcPr>
          <w:p w:rsidR="00706A44" w:rsidRPr="006A5F45" w:rsidRDefault="00706A44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right"/>
              <w:rPr>
                <w:rFonts w:ascii="Times New Roman" w:hAnsi="Times New Roman"/>
                <w:b w:val="0"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olor w:val="171717"/>
                <w:sz w:val="24"/>
                <w:szCs w:val="24"/>
              </w:rPr>
              <w:t>ИТОГО</w:t>
            </w:r>
          </w:p>
        </w:tc>
        <w:tc>
          <w:tcPr>
            <w:tcW w:w="1058" w:type="pct"/>
          </w:tcPr>
          <w:p w:rsidR="00706A44" w:rsidRPr="006A5F45" w:rsidRDefault="00706A44" w:rsidP="005024DA">
            <w:pPr>
              <w:pStyle w:val="20"/>
              <w:keepNext/>
              <w:keepLines/>
              <w:shd w:val="clear" w:color="auto" w:fill="auto"/>
              <w:spacing w:before="0" w:after="0" w:line="270" w:lineRule="exact"/>
              <w:jc w:val="center"/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</w:pPr>
            <w:r w:rsidRPr="006A5F45">
              <w:rPr>
                <w:rFonts w:ascii="Times New Roman" w:hAnsi="Times New Roman"/>
                <w:b w:val="0"/>
                <w:caps/>
                <w:color w:val="171717"/>
                <w:sz w:val="24"/>
                <w:szCs w:val="24"/>
              </w:rPr>
              <w:t>34</w:t>
            </w:r>
          </w:p>
        </w:tc>
      </w:tr>
    </w:tbl>
    <w:p w:rsidR="00083ED1" w:rsidRDefault="00083ED1" w:rsidP="00706A44">
      <w:pPr>
        <w:pStyle w:val="1"/>
        <w:rPr>
          <w:sz w:val="22"/>
          <w:szCs w:val="22"/>
        </w:rPr>
      </w:pPr>
    </w:p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Default="00083ED1" w:rsidP="00083ED1"/>
    <w:p w:rsidR="00083ED1" w:rsidRPr="00083ED1" w:rsidRDefault="00083ED1" w:rsidP="00083ED1"/>
    <w:p w:rsidR="00083ED1" w:rsidRDefault="00083ED1" w:rsidP="00706A44">
      <w:pPr>
        <w:pStyle w:val="1"/>
        <w:rPr>
          <w:sz w:val="22"/>
          <w:szCs w:val="22"/>
        </w:rPr>
      </w:pPr>
    </w:p>
    <w:p w:rsidR="00083ED1" w:rsidRDefault="00083ED1" w:rsidP="00083ED1"/>
    <w:p w:rsidR="00083ED1" w:rsidRPr="00083ED1" w:rsidRDefault="00083ED1" w:rsidP="00083ED1"/>
    <w:p w:rsidR="00706A44" w:rsidRDefault="00706A44" w:rsidP="00706A44">
      <w:pPr>
        <w:pStyle w:val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КАЛЕНДАРНО-ТЕМАТИЧЕСКОЕ ПЛАНИРОВАНИЕ  «ПРАКТИЧЕСКОЕ ОБЩЕСТВОЗНАНИЕ» </w:t>
      </w:r>
    </w:p>
    <w:p w:rsidR="00706A44" w:rsidRPr="00EB25BC" w:rsidRDefault="00706A44" w:rsidP="00706A44">
      <w:pPr>
        <w:jc w:val="center"/>
        <w:rPr>
          <w:rFonts w:ascii="Cambria" w:hAnsi="Cambria"/>
          <w:b/>
          <w:bCs/>
          <w:kern w:val="32"/>
          <w:sz w:val="22"/>
          <w:szCs w:val="22"/>
        </w:rPr>
      </w:pPr>
      <w:r>
        <w:rPr>
          <w:rFonts w:ascii="Cambria" w:hAnsi="Cambria"/>
          <w:b/>
          <w:bCs/>
          <w:kern w:val="32"/>
          <w:sz w:val="22"/>
          <w:szCs w:val="22"/>
        </w:rPr>
        <w:t>11</w:t>
      </w:r>
      <w:r w:rsidRPr="00EB25BC">
        <w:rPr>
          <w:rFonts w:ascii="Cambria" w:hAnsi="Cambria"/>
          <w:b/>
          <w:bCs/>
          <w:kern w:val="32"/>
          <w:sz w:val="22"/>
          <w:szCs w:val="22"/>
        </w:rPr>
        <w:t xml:space="preserve"> КЛАСС, 34 ЧАСА</w:t>
      </w:r>
    </w:p>
    <w:tbl>
      <w:tblPr>
        <w:tblpPr w:leftFromText="180" w:rightFromText="180" w:vertAnchor="text" w:horzAnchor="margin" w:tblpXSpec="center" w:tblpY="66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6521"/>
        <w:gridCol w:w="708"/>
        <w:gridCol w:w="709"/>
        <w:gridCol w:w="1134"/>
        <w:gridCol w:w="992"/>
      </w:tblGrid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Часы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706A44" w:rsidRDefault="00706A44" w:rsidP="005024DA">
            <w:pPr>
              <w:tabs>
                <w:tab w:val="left" w:pos="9639"/>
              </w:tabs>
              <w:ind w:right="38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факт</w:t>
            </w:r>
          </w:p>
        </w:tc>
      </w:tr>
      <w:tr w:rsidR="00706A44" w:rsidTr="005024DA">
        <w:trPr>
          <w:trHeight w:val="403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7C5362" w:rsidRDefault="00706A44" w:rsidP="005024DA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06A44" w:rsidRDefault="00706A44" w:rsidP="005024DA">
            <w:r w:rsidRPr="007C5D2B">
              <w:rPr>
                <w:rFonts w:ascii="Cambria" w:hAnsi="Cambria"/>
                <w:b/>
                <w:bCs/>
                <w:kern w:val="32"/>
                <w:sz w:val="22"/>
                <w:szCs w:val="22"/>
              </w:rPr>
              <w:t>Блок-модуль №1 Социально-гуманитарные знания и профессиональная деятельность (4ч)</w:t>
            </w:r>
          </w:p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ind w:right="-1"/>
              <w:jc w:val="both"/>
              <w:rPr>
                <w:rFonts w:eastAsia="Calibri"/>
                <w:lang w:eastAsia="en-US"/>
              </w:rPr>
            </w:pPr>
            <w:r>
              <w:t>Наука и философия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</w:pPr>
            <w:r>
              <w:t>Человек и общество в ранних мифах и первых философских учениях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</w:pPr>
            <w:r w:rsidRPr="007C5D2B">
              <w:t>Философские общественные науки в Новое и Новейшее</w:t>
            </w:r>
            <w:r>
              <w:rPr>
                <w:color w:val="181818"/>
                <w:sz w:val="28"/>
                <w:szCs w:val="28"/>
              </w:rPr>
              <w:t xml:space="preserve"> </w:t>
            </w:r>
            <w:r w:rsidRPr="007C5D2B">
              <w:t>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</w:pPr>
            <w:r w:rsidRPr="007C5D2B">
              <w:t>Развитие русской философской мысли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jc w:val="center"/>
            </w:pPr>
            <w:r w:rsidRPr="0041647E">
              <w:rPr>
                <w:rFonts w:ascii="Cambria" w:hAnsi="Cambria"/>
                <w:b/>
                <w:bCs/>
                <w:kern w:val="32"/>
                <w:sz w:val="22"/>
                <w:szCs w:val="22"/>
              </w:rPr>
              <w:t>Блок-модуль №2 Общество и человек  (10ч)</w:t>
            </w:r>
          </w:p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rPr>
                <w:b/>
                <w:color w:val="171717"/>
              </w:rPr>
            </w:pPr>
            <w:r w:rsidRPr="0041647E">
              <w:t>Общество как развивающаяся система. Общество и</w:t>
            </w:r>
            <w:r>
              <w:rPr>
                <w:color w:val="181818"/>
                <w:sz w:val="28"/>
                <w:szCs w:val="28"/>
              </w:rPr>
              <w:t xml:space="preserve"> </w:t>
            </w:r>
            <w:r w:rsidRPr="0041647E">
              <w:t>общественные отношения</w:t>
            </w:r>
          </w:p>
          <w:p w:rsidR="00706A44" w:rsidRDefault="00706A44" w:rsidP="005024DA">
            <w:pPr>
              <w:tabs>
                <w:tab w:val="left" w:pos="9639"/>
              </w:tabs>
              <w:ind w:right="1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rPr>
          <w:trHeight w:val="1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</w:pPr>
            <w:r w:rsidRPr="0041647E">
              <w:t>Типология обществ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rPr>
          <w:trHeight w:val="1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rPr>
                <w:b/>
                <w:color w:val="171717"/>
              </w:rPr>
            </w:pPr>
            <w:r w:rsidRPr="00610098">
              <w:t xml:space="preserve">Историческое развитие человечества: поиски </w:t>
            </w:r>
            <w:proofErr w:type="gramStart"/>
            <w:r w:rsidRPr="00610098">
              <w:t>социальной</w:t>
            </w:r>
            <w:proofErr w:type="gramEnd"/>
            <w:r>
              <w:rPr>
                <w:color w:val="181818"/>
                <w:sz w:val="28"/>
                <w:szCs w:val="28"/>
              </w:rPr>
              <w:t xml:space="preserve"> </w:t>
            </w:r>
            <w:proofErr w:type="spellStart"/>
            <w:r w:rsidRPr="00610098">
              <w:t>макротеории</w:t>
            </w:r>
            <w:proofErr w:type="spellEnd"/>
          </w:p>
          <w:p w:rsidR="00706A44" w:rsidRPr="008F32F4" w:rsidRDefault="00706A44" w:rsidP="005024DA">
            <w:pPr>
              <w:tabs>
                <w:tab w:val="left" w:pos="9639"/>
              </w:tabs>
              <w:ind w:right="1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</w:pPr>
            <w:r w:rsidRPr="00610098">
              <w:t>Исторический процесс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</w:pPr>
            <w:r w:rsidRPr="00610098">
              <w:t>Проблема общественного прогресса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</w:pPr>
            <w:r w:rsidRPr="0056583D">
              <w:t>Деятельность человека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</w:pPr>
            <w:r w:rsidRPr="00610098">
              <w:t>Свобода в деятельности человека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 w:rsidRPr="0056583D">
              <w:t>Личность. Межличностные отношения. Общение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56583D" w:rsidRDefault="00706A44" w:rsidP="005024DA">
            <w:r w:rsidRPr="0056583D">
              <w:t>Познание. Формы познания. Виды познания</w:t>
            </w:r>
          </w:p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181818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 w:rsidRPr="0056583D">
              <w:t>Знание и сознание. Самосознание и развитие личности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jc w:val="center"/>
            </w:pPr>
            <w:r w:rsidRPr="0041647E">
              <w:rPr>
                <w:rFonts w:ascii="Cambria" w:hAnsi="Cambria"/>
                <w:b/>
                <w:bCs/>
                <w:kern w:val="32"/>
                <w:sz w:val="22"/>
                <w:szCs w:val="22"/>
              </w:rPr>
              <w:t>Блок-модуль №</w:t>
            </w:r>
            <w:r>
              <w:rPr>
                <w:rFonts w:ascii="Cambria" w:hAnsi="Cambria"/>
                <w:b/>
                <w:bCs/>
                <w:kern w:val="32"/>
                <w:sz w:val="22"/>
                <w:szCs w:val="22"/>
              </w:rPr>
              <w:t xml:space="preserve">3 Сфера духовной культуры </w:t>
            </w:r>
            <w:r>
              <w:rPr>
                <w:rFonts w:eastAsia="Calibri"/>
              </w:rPr>
              <w:t xml:space="preserve"> </w:t>
            </w:r>
            <w:r w:rsidRPr="0056583D">
              <w:rPr>
                <w:rFonts w:ascii="Cambria" w:hAnsi="Cambria"/>
                <w:b/>
                <w:bCs/>
                <w:kern w:val="32"/>
                <w:sz w:val="22"/>
                <w:szCs w:val="22"/>
              </w:rPr>
              <w:t>(7ч)</w:t>
            </w:r>
          </w:p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 w:rsidRPr="00EF5BA6">
              <w:t>Духовное развитие общества. Духовный мир личности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 w:rsidRPr="007D3026"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 w:rsidRPr="007D3026">
              <w:t>Наука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 w:rsidRPr="009D3F9F">
              <w:t>Роль религии в жизни общества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 w:rsidRPr="009D3F9F">
              <w:t>Мораль и нравственность</w:t>
            </w:r>
            <w:r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 w:rsidRPr="009D3F9F">
              <w:t>Место искусства в духовной культуре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 w:rsidRPr="009D3F9F">
              <w:t>Массовая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jc w:val="center"/>
            </w:pPr>
            <w:r w:rsidRPr="0041647E">
              <w:rPr>
                <w:rFonts w:ascii="Cambria" w:hAnsi="Cambria"/>
                <w:b/>
                <w:bCs/>
                <w:kern w:val="32"/>
                <w:sz w:val="22"/>
                <w:szCs w:val="22"/>
              </w:rPr>
              <w:t>Блок-модуль №</w:t>
            </w:r>
            <w:r>
              <w:rPr>
                <w:rFonts w:ascii="Cambria" w:hAnsi="Cambria"/>
                <w:b/>
                <w:bCs/>
                <w:kern w:val="32"/>
                <w:sz w:val="22"/>
                <w:szCs w:val="22"/>
              </w:rPr>
              <w:t>4 Правовое регулирование общественных отношений</w:t>
            </w:r>
            <w:r w:rsidRPr="0056583D">
              <w:rPr>
                <w:rFonts w:ascii="Cambria" w:hAnsi="Cambria"/>
                <w:b/>
                <w:bCs/>
                <w:kern w:val="32"/>
                <w:sz w:val="22"/>
                <w:szCs w:val="22"/>
              </w:rPr>
              <w:t xml:space="preserve"> (16ч)</w:t>
            </w:r>
          </w:p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Право в системе социальных норм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 w:rsidRPr="00527191">
              <w:rPr>
                <w:rFonts w:eastAsia="Calibri"/>
                <w:lang w:eastAsia="en-US"/>
              </w:rPr>
              <w:t>Источники права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 w:rsidRPr="0007631B">
              <w:rPr>
                <w:rFonts w:eastAsia="Calibri"/>
                <w:lang w:eastAsia="en-US"/>
              </w:rPr>
              <w:t>Система права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 w:rsidRPr="0007631B">
              <w:rPr>
                <w:rFonts w:eastAsia="Calibri"/>
                <w:lang w:eastAsia="en-US"/>
              </w:rPr>
              <w:t>Правоотношения. Правомерное поведение.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 w:rsidRPr="0007631B">
              <w:rPr>
                <w:rFonts w:eastAsia="Calibri"/>
                <w:lang w:eastAsia="en-US"/>
              </w:rPr>
              <w:t>Гражданство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 w:rsidRPr="0007631B">
              <w:rPr>
                <w:rFonts w:eastAsia="Calibri"/>
                <w:lang w:eastAsia="en-US"/>
              </w:rPr>
              <w:t>Гражданское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 </w:t>
            </w:r>
            <w:r w:rsidRPr="0007631B">
              <w:rPr>
                <w:rFonts w:eastAsia="Calibri"/>
                <w:lang w:eastAsia="en-US"/>
              </w:rPr>
              <w:t>Правовые основы социальной защиты и социального обеспечения.</w:t>
            </w:r>
          </w:p>
          <w:p w:rsidR="00706A44" w:rsidRPr="00861DDB" w:rsidRDefault="00706A44" w:rsidP="005024DA">
            <w:pPr>
              <w:tabs>
                <w:tab w:val="left" w:pos="9639"/>
              </w:tabs>
              <w:ind w:right="1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DF6E02" w:rsidRDefault="00706A44" w:rsidP="005024DA">
            <w:pPr>
              <w:tabs>
                <w:tab w:val="left" w:pos="9639"/>
              </w:tabs>
              <w:ind w:right="1"/>
            </w:pPr>
            <w:r>
              <w:t>Правовое регулирование занятости и трудоустройства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Семейное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Экологическое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Процессуальные отрасли права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Международная защита прав человека.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  <w:tr w:rsidR="00706A44" w:rsidTr="005024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Pr="009F0F22" w:rsidRDefault="00706A44" w:rsidP="005024DA">
            <w:pPr>
              <w:tabs>
                <w:tab w:val="left" w:pos="9639"/>
              </w:tabs>
              <w:ind w:right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Итоговое тестирование. Резерв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>
            <w:pPr>
              <w:tabs>
                <w:tab w:val="left" w:pos="9639"/>
              </w:tabs>
              <w:ind w:right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44" w:rsidRDefault="00706A44" w:rsidP="005024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44" w:rsidRDefault="00706A44" w:rsidP="005024DA"/>
        </w:tc>
      </w:tr>
    </w:tbl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pStyle w:val="a3"/>
        <w:widowControl w:val="0"/>
        <w:ind w:right="-286"/>
        <w:jc w:val="center"/>
        <w:rPr>
          <w:b/>
          <w:sz w:val="24"/>
          <w:szCs w:val="24"/>
        </w:rPr>
      </w:pPr>
    </w:p>
    <w:p w:rsidR="00706A44" w:rsidRDefault="00706A44" w:rsidP="00706A44">
      <w:pPr>
        <w:widowControl w:val="0"/>
        <w:ind w:right="-286"/>
        <w:rPr>
          <w:rFonts w:ascii="Calibri" w:eastAsia="Calibri" w:hAnsi="Calibri"/>
          <w:b/>
        </w:rPr>
      </w:pPr>
    </w:p>
    <w:p w:rsidR="00706A44" w:rsidRPr="00706A44" w:rsidRDefault="00706A44" w:rsidP="00706A44">
      <w:pPr>
        <w:widowControl w:val="0"/>
        <w:ind w:right="-286"/>
        <w:rPr>
          <w:b/>
        </w:rPr>
      </w:pPr>
    </w:p>
    <w:sectPr w:rsidR="00706A44" w:rsidRPr="00706A44" w:rsidSect="0026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87A56"/>
    <w:multiLevelType w:val="hybridMultilevel"/>
    <w:tmpl w:val="091E2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6A44"/>
    <w:rsid w:val="00083ED1"/>
    <w:rsid w:val="00267516"/>
    <w:rsid w:val="006B5BF6"/>
    <w:rsid w:val="00706A44"/>
    <w:rsid w:val="00A81088"/>
    <w:rsid w:val="00B35804"/>
    <w:rsid w:val="00C11B8D"/>
    <w:rsid w:val="00C36C55"/>
    <w:rsid w:val="00D05604"/>
    <w:rsid w:val="00DF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6A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A4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06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ody Text Indent"/>
    <w:basedOn w:val="a"/>
    <w:link w:val="a5"/>
    <w:uiPriority w:val="99"/>
    <w:rsid w:val="00706A44"/>
    <w:pPr>
      <w:autoSpaceDE w:val="0"/>
      <w:autoSpaceDN w:val="0"/>
      <w:adjustRightInd w:val="0"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06A44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link w:val="20"/>
    <w:uiPriority w:val="99"/>
    <w:locked/>
    <w:rsid w:val="00706A44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06A44"/>
    <w:pPr>
      <w:shd w:val="clear" w:color="auto" w:fill="FFFFFF"/>
      <w:spacing w:before="240" w:after="240" w:line="317" w:lineRule="exac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Default">
    <w:name w:val="Default"/>
    <w:rsid w:val="00706A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B5B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B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2294</Words>
  <Characters>13077</Characters>
  <Application>Microsoft Office Word</Application>
  <DocSecurity>0</DocSecurity>
  <Lines>108</Lines>
  <Paragraphs>30</Paragraphs>
  <ScaleCrop>false</ScaleCrop>
  <Company>МБОУ СОШ №2</Company>
  <LinksUpToDate>false</LinksUpToDate>
  <CharactersWithSpaces>15341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2023-01-25T02:07:00Z</dcterms:created>
  <dcterms:modified xsi:type="dcterms:W3CDTF">2023-01-26T02:07:00Z</dcterms:modified>
</cp:coreProperties>
</file>