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044" w:rsidRPr="00031044" w:rsidRDefault="00031044" w:rsidP="00533BFA">
      <w:pPr>
        <w:shd w:val="clear" w:color="auto" w:fill="FFFFFF"/>
        <w:spacing w:line="24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sz w:val="20"/>
          <w:szCs w:val="20"/>
          <w:lang w:eastAsia="ru-RU"/>
        </w:rPr>
        <w:t>Химия настроения: как в организме возникают эмоции и что с этим делать</w:t>
      </w:r>
    </w:p>
    <w:p w:rsidR="00031044" w:rsidRPr="00031044" w:rsidRDefault="00031044" w:rsidP="00533BFA">
      <w:pPr>
        <w:shd w:val="clear" w:color="auto" w:fill="FFFFFF"/>
        <w:spacing w:after="225" w:line="24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sz w:val="20"/>
          <w:szCs w:val="20"/>
          <w:lang w:eastAsia="ru-RU"/>
        </w:rPr>
        <w:t>Эмоция — психофизиологический процесс: это не только переживания, которые мы испытываем в ответ на какое-то событие, но и вся физиологическая «подложка» — то, что происходит в организме в это время.</w:t>
      </w:r>
    </w:p>
    <w:p w:rsidR="00031044" w:rsidRPr="00031044" w:rsidRDefault="00031044" w:rsidP="00533BFA">
      <w:pPr>
        <w:shd w:val="clear" w:color="auto" w:fill="FFFFFF"/>
        <w:spacing w:after="225" w:line="24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sz w:val="20"/>
          <w:szCs w:val="20"/>
          <w:lang w:eastAsia="ru-RU"/>
        </w:rPr>
        <w:t>У эмоционального процесса есть три компонента: переживание (осознание на уровне психики), физиологические процессы в нервной, эндокринной, дыхательной и других системах организма, а также «ответ» — комплекс выражения эмоции, например в виде мимики, смеха или плача.</w:t>
      </w:r>
    </w:p>
    <w:p w:rsidR="00031044" w:rsidRPr="00031044" w:rsidRDefault="00031044" w:rsidP="00533BFA">
      <w:pPr>
        <w:shd w:val="clear" w:color="auto" w:fill="FFFFFF"/>
        <w:spacing w:after="225" w:line="24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sz w:val="20"/>
          <w:szCs w:val="20"/>
          <w:lang w:eastAsia="ru-RU"/>
        </w:rPr>
        <w:t>То есть, когда организм реагирует на некоторый раздражитель, запускаются реакции, которые в конечном счете приводят к проявлению эмоций. Но те же самые реакции могут быть запущены и иными способами, например химическими веществами или другими процессами организма, которые затрагивают похожие пути обмена веществ.</w:t>
      </w:r>
    </w:p>
    <w:p w:rsidR="00031044" w:rsidRPr="00031044" w:rsidRDefault="00031044" w:rsidP="00533BFA">
      <w:pPr>
        <w:shd w:val="clear" w:color="auto" w:fill="FFFFFF"/>
        <w:spacing w:after="225" w:line="24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sz w:val="20"/>
          <w:szCs w:val="20"/>
          <w:lang w:eastAsia="ru-RU"/>
        </w:rPr>
        <w:t>Это значит, что мы можем испытать грусть или радость без видимой причины. Отсутствие «настоящего повода» для печали не делает ненастоящим само переживание. Но понимание того, как и почему оно возникает, поможет контролировать нежелательные эмоции и не стыдиться их, если сдержать не получилось.</w:t>
      </w:r>
    </w:p>
    <w:p w:rsidR="00031044" w:rsidRPr="00031044" w:rsidRDefault="00031044" w:rsidP="00533BFA">
      <w:pPr>
        <w:shd w:val="clear" w:color="auto" w:fill="FFFFFF"/>
        <w:spacing w:after="100" w:afterAutospacing="1" w:line="24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sz w:val="20"/>
          <w:szCs w:val="20"/>
          <w:lang w:eastAsia="ru-RU"/>
        </w:rPr>
        <w:t>Внутренние процессы: гормоны и нейромедиаторы</w:t>
      </w:r>
    </w:p>
    <w:p w:rsidR="00031044" w:rsidRPr="00031044" w:rsidRDefault="00031044" w:rsidP="00533BFA">
      <w:pPr>
        <w:shd w:val="clear" w:color="auto" w:fill="FFFFFF"/>
        <w:spacing w:after="0" w:line="24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sz w:val="20"/>
          <w:szCs w:val="20"/>
          <w:lang w:eastAsia="ru-RU"/>
        </w:rPr>
        <w:t>Все органы в нашем теле работают не сами по себе. Они подвержены </w:t>
      </w:r>
      <w:hyperlink r:id="rId5" w:tgtFrame="_blank" w:history="1">
        <w:r w:rsidRPr="00031044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нейрогуморальной</w:t>
        </w:r>
      </w:hyperlink>
      <w:r w:rsidRPr="00031044">
        <w:rPr>
          <w:rFonts w:ascii="Arial" w:eastAsia="Times New Roman" w:hAnsi="Arial" w:cs="Arial"/>
          <w:sz w:val="20"/>
          <w:szCs w:val="20"/>
          <w:lang w:eastAsia="ru-RU"/>
        </w:rPr>
        <w:t> регуляции: все процессы контролируют нервная и сопряженная с ней система гормонов. Эмоции не исключение. Гормоны не только управляют ростом и работой клеток, тканей и органов, но и служат </w:t>
      </w:r>
      <w:hyperlink r:id="rId6" w:tgtFrame="_blank" w:history="1">
        <w:r w:rsidRPr="00031044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нейромедиаторами</w:t>
        </w:r>
      </w:hyperlink>
      <w:r w:rsidRPr="00031044">
        <w:rPr>
          <w:rFonts w:ascii="Arial" w:eastAsia="Times New Roman" w:hAnsi="Arial" w:cs="Arial"/>
          <w:sz w:val="20"/>
          <w:szCs w:val="20"/>
          <w:lang w:eastAsia="ru-RU"/>
        </w:rPr>
        <w:t>  — «посредниками» между нервной системой и телом.</w:t>
      </w:r>
    </w:p>
    <w:p w:rsidR="00031044" w:rsidRPr="00031044" w:rsidRDefault="00031044" w:rsidP="00533BFA">
      <w:pPr>
        <w:numPr>
          <w:ilvl w:val="0"/>
          <w:numId w:val="1"/>
        </w:num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Быстрые реакции. 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>Когда организму нужно немедленно среагировать — в случае опасности или если ситуация застает нас врасплох, — в крови резко повышается уровень адреналина. Это «гормон стресса», он отвечает за мобилизацию организма. Когда мозг оценивает ситуацию как стрессовую, нейроны передают команду надпочечникам — железам, синтезирующим адреналин. Возможно, вам знакомо ощущение «бросания в жар». Это надпочечники выделяют адреналин, и он моментально разносится кровью по телу. Эволюцией был заложен комплекс реакций, которые должны возникнуть у живого существа, чтобы помочь ему избежать опасности: под действием адреналина усиливается психическая активность, нервозность, тревога и беспокойство. Адреналин учащает сердцебиение и повышает тонус мышц.</w:t>
      </w:r>
    </w:p>
    <w:p w:rsidR="00031044" w:rsidRPr="00031044" w:rsidRDefault="00031044" w:rsidP="00533BFA">
      <w:p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1044" w:rsidRPr="00031044" w:rsidRDefault="00031044" w:rsidP="00533BFA">
      <w:pPr>
        <w:numPr>
          <w:ilvl w:val="0"/>
          <w:numId w:val="1"/>
        </w:num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Удовольствие и поощрение. 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>Надпочечники вырабатывают еще одно важное вещество — дофамин. По химической структуре он близок к адреналину (строго говоря, из молекул дофамина и «делается» адреналин), но действует иначе. Дофамин участвует в «системе поощрения» организма: вырабатывается, когда организм делает что-то для себя полезное, например занимается сексом (важно для продолжения рода) или ест сладкую пищу (получит много энергии), и закрепляет в сознании действие как приятное. Таким образом, именно этот нейромедиатор отвечает за чувство наслаждения. Поскольку человек социален и достаточно высоко развит, чтобы испытывать наслаждение не только от половых актов и еды, «система поощрения» работает и в иных ситуациях, среди которых общение с близкими, успехи в творчестве и многое другое. В отличие от искусственной стимуляции этой системы (например, при помощи наркотиков — аналогов дофамина), повторение приятных ситуаций не вызывает ее притупления.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br/>
        <w:t>За позитивное состояние и радостные эмоции отвечает также серотонин. По сравнению с дофамином он имеет другую структуру и действует по-другому. Если дофамин вызывает ощущение наслаждения вплоть до эйфории, то серотонин отвечает за чувство уверенности и спокойствия. Именно его недостаток приводит к депрессивным состояниям, а многие антидепрессанты как раз работают с серотониновым обменом: они блокируют рецепторы его обратного захвата, и молекулы серотонина дольше циркулируют в крови.</w:t>
      </w:r>
    </w:p>
    <w:p w:rsidR="00031044" w:rsidRPr="00031044" w:rsidRDefault="00031044" w:rsidP="00533BFA">
      <w:p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31044" w:rsidRPr="00031044" w:rsidRDefault="00031044" w:rsidP="00533BFA">
      <w:pPr>
        <w:numPr>
          <w:ilvl w:val="0"/>
          <w:numId w:val="1"/>
        </w:num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Гормональный фон. 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 xml:space="preserve">Нередко плохое настроение у женщин списывают на «гормоны», но что же стоит за этим обобщением? Гормональный фон — концентрация и относительное содержание различных гормонов в крови — цикличен, и таких циклов несколько, каждый разного масштаба. Самый быстрый — суточный цикл. В нем участвуют гормон роста, тестостерон и кортизол. Последний еще называют гормоном стресса, но он действует не так, как адреналин в стрессовой ситуации. В утренние часы концентрация кортизола повышается, из-за чего усиливаются сердечные сокращения и активизируется углеводный обмен, а организм получает «толчок» к пробуждению. К вечеру количество кортизола падает, и мы становимся менее активными, но спокойными. Если долгое время недосыпать или заставлять организм работать «на износ», суточный гормональный цикл сбивается, что, в свою очередь, приводит к 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усилению проблем со сном и другим последствиям, в том числе эмоциональным: необоснованным страхам и тревоге, унынию, апатии. Возникает хронический стресс — порочный круг, который иногда трудно разорвать без стороннего вмешательства.</w:t>
      </w:r>
    </w:p>
    <w:p w:rsidR="00031044" w:rsidRPr="00031044" w:rsidRDefault="00031044" w:rsidP="00533BFA">
      <w:pPr>
        <w:numPr>
          <w:ilvl w:val="0"/>
          <w:numId w:val="1"/>
        </w:num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Суточный ритм и освещение. 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>За общую регуляцию суточного ритма отвечает</w:t>
      </w:r>
      <w:r w:rsidRPr="0003104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 </w:t>
      </w:r>
      <w:hyperlink r:id="rId7" w:tgtFrame="_blank" w:history="1">
        <w:r w:rsidRPr="00031044">
          <w:rPr>
            <w:rFonts w:ascii="Arial" w:eastAsia="Times New Roman" w:hAnsi="Arial" w:cs="Arial"/>
            <w:b/>
            <w:bCs/>
            <w:sz w:val="20"/>
            <w:szCs w:val="20"/>
            <w:bdr w:val="none" w:sz="0" w:space="0" w:color="auto" w:frame="1"/>
            <w:lang w:eastAsia="ru-RU"/>
          </w:rPr>
          <w:t>мелатонин</w:t>
        </w:r>
      </w:hyperlink>
      <w:r w:rsidRPr="00031044">
        <w:rPr>
          <w:rFonts w:ascii="Arial" w:eastAsia="Times New Roman" w:hAnsi="Arial" w:cs="Arial"/>
          <w:sz w:val="20"/>
          <w:szCs w:val="20"/>
          <w:lang w:eastAsia="ru-RU"/>
        </w:rPr>
        <w:t>. Это вещество, контролирующее наши «биологические часы». Хоть он и не нейромедиатор и не влияет на нервную систему напрямую, под его действием происходит выделение многих других веществ, включая дофамин и серотонин. Эксперименты показали, что инъекции мелатонина снимают стресс, снижают тревожность и в целом убирают отрицательные эмоции. Впрочем, мелатонин имеет настолько широкое действие на организм, что пути его влияния сложно проследить. Его недостаток </w:t>
      </w:r>
      <w:hyperlink r:id="rId8" w:tgtFrame="_blank" w:history="1">
        <w:r w:rsidRPr="00031044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приводит</w:t>
        </w:r>
      </w:hyperlink>
      <w:r w:rsidRPr="00031044">
        <w:rPr>
          <w:rFonts w:ascii="Arial" w:eastAsia="Times New Roman" w:hAnsi="Arial" w:cs="Arial"/>
          <w:sz w:val="20"/>
          <w:szCs w:val="20"/>
          <w:lang w:eastAsia="ru-RU"/>
        </w:rPr>
        <w:t> к целому ряду негативных последствий, в основном не в эмоциональной сфере, в том числе к преждевременному старению и повышению риска опухолей. Избыток тоже не полезен и может привести к депрессии. Синтез и выделение мелатонина зависят от освещения: избыток света понижает его образование, а недостаток — увеличивает. У человека на ночные часы приходится 70% суточной секреции мелатонина.</w:t>
      </w:r>
    </w:p>
    <w:p w:rsidR="00031044" w:rsidRPr="00031044" w:rsidRDefault="00031044" w:rsidP="00533BFA">
      <w:pPr>
        <w:numPr>
          <w:ilvl w:val="0"/>
          <w:numId w:val="2"/>
        </w:num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Гормоны и менструация. 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 xml:space="preserve">Другой гормональный цикл связан с менструальным циклом в женском организме. Те гормоны, которые каждый месяц готовят тело женщины репродуктивного возраста к зачатию, также действуют на психику. Однако их влияние на эмоции зачастую переоценено. Гормоны, которые работают в течение цикла — эстрогены, </w:t>
      </w:r>
      <w:proofErr w:type="spellStart"/>
      <w:r w:rsidRPr="00031044">
        <w:rPr>
          <w:rFonts w:ascii="Arial" w:eastAsia="Times New Roman" w:hAnsi="Arial" w:cs="Arial"/>
          <w:sz w:val="20"/>
          <w:szCs w:val="20"/>
          <w:lang w:eastAsia="ru-RU"/>
        </w:rPr>
        <w:t>лютеинизирующий</w:t>
      </w:r>
      <w:proofErr w:type="spellEnd"/>
      <w:r w:rsidRPr="00031044">
        <w:rPr>
          <w:rFonts w:ascii="Arial" w:eastAsia="Times New Roman" w:hAnsi="Arial" w:cs="Arial"/>
          <w:sz w:val="20"/>
          <w:szCs w:val="20"/>
          <w:lang w:eastAsia="ru-RU"/>
        </w:rPr>
        <w:t xml:space="preserve"> и фолликулостимулирующий гормоны и другие, — не являются нейромедиаторами и не могут напрямую вызывать эмоции. Изрядная часть негативных чувств во время самой менструации появляется по косвенным причинам: из-за постоянной боли, дурноты и общей слабости. Мозг получает похожие сигналы при болезни и угнетает любое возбуждение. А причины, по которым возникает сильно выраженный предменструальный синдром, до сих пор точно не известны.</w:t>
      </w:r>
    </w:p>
    <w:p w:rsidR="00031044" w:rsidRPr="00031044" w:rsidRDefault="00031044" w:rsidP="00533BFA">
      <w:pPr>
        <w:numPr>
          <w:ilvl w:val="0"/>
          <w:numId w:val="2"/>
        </w:num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Гормональные изменения. 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>Гормональная активность меняется в течение жизни. Изменения происходят и в мужском, и в женском организме, но у женщин они выражаются активнее в виде наступления менопаузы. Это естественный процесс, связанный с прекращением выделения эстрогенов. Как и в случае с менструальным циклом, наступление менопаузы может переноситься по-разному — от совершенно бессимптомного протекания до значительных изменений в организме и сильных перепадов настроения.</w:t>
      </w:r>
    </w:p>
    <w:p w:rsidR="00031044" w:rsidRDefault="00031044" w:rsidP="00533BFA">
      <w:pPr>
        <w:shd w:val="clear" w:color="auto" w:fill="FFFFFF"/>
        <w:spacing w:after="100" w:afterAutospacing="1" w:line="24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1044" w:rsidRPr="00031044" w:rsidRDefault="00031044" w:rsidP="00533BFA">
      <w:pPr>
        <w:shd w:val="clear" w:color="auto" w:fill="FFFFFF"/>
        <w:spacing w:after="100" w:afterAutospacing="1" w:line="24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sz w:val="20"/>
          <w:szCs w:val="20"/>
          <w:lang w:eastAsia="ru-RU"/>
        </w:rPr>
        <w:t>Внешняя химия: питание и обоняние</w:t>
      </w:r>
    </w:p>
    <w:p w:rsidR="00031044" w:rsidRPr="00031044" w:rsidRDefault="00031044" w:rsidP="00533BFA">
      <w:pPr>
        <w:shd w:val="clear" w:color="auto" w:fill="FFFFFF"/>
        <w:spacing w:after="225" w:line="24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sz w:val="20"/>
          <w:szCs w:val="20"/>
          <w:lang w:eastAsia="ru-RU"/>
        </w:rPr>
        <w:t>На наши чувства влияют не только гормоны, производимые нашим собственным организмом, но и некоторые вещества, которые мы получаем извне.</w:t>
      </w:r>
    </w:p>
    <w:p w:rsidR="00031044" w:rsidRPr="00031044" w:rsidRDefault="00031044" w:rsidP="00533BFA">
      <w:pPr>
        <w:numPr>
          <w:ilvl w:val="0"/>
          <w:numId w:val="3"/>
        </w:num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Еда как источник нейромедиаторов.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> Мало какие вещества в нашем организме синтезируются с нуля. Обычно сложные молекулы получаются из более простых или похожих — так называемых молекул-предшественников. Нейромедиаторы не исключение. Так, предшественником дофамина является аминокислота </w:t>
      </w:r>
      <w:hyperlink r:id="rId9" w:tgtFrame="_blank" w:history="1">
        <w:r w:rsidRPr="00031044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тирозин</w:t>
        </w:r>
      </w:hyperlink>
      <w:r w:rsidRPr="00031044">
        <w:rPr>
          <w:rFonts w:ascii="Arial" w:eastAsia="Times New Roman" w:hAnsi="Arial" w:cs="Arial"/>
          <w:sz w:val="20"/>
          <w:szCs w:val="20"/>
          <w:lang w:eastAsia="ru-RU"/>
        </w:rPr>
        <w:t>, которая в свою очередь образуется из другой аминокислоты — </w:t>
      </w:r>
      <w:proofErr w:type="spellStart"/>
      <w:r w:rsidRPr="00031044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"https://ru.wikipedia.org/wiki/%D0%A4%D0%B5%D0%BD%D0%B8%D0%BB%D0%B0%D0%BB%D0%B0%D0%BD%D0%B8%D0%BD" \t "_blank" </w:instrTex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03104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фенилаланина</w:t>
      </w:r>
      <w:proofErr w:type="spellEnd"/>
      <w:r w:rsidRPr="00031044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031044">
        <w:rPr>
          <w:rFonts w:ascii="Arial" w:eastAsia="Times New Roman" w:hAnsi="Arial" w:cs="Arial"/>
          <w:sz w:val="20"/>
          <w:szCs w:val="20"/>
          <w:lang w:eastAsia="ru-RU"/>
        </w:rPr>
        <w:t>Фенилаланин</w:t>
      </w:r>
      <w:proofErr w:type="spellEnd"/>
      <w:r w:rsidRPr="00031044">
        <w:rPr>
          <w:rFonts w:ascii="Arial" w:eastAsia="Times New Roman" w:hAnsi="Arial" w:cs="Arial"/>
          <w:sz w:val="20"/>
          <w:szCs w:val="20"/>
          <w:lang w:eastAsia="ru-RU"/>
        </w:rPr>
        <w:t xml:space="preserve"> относится к незаменимым аминокислотам: человеческий организм не способен сам ее синтезировать и может получить только с пищей. Серотонин образуется из незаменимой аминокислоты </w:t>
      </w:r>
      <w:hyperlink r:id="rId10" w:tgtFrame="_blank" w:history="1">
        <w:r w:rsidRPr="00031044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триптофана</w:t>
        </w:r>
      </w:hyperlink>
      <w:r w:rsidRPr="00031044">
        <w:rPr>
          <w:rFonts w:ascii="Arial" w:eastAsia="Times New Roman" w:hAnsi="Arial" w:cs="Arial"/>
          <w:sz w:val="20"/>
          <w:szCs w:val="20"/>
          <w:lang w:eastAsia="ru-RU"/>
        </w:rPr>
        <w:t>. Триптофан также является предшественником мелатонина. То есть без поступления в организм извне ряда аминокислот нейромедиаторы просто не смогут появиться, и те процессы, за которые они отвечают, будут нарушены.</w:t>
      </w:r>
    </w:p>
    <w:p w:rsidR="00031044" w:rsidRPr="00031044" w:rsidRDefault="00031044" w:rsidP="00533BFA">
      <w:pPr>
        <w:numPr>
          <w:ilvl w:val="0"/>
          <w:numId w:val="3"/>
        </w:num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Сахар. 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>Обычный сахар относится к простым углеводам: молекула сахарозы состоит из глюкозы и фруктозы и легко распадается на них в организме. О том, как глюкоза «работает», многие и так знают: она служит источником энергии для всех протекающих в организме процессов, от движения мышц до функционирования органов. С колебаниями уровня глюкозы в крови связано не только физическое состояние, но и психологическое. Во-первых, гипогликемия — пониженное содержание сахара в крови — приводит к угнетению всех энергозатратных процессов, в первую очередь это мышечные сокращения и мыслительная деятельность. Возникает головная боль, подавленное состояние. Второе действие сахара на эмоции — прямое: попадая на язык, простые углеводы активируют рецепторы, которые дают команду к выбросу дофамина. Грубо говоря, съел шоколадку — испытал радость. К сожалению, как только порция сладкого съедена, рецепторы освобождаются и дофамин прекращает поступать.</w:t>
      </w:r>
    </w:p>
    <w:p w:rsidR="00031044" w:rsidRPr="00031044" w:rsidRDefault="00031044" w:rsidP="00533BFA">
      <w:pPr>
        <w:numPr>
          <w:ilvl w:val="0"/>
          <w:numId w:val="3"/>
        </w:num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Кофеин. 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>Помимо повышения давления, учащения сердцебиения и других атрибутов бодрости кофе вызывает подъем настроения. Это тоже происходит благодаря дофамину, но не так прямолинейно, как в случае с сахаром. Молекулы кофеина садятся на определенную группу рецепторов и блокируют их, а это, в свою очередь, активизирует рецепторы дофамина — они становятся более восприимчивыми к нейромедиатору, даже если его в крови мало. Есть у кофеина и другое свойство: он блокирует действие фермента </w:t>
      </w:r>
      <w:proofErr w:type="spellStart"/>
      <w:r w:rsidRPr="00031044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"https://ru.wikipedia.org/wiki/%D0%A4%D0%BE%D1%81%D1%84%D0%BE%D0%B4%D0%B8%D1%8D%D1%81%D1%82%D0%B5%D1%80%D0%B0%D0%B7%D0%B0" \t "_blank" </w:instrTex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03104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ru-RU"/>
        </w:rPr>
        <w:t>фосфодиэстеразы</w:t>
      </w:r>
      <w:proofErr w:type="spellEnd"/>
      <w:r w:rsidRPr="00031044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 xml:space="preserve">, в результате чего не происходит разрушение вторичного медиатора, 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который помогает действовать адреналину. Вторичный медиатор накапливается в клетках, и адреналин, даже в небольших количествах, работает сильнее — кофе возбуждает нервную систему.</w:t>
      </w:r>
    </w:p>
    <w:p w:rsidR="00031044" w:rsidRPr="00031044" w:rsidRDefault="00031044" w:rsidP="00533BFA">
      <w:pPr>
        <w:numPr>
          <w:ilvl w:val="0"/>
          <w:numId w:val="3"/>
        </w:num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Алкоголь. 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>Этиловый спирт обладает свойством накапливаться в головном мозге: вскоре после употребления в мозговой ткани его содержание </w:t>
      </w:r>
      <w:hyperlink r:id="rId11" w:tgtFrame="_blank" w:history="1">
        <w:r w:rsidRPr="00031044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превосходит</w:t>
        </w:r>
      </w:hyperlink>
      <w:r w:rsidRPr="00031044">
        <w:rPr>
          <w:rFonts w:ascii="Arial" w:eastAsia="Times New Roman" w:hAnsi="Arial" w:cs="Arial"/>
          <w:sz w:val="20"/>
          <w:szCs w:val="20"/>
          <w:lang w:eastAsia="ru-RU"/>
        </w:rPr>
        <w:t> содержание в крови. В низких дозах алкоголь вызывает активацию тормозных нейромедиаторов, что приводит к расслаблению мышц, сонливости и легкой степени эйфории. Повышение концентрации этанола приводит к выделению </w:t>
      </w:r>
      <w:hyperlink r:id="rId12" w:tgtFrame="_blank" w:history="1">
        <w:r w:rsidRPr="00031044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эндорфинов</w:t>
        </w:r>
      </w:hyperlink>
      <w:r w:rsidRPr="00031044">
        <w:rPr>
          <w:rFonts w:ascii="Arial" w:eastAsia="Times New Roman" w:hAnsi="Arial" w:cs="Arial"/>
          <w:sz w:val="20"/>
          <w:szCs w:val="20"/>
          <w:lang w:eastAsia="ru-RU"/>
        </w:rPr>
        <w:t> (это вещества, похожие на опиаты, но вырабатываемые самим организмом), которые, в свою очередь, связаны с высвобождением дофамина. Это также играет роль в формировании эйфории. Наконец, при достижении определенной концентрации (она индивидуальна для каждого человека) наступает помрачение сознания вплоть до галлюцинаций, сбой работы адреналиновой системы с последующими непредсказуемыми возникновениями страха и тревоги, нарушение памяти и ряд других негативных последствий для психики. Постоянное употребление алкоголя </w:t>
      </w:r>
      <w:hyperlink r:id="rId13" w:tgtFrame="_blank" w:history="1">
        <w:r w:rsidRPr="00031044">
          <w:rPr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приводит к гибели нейронов</w:t>
        </w:r>
      </w:hyperlink>
      <w:r w:rsidRPr="0003104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031044" w:rsidRPr="00031044" w:rsidRDefault="00031044" w:rsidP="00533BFA">
      <w:pPr>
        <w:numPr>
          <w:ilvl w:val="0"/>
          <w:numId w:val="4"/>
        </w:numPr>
        <w:shd w:val="clear" w:color="auto" w:fill="FFFFFF"/>
        <w:spacing w:after="0" w:line="240" w:lineRule="exact"/>
        <w:ind w:left="37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03104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  <w:t>Роль запахов. 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t>Как уже говорилось ранее, организм «запоминает» приятные ситуации и реагирует на их повторение чувством радости. То же относится и к негативным случаям: происходит импринтинг — запечатление ситуации. При повторении условий, в которых возникала определенная ситуация, повторяются и связанные с ней чувства — происходит совместная активация нейронных путей. Обоняние — самая древняя сенсорная система, она появилась в эволюционном пути наших предков раньше остальных, поэтому реакция на запахи самая «глубокая» — нейронные пути-ассоциации закладываются прочно. Это значит, что, например, аромат маминых духов всегда будет вызывать в памяти радость родом из детства, даже если случайно почувствовать его в переходе метро в час пик. А запах дезинфицирующего средства в кабинете стоматолога может повлечь за собой непроизвольный страх. Такие реакции всегда индивидуальны и связаны с личным опытом.</w:t>
      </w:r>
      <w:r w:rsidRPr="0003104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Однако есть некоторые более-менее общие закономерности. Грубо говоря, приятные запахи вызывают приятные эмоции и наоборот. На этом основан </w:t>
      </w:r>
      <w:proofErr w:type="spellStart"/>
      <w:r w:rsidRPr="00031044">
        <w:rPr>
          <w:rFonts w:ascii="Arial" w:eastAsia="Times New Roman" w:hAnsi="Arial" w:cs="Arial"/>
          <w:sz w:val="20"/>
          <w:szCs w:val="20"/>
          <w:lang w:eastAsia="ru-RU"/>
        </w:rPr>
        <w:t>аромамаркетинг</w:t>
      </w:r>
      <w:proofErr w:type="spellEnd"/>
      <w:r w:rsidRPr="00031044">
        <w:rPr>
          <w:rFonts w:ascii="Arial" w:eastAsia="Times New Roman" w:hAnsi="Arial" w:cs="Arial"/>
          <w:sz w:val="20"/>
          <w:szCs w:val="20"/>
          <w:lang w:eastAsia="ru-RU"/>
        </w:rPr>
        <w:t xml:space="preserve"> — технология, позволяющая привлечь покупателей в магазин и расположить их к покупке. Сюда входит и просто поддержание приятного аромата в бутиках или салонах, и создание специфического аромата для компании — </w:t>
      </w:r>
      <w:bookmarkStart w:id="0" w:name="_GoBack"/>
      <w:r w:rsidRPr="00031044">
        <w:rPr>
          <w:rFonts w:ascii="Arial" w:eastAsia="Times New Roman" w:hAnsi="Arial" w:cs="Arial"/>
          <w:sz w:val="20"/>
          <w:szCs w:val="20"/>
          <w:lang w:eastAsia="ru-RU"/>
        </w:rPr>
        <w:t>«</w:t>
      </w:r>
      <w:proofErr w:type="spellStart"/>
      <w:r w:rsidRPr="00031044">
        <w:rPr>
          <w:rFonts w:ascii="Arial" w:eastAsia="Times New Roman" w:hAnsi="Arial" w:cs="Arial"/>
          <w:sz w:val="20"/>
          <w:szCs w:val="20"/>
          <w:lang w:eastAsia="ru-RU"/>
        </w:rPr>
        <w:t>аромавизитки</w:t>
      </w:r>
      <w:proofErr w:type="spellEnd"/>
      <w:r w:rsidRPr="00031044">
        <w:rPr>
          <w:rFonts w:ascii="Arial" w:eastAsia="Times New Roman" w:hAnsi="Arial" w:cs="Arial"/>
          <w:sz w:val="20"/>
          <w:szCs w:val="20"/>
          <w:lang w:eastAsia="ru-RU"/>
        </w:rPr>
        <w:t xml:space="preserve">» бренда, и применение специальных запахов, вызывающих определенные эмоции и </w:t>
      </w:r>
      <w:bookmarkEnd w:id="0"/>
      <w:r w:rsidRPr="00031044">
        <w:rPr>
          <w:rFonts w:ascii="Arial" w:eastAsia="Times New Roman" w:hAnsi="Arial" w:cs="Arial"/>
          <w:sz w:val="20"/>
          <w:szCs w:val="20"/>
          <w:lang w:eastAsia="ru-RU"/>
        </w:rPr>
        <w:t xml:space="preserve">желания. Так, продавцы кухонной техники нередко распыляют в торговом зале ароматы корицы и ванили — у покупателя возникает ощущение уюта домашней кухни и желание купить для нее новую плиту или духовку. </w:t>
      </w:r>
    </w:p>
    <w:p w:rsidR="00031044" w:rsidRPr="00031044" w:rsidRDefault="00031044" w:rsidP="00533BFA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sectPr w:rsidR="00031044" w:rsidRPr="00031044" w:rsidSect="00533B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F4704"/>
    <w:multiLevelType w:val="multilevel"/>
    <w:tmpl w:val="6660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249D9"/>
    <w:multiLevelType w:val="multilevel"/>
    <w:tmpl w:val="7B0A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828A9"/>
    <w:multiLevelType w:val="multilevel"/>
    <w:tmpl w:val="2930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675E9"/>
    <w:multiLevelType w:val="multilevel"/>
    <w:tmpl w:val="8222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44"/>
    <w:rsid w:val="00031044"/>
    <w:rsid w:val="0053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474D4-F901-41AF-99DC-BADEF363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044"/>
    <w:rPr>
      <w:color w:val="0000FF"/>
      <w:u w:val="single"/>
    </w:rPr>
  </w:style>
  <w:style w:type="character" w:customStyle="1" w:styleId="socialnumber">
    <w:name w:val="social__number"/>
    <w:basedOn w:val="a0"/>
    <w:rsid w:val="00031044"/>
  </w:style>
  <w:style w:type="character" w:customStyle="1" w:styleId="articleauthorname">
    <w:name w:val="article__author__name"/>
    <w:basedOn w:val="a0"/>
    <w:rsid w:val="00031044"/>
  </w:style>
  <w:style w:type="paragraph" w:styleId="a4">
    <w:name w:val="Normal (Web)"/>
    <w:basedOn w:val="a"/>
    <w:uiPriority w:val="99"/>
    <w:semiHidden/>
    <w:unhideWhenUsed/>
    <w:rsid w:val="0003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10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59451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7726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089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69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490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06539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357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1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016289">
                              <w:marLeft w:val="0"/>
                              <w:marRight w:val="240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2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3439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7205">
                          <w:marLeft w:val="0"/>
                          <w:marRight w:val="141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1" w:color="DDDDDD"/>
                          </w:divBdr>
                          <w:divsChild>
                            <w:div w:id="506946794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673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4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246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7899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87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366760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6299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57545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50033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50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menty.ru/nauchno-populyarnaya_biblioteka/430480" TargetMode="External"/><Relationship Id="rId13" Type="http://schemas.openxmlformats.org/officeDocument/2006/relationships/hyperlink" Target="https://www.ncbi.nlm.nih.gov/pubmed/210799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B%D0%B0%D1%82%D0%BE%D0%BD%D0%B8%D0%BD" TargetMode="External"/><Relationship Id="rId12" Type="http://schemas.openxmlformats.org/officeDocument/2006/relationships/hyperlink" Target="https://ru.wikipedia.org/wiki/%D0%AD%D0%BD%D0%B4%D0%BE%D1%80%D1%84%D0%B8%D0%BD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5%D0%B9%D1%80%D0%BE%D0%BC%D0%B5%D0%B4%D0%B8%D0%B0%D1%82%D0%BE%D1%80" TargetMode="External"/><Relationship Id="rId11" Type="http://schemas.openxmlformats.org/officeDocument/2006/relationships/hyperlink" Target="http://www.provisor.com.ua/archive/2003/N4/art_27.php" TargetMode="External"/><Relationship Id="rId5" Type="http://schemas.openxmlformats.org/officeDocument/2006/relationships/hyperlink" Target="https://ru.wikipedia.org/wiki/%D0%9D%D0%B5%D0%B9%D1%80%D0%BE%D0%B3%D1%83%D0%BC%D0%BE%D1%80%D0%B0%D0%BB%D1%8C%D0%BD%D0%B0%D1%8F_%D1%80%D0%B5%D0%B3%D1%83%D0%BB%D1%8F%D1%86%D0%B8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2%D1%80%D0%B8%D0%BF%D1%82%D0%BE%D1%84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8%D1%80%D0%BE%D0%B7%D0%B8%D0%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Hope</cp:lastModifiedBy>
  <cp:revision>2</cp:revision>
  <dcterms:created xsi:type="dcterms:W3CDTF">2019-06-15T06:22:00Z</dcterms:created>
  <dcterms:modified xsi:type="dcterms:W3CDTF">2020-01-26T11:58:00Z</dcterms:modified>
</cp:coreProperties>
</file>