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0B8" w:rsidRPr="004132E6" w:rsidRDefault="00D470B8" w:rsidP="004132E6">
      <w:pPr>
        <w:pStyle w:val="1"/>
        <w:spacing w:before="0" w:line="240" w:lineRule="auto"/>
        <w:ind w:firstLine="709"/>
        <w:jc w:val="center"/>
        <w:rPr>
          <w:rFonts w:ascii="Times New Roman" w:eastAsia="Arial Unicode MS" w:hAnsi="Times New Roman" w:cs="Times New Roman"/>
          <w:color w:val="auto"/>
          <w:lang w:eastAsia="ru-RU" w:bidi="ru-RU"/>
        </w:rPr>
      </w:pPr>
      <w:bookmarkStart w:id="0" w:name="_Toc509998231"/>
      <w:proofErr w:type="gramStart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Модуль </w:t>
      </w:r>
      <w:bookmarkEnd w:id="0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>С</w:t>
      </w:r>
      <w:proofErr w:type="gramEnd"/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1</w:t>
      </w:r>
      <w:r w:rsidR="00D7462F">
        <w:rPr>
          <w:rFonts w:ascii="Times New Roman" w:eastAsia="Arial Unicode MS" w:hAnsi="Times New Roman" w:cs="Times New Roman"/>
          <w:color w:val="auto"/>
          <w:lang w:eastAsia="ru-RU" w:bidi="ru-RU"/>
        </w:rPr>
        <w:t>:</w:t>
      </w:r>
      <w:r w:rsidRPr="004132E6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Целевая аудитория</w:t>
      </w:r>
      <w:r w:rsidR="00927C44">
        <w:rPr>
          <w:rFonts w:ascii="Times New Roman" w:eastAsia="Arial Unicode MS" w:hAnsi="Times New Roman" w:cs="Times New Roman"/>
          <w:color w:val="auto"/>
          <w:lang w:eastAsia="ru-RU" w:bidi="ru-RU"/>
        </w:rPr>
        <w:t xml:space="preserve"> 5 мин</w:t>
      </w: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  <w:lang w:eastAsia="ru-RU" w:bidi="ru-RU"/>
        </w:rPr>
      </w:pPr>
    </w:p>
    <w:p w:rsidR="00904EE4" w:rsidRDefault="00904EE4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</w:pPr>
      <w:r w:rsidRPr="009B31CD">
        <w:t xml:space="preserve">Целевой рынок представляет собой группу потребителей или предприятий, которые с большей вероятностью заинтересуются в покупке продукта нашей сыроварни. При выборе целевого рынка нами определялись цели деятельности, оценивались сильные и слабые стороны конкурентов, емкость рынка, наличие и возможность использовать различных заказчиков рекламных услуг. </w:t>
      </w:r>
    </w:p>
    <w:p w:rsidR="00904EE4" w:rsidRDefault="00904EE4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</w:pPr>
      <w:r w:rsidRPr="009B31CD">
        <w:t xml:space="preserve">Целевой рынок – привлекательный участок рынка, на котором ИП </w:t>
      </w:r>
      <w:r w:rsidRPr="009B31CD">
        <w:rPr>
          <w:rFonts w:eastAsia="Arial Unicode MS"/>
          <w:lang w:bidi="ru-RU"/>
        </w:rPr>
        <w:t>«</w:t>
      </w:r>
      <w:r>
        <w:rPr>
          <w:rFonts w:eastAsia="Arial Unicode MS"/>
          <w:lang w:bidi="ru-RU"/>
        </w:rPr>
        <w:t xml:space="preserve">Сырный дом </w:t>
      </w:r>
      <w:proofErr w:type="spellStart"/>
      <w:r>
        <w:rPr>
          <w:rFonts w:eastAsia="Arial Unicode MS"/>
          <w:lang w:bidi="ru-RU"/>
        </w:rPr>
        <w:t>ХарЛи</w:t>
      </w:r>
      <w:proofErr w:type="spellEnd"/>
      <w:r w:rsidRPr="009B31CD">
        <w:rPr>
          <w:rFonts w:eastAsia="Arial Unicode MS"/>
          <w:lang w:bidi="ru-RU"/>
        </w:rPr>
        <w:t xml:space="preserve">» </w:t>
      </w:r>
      <w:r w:rsidRPr="009B31CD">
        <w:t>будут сосредотачивать свою деятельность с целью наиболее полной реализацией своих задач.</w:t>
      </w:r>
    </w:p>
    <w:p w:rsidR="00D470B8" w:rsidRDefault="00D470B8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eastAsia="Times New Roman" w:cs="Times New Roman"/>
          <w:szCs w:val="28"/>
        </w:rPr>
      </w:pPr>
      <w:r w:rsidRPr="004132E6">
        <w:rPr>
          <w:rFonts w:eastAsia="Times New Roman" w:cs="Times New Roman"/>
          <w:szCs w:val="28"/>
        </w:rPr>
        <w:t xml:space="preserve">Поэтому нами досконально изучены </w:t>
      </w:r>
      <w:r w:rsidR="00C0297E" w:rsidRPr="004132E6">
        <w:rPr>
          <w:rFonts w:eastAsia="Times New Roman" w:cs="Times New Roman"/>
          <w:szCs w:val="28"/>
        </w:rPr>
        <w:t>Слабые стороны проекта</w:t>
      </w:r>
      <w:r w:rsidR="004132E6" w:rsidRPr="004132E6">
        <w:rPr>
          <w:rFonts w:eastAsia="Times New Roman" w:cs="Times New Roman"/>
          <w:szCs w:val="28"/>
        </w:rPr>
        <w:t>,</w:t>
      </w:r>
      <w:r w:rsidR="004132E6">
        <w:rPr>
          <w:rFonts w:eastAsia="Times New Roman" w:cs="Times New Roman"/>
          <w:b/>
          <w:szCs w:val="28"/>
        </w:rPr>
        <w:t xml:space="preserve"> </w:t>
      </w:r>
      <w:r w:rsidRPr="004132E6">
        <w:rPr>
          <w:rFonts w:eastAsia="Times New Roman" w:cs="Times New Roman"/>
          <w:szCs w:val="28"/>
        </w:rPr>
        <w:t xml:space="preserve">которые способны </w:t>
      </w:r>
      <w:r w:rsidR="00C0297E" w:rsidRPr="004132E6">
        <w:rPr>
          <w:rFonts w:eastAsia="Times New Roman" w:cs="Times New Roman"/>
          <w:szCs w:val="28"/>
        </w:rPr>
        <w:t>устранить</w:t>
      </w:r>
      <w:r w:rsidRPr="004132E6">
        <w:rPr>
          <w:rFonts w:eastAsia="Times New Roman" w:cs="Times New Roman"/>
          <w:szCs w:val="28"/>
        </w:rPr>
        <w:t xml:space="preserve">.  </w:t>
      </w:r>
    </w:p>
    <w:p w:rsidR="00C675F8" w:rsidRDefault="00C675F8" w:rsidP="00C675F8">
      <w:pPr>
        <w:spacing w:after="0" w:line="240" w:lineRule="auto"/>
        <w:ind w:firstLine="709"/>
        <w:rPr>
          <w:rFonts w:cs="Times New Roman"/>
          <w:b/>
          <w:szCs w:val="28"/>
          <w:shd w:val="clear" w:color="auto" w:fill="FFFFFF"/>
        </w:rPr>
      </w:pPr>
      <w:r w:rsidRPr="004132E6">
        <w:rPr>
          <w:rFonts w:cs="Times New Roman"/>
          <w:b/>
          <w:szCs w:val="28"/>
          <w:shd w:val="clear" w:color="auto" w:fill="FFFFFF"/>
        </w:rPr>
        <w:t>Слайд</w:t>
      </w:r>
      <w:r>
        <w:rPr>
          <w:rFonts w:cs="Times New Roman"/>
          <w:b/>
          <w:szCs w:val="28"/>
          <w:shd w:val="clear" w:color="auto" w:fill="FFFFFF"/>
        </w:rPr>
        <w:t xml:space="preserve"> 2</w:t>
      </w:r>
    </w:p>
    <w:p w:rsidR="00C675F8" w:rsidRPr="004132E6" w:rsidRDefault="00C675F8" w:rsidP="00C675F8">
      <w:pPr>
        <w:spacing w:after="0" w:line="240" w:lineRule="auto"/>
        <w:ind w:firstLine="709"/>
        <w:rPr>
          <w:rFonts w:cs="Times New Roman"/>
          <w:szCs w:val="28"/>
          <w:shd w:val="clear" w:color="auto" w:fill="FFFFFF"/>
        </w:rPr>
      </w:pPr>
      <w:r w:rsidRPr="004132E6">
        <w:rPr>
          <w:rFonts w:cs="Times New Roman"/>
          <w:szCs w:val="28"/>
          <w:shd w:val="clear" w:color="auto" w:fill="FFFFFF"/>
        </w:rPr>
        <w:t>Перед тем как приступ</w:t>
      </w:r>
      <w:r>
        <w:rPr>
          <w:rFonts w:cs="Times New Roman"/>
          <w:szCs w:val="28"/>
          <w:shd w:val="clear" w:color="auto" w:fill="FFFFFF"/>
        </w:rPr>
        <w:t>ить</w:t>
      </w:r>
      <w:r w:rsidRPr="004132E6">
        <w:rPr>
          <w:rFonts w:cs="Times New Roman"/>
          <w:szCs w:val="28"/>
          <w:shd w:val="clear" w:color="auto" w:fill="FFFFFF"/>
        </w:rPr>
        <w:t xml:space="preserve"> к созданию портрета клиента мы отве</w:t>
      </w:r>
      <w:r>
        <w:rPr>
          <w:rFonts w:cs="Times New Roman"/>
          <w:szCs w:val="28"/>
          <w:shd w:val="clear" w:color="auto" w:fill="FFFFFF"/>
        </w:rPr>
        <w:t>тили</w:t>
      </w:r>
      <w:r w:rsidRPr="004132E6">
        <w:rPr>
          <w:rFonts w:cs="Times New Roman"/>
          <w:szCs w:val="28"/>
          <w:shd w:val="clear" w:color="auto" w:fill="FFFFFF"/>
        </w:rPr>
        <w:t xml:space="preserve"> на </w:t>
      </w:r>
      <w:r>
        <w:rPr>
          <w:rFonts w:cs="Times New Roman"/>
          <w:szCs w:val="28"/>
          <w:shd w:val="clear" w:color="auto" w:fill="FFFFFF"/>
        </w:rPr>
        <w:t>следующие</w:t>
      </w:r>
      <w:r w:rsidRPr="004132E6">
        <w:rPr>
          <w:rFonts w:cs="Times New Roman"/>
          <w:szCs w:val="28"/>
          <w:shd w:val="clear" w:color="auto" w:fill="FFFFFF"/>
        </w:rPr>
        <w:t xml:space="preserve"> вопроса.</w:t>
      </w:r>
    </w:p>
    <w:p w:rsidR="00C675F8" w:rsidRPr="004132E6" w:rsidRDefault="00C675F8" w:rsidP="00C675F8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C675F8" w:rsidRPr="009F5EC3" w:rsidRDefault="00C675F8" w:rsidP="00C675F8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>1 -</w:t>
      </w:r>
      <w:r w:rsidRPr="004132E6">
        <w:rPr>
          <w:rFonts w:ascii="Times New Roman" w:hAnsi="Times New Roman" w:cs="Times New Roman"/>
          <w:bCs w:val="0"/>
          <w:color w:val="auto"/>
          <w:szCs w:val="28"/>
        </w:rPr>
        <w:t> </w:t>
      </w: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Какую проблему решает </w:t>
      </w:r>
      <w:r>
        <w:rPr>
          <w:rFonts w:ascii="Times New Roman" w:hAnsi="Times New Roman" w:cs="Times New Roman"/>
          <w:b w:val="0"/>
          <w:bCs w:val="0"/>
          <w:color w:val="auto"/>
          <w:szCs w:val="28"/>
        </w:rPr>
        <w:t>наш</w:t>
      </w: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auto"/>
          <w:szCs w:val="28"/>
        </w:rPr>
        <w:t>продукт</w:t>
      </w: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>?</w:t>
      </w:r>
    </w:p>
    <w:p w:rsidR="00C675F8" w:rsidRPr="009F5EC3" w:rsidRDefault="00C675F8" w:rsidP="00C675F8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 xml:space="preserve">2 - Кто является потребителем этой </w:t>
      </w:r>
      <w:r>
        <w:rPr>
          <w:rFonts w:ascii="Times New Roman" w:hAnsi="Times New Roman" w:cs="Times New Roman"/>
          <w:b w:val="0"/>
          <w:bCs w:val="0"/>
          <w:color w:val="auto"/>
          <w:szCs w:val="28"/>
        </w:rPr>
        <w:t>продукции</w:t>
      </w: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>?</w:t>
      </w:r>
    </w:p>
    <w:p w:rsidR="00C675F8" w:rsidRPr="009F5EC3" w:rsidRDefault="00C675F8" w:rsidP="00C675F8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>3 - Где находится потенциальный клиент?</w:t>
      </w:r>
    </w:p>
    <w:p w:rsidR="00C675F8" w:rsidRDefault="00C675F8" w:rsidP="00C675F8">
      <w:pPr>
        <w:pStyle w:val="3"/>
        <w:shd w:val="clear" w:color="auto" w:fill="FFFFFF"/>
        <w:spacing w:before="0" w:line="240" w:lineRule="auto"/>
        <w:ind w:left="1429"/>
        <w:rPr>
          <w:rFonts w:ascii="Times New Roman" w:hAnsi="Times New Roman" w:cs="Times New Roman"/>
          <w:b w:val="0"/>
          <w:bCs w:val="0"/>
          <w:color w:val="auto"/>
          <w:szCs w:val="28"/>
        </w:rPr>
      </w:pPr>
      <w:r w:rsidRPr="009F5EC3">
        <w:rPr>
          <w:rFonts w:ascii="Times New Roman" w:hAnsi="Times New Roman" w:cs="Times New Roman"/>
          <w:b w:val="0"/>
          <w:bCs w:val="0"/>
          <w:color w:val="auto"/>
          <w:szCs w:val="28"/>
        </w:rPr>
        <w:t>4 - С какими проблемами/вопросами он регулярно сталкивается?</w:t>
      </w:r>
    </w:p>
    <w:p w:rsidR="00C675F8" w:rsidRPr="004132E6" w:rsidRDefault="00C675F8" w:rsidP="00C675F8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  <w:r w:rsidRPr="004132E6">
        <w:rPr>
          <w:rFonts w:eastAsia="Times New Roman" w:cs="Times New Roman"/>
          <w:b/>
          <w:szCs w:val="28"/>
          <w:lang w:eastAsia="ru-RU"/>
        </w:rPr>
        <w:t>Слайд</w:t>
      </w:r>
      <w:r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>3</w:t>
      </w:r>
    </w:p>
    <w:p w:rsidR="00C675F8" w:rsidRPr="004132E6" w:rsidRDefault="00C675F8" w:rsidP="00C675F8">
      <w:pPr>
        <w:spacing w:after="0" w:line="240" w:lineRule="auto"/>
        <w:ind w:firstLine="709"/>
        <w:rPr>
          <w:rFonts w:cs="Times New Roman"/>
          <w:szCs w:val="28"/>
        </w:rPr>
      </w:pPr>
    </w:p>
    <w:p w:rsidR="00C675F8" w:rsidRPr="004132E6" w:rsidRDefault="00C675F8" w:rsidP="00C675F8">
      <w:pPr>
        <w:spacing w:after="0" w:line="240" w:lineRule="auto"/>
        <w:ind w:firstLine="709"/>
        <w:rPr>
          <w:rFonts w:eastAsia="Times New Roman" w:cs="Times New Roman"/>
          <w:szCs w:val="28"/>
        </w:rPr>
      </w:pPr>
    </w:p>
    <w:p w:rsidR="00C675F8" w:rsidRPr="004132E6" w:rsidRDefault="00C675F8" w:rsidP="00C675F8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szCs w:val="28"/>
          <w:lang w:eastAsia="ru-RU"/>
        </w:rPr>
      </w:pPr>
      <w:r w:rsidRPr="004132E6">
        <w:rPr>
          <w:rFonts w:eastAsia="Times New Roman" w:cs="Times New Roman"/>
          <w:szCs w:val="28"/>
          <w:lang w:eastAsia="ru-RU"/>
        </w:rPr>
        <w:t>Портрет клиента — это собирательный образ нашего потенциального заказчика, как правило, включающий следующие характеристики:</w:t>
      </w:r>
    </w:p>
    <w:p w:rsidR="00C675F8" w:rsidRDefault="00C675F8" w:rsidP="00C675F8">
      <w:pPr>
        <w:shd w:val="clear" w:color="auto" w:fill="FFFFFF"/>
        <w:spacing w:after="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Возраст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Семейное положение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Уровень доходов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Место проживания (география)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Пол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Сфера занятости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Уровень должности</w:t>
      </w:r>
    </w:p>
    <w:p w:rsidR="00C675F8" w:rsidRPr="00254725" w:rsidRDefault="00C675F8" w:rsidP="00C675F8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rPr>
          <w:rFonts w:eastAsia="Times New Roman" w:cs="Times New Roman"/>
          <w:szCs w:val="28"/>
          <w:lang w:eastAsia="ru-RU"/>
        </w:rPr>
      </w:pPr>
      <w:r w:rsidRPr="00254725">
        <w:rPr>
          <w:rFonts w:eastAsia="Times New Roman" w:cs="Times New Roman"/>
          <w:szCs w:val="28"/>
          <w:lang w:eastAsia="ru-RU"/>
        </w:rPr>
        <w:t>Потребности, страхи и желания</w:t>
      </w:r>
      <w:r>
        <w:rPr>
          <w:rFonts w:eastAsia="Times New Roman" w:cs="Times New Roman"/>
          <w:szCs w:val="28"/>
          <w:lang w:eastAsia="ru-RU"/>
        </w:rPr>
        <w:t xml:space="preserve"> и т.д.</w:t>
      </w:r>
    </w:p>
    <w:p w:rsidR="00C675F8" w:rsidRPr="00C675F8" w:rsidRDefault="00C675F8" w:rsidP="00C675F8"/>
    <w:p w:rsidR="00C675F8" w:rsidRDefault="00C675F8" w:rsidP="004B52A8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cs="Times New Roman"/>
          <w:b/>
          <w:szCs w:val="28"/>
        </w:rPr>
      </w:pPr>
    </w:p>
    <w:p w:rsidR="004B52A8" w:rsidRPr="004132E6" w:rsidRDefault="004B52A8" w:rsidP="004B52A8">
      <w:pPr>
        <w:shd w:val="clear" w:color="auto" w:fill="FFFFFF"/>
        <w:tabs>
          <w:tab w:val="left" w:pos="3686"/>
        </w:tabs>
        <w:spacing w:after="0" w:line="240" w:lineRule="auto"/>
        <w:ind w:firstLine="709"/>
        <w:rPr>
          <w:rFonts w:cs="Times New Roman"/>
          <w:b/>
          <w:szCs w:val="28"/>
        </w:rPr>
      </w:pPr>
      <w:r w:rsidRPr="004132E6">
        <w:rPr>
          <w:rFonts w:cs="Times New Roman"/>
          <w:b/>
          <w:szCs w:val="28"/>
        </w:rPr>
        <w:t xml:space="preserve">Слайд </w:t>
      </w:r>
      <w:r w:rsidR="00794ECC">
        <w:rPr>
          <w:rFonts w:cs="Times New Roman"/>
          <w:b/>
          <w:szCs w:val="28"/>
        </w:rPr>
        <w:t>4</w:t>
      </w:r>
    </w:p>
    <w:p w:rsidR="00904EE4" w:rsidRPr="009B31CD" w:rsidRDefault="00904EE4" w:rsidP="00904EE4">
      <w:r w:rsidRPr="009B31CD">
        <w:t>При выборе потребителей необходимо обратить внимание на такие факторы как демография, психология, поколение, жизненный этап и поведенческие способности клиентов.</w:t>
      </w:r>
    </w:p>
    <w:p w:rsidR="00904EE4" w:rsidRDefault="00904EE4" w:rsidP="00904EE4">
      <w:pPr>
        <w:rPr>
          <w:rFonts w:eastAsia="Times New Roman" w:cs="Times New Roman"/>
          <w:szCs w:val="28"/>
        </w:rPr>
      </w:pPr>
      <w:r w:rsidRPr="009B31CD">
        <w:t xml:space="preserve">Изучив рынок </w:t>
      </w:r>
      <w:r>
        <w:t>потенциальных потребителей</w:t>
      </w:r>
      <w:r w:rsidRPr="009B31CD">
        <w:t xml:space="preserve"> в </w:t>
      </w:r>
      <w:r>
        <w:t>г. Дмитриеве и Дмитриевском районе</w:t>
      </w:r>
      <w:r w:rsidRPr="009B31CD">
        <w:t xml:space="preserve">, пришли к выводу, что </w:t>
      </w:r>
      <w:r>
        <w:t>существует потребность в открытии частной сыроварни</w:t>
      </w:r>
      <w:r w:rsidRPr="009B31CD">
        <w:t>,</w:t>
      </w:r>
      <w:r>
        <w:t xml:space="preserve"> чему свидетельствуют результаты</w:t>
      </w:r>
      <w:r w:rsidRPr="009B31CD">
        <w:t xml:space="preserve"> </w:t>
      </w:r>
      <w:hyperlink r:id="rId5" w:history="1">
        <w:r w:rsidRPr="00A1602D">
          <w:rPr>
            <w:rStyle w:val="a9"/>
            <w:rFonts w:eastAsia="Times New Roman"/>
            <w:lang w:val="en-US"/>
          </w:rPr>
          <w:t>Google</w:t>
        </w:r>
        <w:r w:rsidRPr="00A1602D">
          <w:rPr>
            <w:rStyle w:val="a9"/>
            <w:rFonts w:eastAsia="Times New Roman"/>
          </w:rPr>
          <w:t xml:space="preserve"> опросника</w:t>
        </w:r>
      </w:hyperlink>
    </w:p>
    <w:p w:rsidR="00904EE4" w:rsidRDefault="00904EE4" w:rsidP="00904EE4">
      <w:pPr>
        <w:pStyle w:val="a7"/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31E9C454" wp14:editId="701D9BA9">
            <wp:extent cx="1276089" cy="1238250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а каком мероприятии хотели бы видеть яркие и красочные 3D mapping ролики_ – количество (1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1504" cy="1243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AE997BC" wp14:editId="2E6ECC28">
            <wp:extent cx="1285763" cy="11468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INetCache\Content.MSO\F88DD4C7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421" cy="115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B9AF198" wp14:editId="323356F8">
            <wp:extent cx="1200150" cy="1162003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\AppData\Local\Microsoft\Windows\INetCache\Content.MSO\F88DD4C7.t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643" cy="1168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9C4095" wp14:editId="636681D2">
            <wp:extent cx="1401636" cy="1121410"/>
            <wp:effectExtent l="0" t="0" r="8255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ы сталкивались с видео-мэппингом(3D mapping)_ – количеств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14" cy="1128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EE4" w:rsidRDefault="00904EE4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904EE4" w:rsidRDefault="00904EE4" w:rsidP="004132E6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Так же по результатам опроса нами были разделены наши потребители на возрастную категорию, где оказалось</w:t>
      </w:r>
      <w:r w:rsidR="001970EB">
        <w:rPr>
          <w:rFonts w:eastAsia="Times New Roman" w:cs="Times New Roman"/>
          <w:szCs w:val="28"/>
        </w:rPr>
        <w:t>,</w:t>
      </w:r>
      <w:r>
        <w:rPr>
          <w:rFonts w:eastAsia="Times New Roman" w:cs="Times New Roman"/>
          <w:szCs w:val="28"/>
        </w:rPr>
        <w:t xml:space="preserve"> что </w:t>
      </w:r>
      <w:r w:rsidR="00207412">
        <w:rPr>
          <w:rFonts w:eastAsia="Times New Roman" w:cs="Times New Roman"/>
          <w:szCs w:val="28"/>
        </w:rPr>
        <w:t>основной возрастной категорией людей будут лица от 35 лет и старше и составляют они 53,9%, 26-35 лет -19,6%, 12-17 лет -15,2%, 18-25 лет – 11,3%</w:t>
      </w:r>
    </w:p>
    <w:p w:rsidR="004B52A8" w:rsidRDefault="004B52A8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D470B8" w:rsidRDefault="00D470B8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4132E6">
        <w:rPr>
          <w:rFonts w:eastAsia="Times New Roman" w:cs="Times New Roman"/>
          <w:b/>
          <w:szCs w:val="28"/>
        </w:rPr>
        <w:t xml:space="preserve">Слайд </w:t>
      </w:r>
      <w:r w:rsidR="00794ECC">
        <w:rPr>
          <w:rFonts w:eastAsia="Times New Roman" w:cs="Times New Roman"/>
          <w:b/>
          <w:szCs w:val="28"/>
        </w:rPr>
        <w:t>5</w:t>
      </w:r>
    </w:p>
    <w:p w:rsidR="00CE6237" w:rsidRDefault="00CE6237" w:rsidP="00CE6237">
      <w:pPr>
        <w:spacing w:after="0" w:line="240" w:lineRule="auto"/>
        <w:rPr>
          <w:rFonts w:eastAsia="Times New Roman" w:cs="Times New Roman"/>
          <w:szCs w:val="28"/>
        </w:rPr>
      </w:pPr>
      <w:r w:rsidRPr="003E1076">
        <w:rPr>
          <w:rFonts w:eastAsia="Times New Roman" w:cs="Times New Roman"/>
          <w:szCs w:val="28"/>
        </w:rPr>
        <w:t xml:space="preserve">По средствам </w:t>
      </w:r>
      <w:r w:rsidR="003E1076" w:rsidRPr="003E1076">
        <w:rPr>
          <w:rFonts w:eastAsia="Times New Roman" w:cs="Times New Roman"/>
          <w:szCs w:val="28"/>
        </w:rPr>
        <w:t>онлайн опроса нами было определено какие виды сыров наиболее известным нашим потребителям чтобы ориентировать свое производство на спрос потребителей. И определили частоту употребления в пищу сыра</w:t>
      </w:r>
      <w:r w:rsidR="003E1076">
        <w:rPr>
          <w:rFonts w:eastAsia="Times New Roman" w:cs="Times New Roman"/>
          <w:szCs w:val="28"/>
        </w:rPr>
        <w:t>.</w:t>
      </w:r>
    </w:p>
    <w:p w:rsidR="00C675F8" w:rsidRDefault="00C675F8" w:rsidP="00CE6237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И разделили основных клиентов, на потребителей которым важна качество и цена товара:</w:t>
      </w:r>
    </w:p>
    <w:p w:rsidR="00C675F8" w:rsidRDefault="00C675F8" w:rsidP="00CE6237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26 %-отметили важность качества приобретаемой продукции</w:t>
      </w:r>
    </w:p>
    <w:p w:rsidR="00C675F8" w:rsidRDefault="00C675F8" w:rsidP="00CE6237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6,4%- отметили цену приобретаемой продукции</w:t>
      </w:r>
    </w:p>
    <w:p w:rsidR="00C675F8" w:rsidRDefault="00C675F8" w:rsidP="00CE6237">
      <w:pPr>
        <w:spacing w:after="0" w:line="240" w:lineRule="auto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67,6 % отметили, что обращают внимание на цену и на качество товара</w:t>
      </w:r>
    </w:p>
    <w:p w:rsidR="00C675F8" w:rsidRPr="00C675F8" w:rsidRDefault="00C675F8" w:rsidP="00CE6237">
      <w:pPr>
        <w:spacing w:after="0" w:line="240" w:lineRule="auto"/>
        <w:rPr>
          <w:rFonts w:eastAsia="Times New Roman" w:cs="Times New Roman"/>
          <w:szCs w:val="28"/>
        </w:rPr>
      </w:pPr>
    </w:p>
    <w:p w:rsidR="001B6938" w:rsidRPr="00C675F8" w:rsidRDefault="00CE6237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CE6237">
        <w:rPr>
          <w:rFonts w:eastAsia="Times New Roman" w:cs="Times New Roman"/>
          <w:b/>
          <w:szCs w:val="28"/>
        </w:rPr>
        <w:drawing>
          <wp:inline distT="0" distB="0" distL="0" distR="0" wp14:anchorId="7B7D2FEC" wp14:editId="1AA78348">
            <wp:extent cx="1590675" cy="1419167"/>
            <wp:effectExtent l="0" t="0" r="0" b="0"/>
            <wp:docPr id="3076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E744D9D5-5AA4-493E-8B88-F8C9D624F3A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>
                      <a:extLst>
                        <a:ext uri="{FF2B5EF4-FFF2-40B4-BE49-F238E27FC236}">
                          <a16:creationId xmlns:a16="http://schemas.microsoft.com/office/drawing/2014/main" id="{E744D9D5-5AA4-493E-8B88-F8C9D624F3A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020" cy="1423044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="003E1076" w:rsidRPr="00C675F8">
        <w:rPr>
          <w:b/>
          <w:szCs w:val="28"/>
        </w:rPr>
        <w:t xml:space="preserve"> </w:t>
      </w:r>
      <w:r w:rsidR="003E1076">
        <w:rPr>
          <w:b/>
          <w:noProof/>
          <w:szCs w:val="28"/>
          <w:lang w:val="en-US"/>
        </w:rPr>
        <w:drawing>
          <wp:inline distT="0" distB="0" distL="0" distR="0">
            <wp:extent cx="1581150" cy="1285536"/>
            <wp:effectExtent l="0" t="0" r="0" b="0"/>
            <wp:docPr id="11" name="Рисунок 11" descr="C:\Users\Admin\AppData\Local\Microsoft\Windows\INetCache\Content.MSO\C3B676F8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\Content.MSO\C3B676F8.tmp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5444" cy="1289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1076" w:rsidRPr="003E1076">
        <w:rPr>
          <w:b/>
          <w:szCs w:val="28"/>
        </w:rPr>
        <w:drawing>
          <wp:inline distT="0" distB="0" distL="0" distR="0" wp14:anchorId="2A4330CA" wp14:editId="75881D8C">
            <wp:extent cx="2187575" cy="1439014"/>
            <wp:effectExtent l="0" t="0" r="0" b="0"/>
            <wp:docPr id="3080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1F7CEB10-C71C-4DD6-B099-F26ADFE1FC2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" name="Picture 8">
                      <a:extLst>
                        <a:ext uri="{FF2B5EF4-FFF2-40B4-BE49-F238E27FC236}">
                          <a16:creationId xmlns:a16="http://schemas.microsoft.com/office/drawing/2014/main" id="{1F7CEB10-C71C-4DD6-B099-F26ADFE1FC2E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784" cy="143980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CE6237" w:rsidRDefault="00CE6237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CE6237" w:rsidRDefault="00CE6237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1B6938" w:rsidRDefault="001B6938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>
        <w:rPr>
          <w:rFonts w:eastAsia="Times New Roman" w:cs="Times New Roman"/>
          <w:b/>
          <w:szCs w:val="28"/>
        </w:rPr>
        <w:t xml:space="preserve">Слайд </w:t>
      </w:r>
      <w:r w:rsidR="00794ECC">
        <w:rPr>
          <w:rFonts w:eastAsia="Times New Roman" w:cs="Times New Roman"/>
          <w:b/>
          <w:szCs w:val="28"/>
        </w:rPr>
        <w:t>6</w:t>
      </w:r>
    </w:p>
    <w:p w:rsidR="00207412" w:rsidRPr="004132E6" w:rsidRDefault="00207412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  <w:r w:rsidRPr="00B06663">
        <w:t>Конкурентоспособность на рынке зависит от того, насколько полно будем удовлетворять потребности каждой группы потребителей. Поэтому важно помнить и понимать, что именно будет привлекать наших клиентов в ассортименте наших товаров.</w:t>
      </w:r>
    </w:p>
    <w:p w:rsidR="00207412" w:rsidRPr="007B14C9" w:rsidRDefault="00207412" w:rsidP="00207412">
      <w:r w:rsidRPr="007B14C9">
        <w:t>Нашими клиентами могут стать:</w:t>
      </w:r>
    </w:p>
    <w:p w:rsidR="00207412" w:rsidRPr="006B205C" w:rsidRDefault="00207412" w:rsidP="00207412">
      <w:pPr>
        <w:pStyle w:val="a3"/>
        <w:numPr>
          <w:ilvl w:val="0"/>
          <w:numId w:val="12"/>
        </w:numPr>
      </w:pPr>
      <w:r w:rsidRPr="006B205C">
        <w:t>частные физические лица;</w:t>
      </w:r>
    </w:p>
    <w:p w:rsidR="00207412" w:rsidRPr="006B205C" w:rsidRDefault="00207412" w:rsidP="00207412">
      <w:pPr>
        <w:pStyle w:val="a3"/>
        <w:numPr>
          <w:ilvl w:val="0"/>
          <w:numId w:val="12"/>
        </w:numPr>
      </w:pPr>
      <w:r w:rsidRPr="006B205C">
        <w:t>индивидуальные предприниматели мелких и средних торговых точек;</w:t>
      </w:r>
    </w:p>
    <w:p w:rsidR="00207412" w:rsidRPr="006B205C" w:rsidRDefault="00207412" w:rsidP="00207412">
      <w:pPr>
        <w:pStyle w:val="a3"/>
        <w:numPr>
          <w:ilvl w:val="0"/>
          <w:numId w:val="12"/>
        </w:numPr>
      </w:pPr>
      <w:r w:rsidRPr="006B205C">
        <w:t>оптовые базы, перекупщиков;</w:t>
      </w:r>
    </w:p>
    <w:p w:rsidR="00D470B8" w:rsidRPr="00207412" w:rsidRDefault="00207412" w:rsidP="00207412">
      <w:pPr>
        <w:pStyle w:val="a3"/>
        <w:numPr>
          <w:ilvl w:val="0"/>
          <w:numId w:val="12"/>
        </w:numPr>
      </w:pPr>
      <w:r w:rsidRPr="006B205C">
        <w:t>предприятия общественного питания</w:t>
      </w:r>
      <w:r>
        <w:t xml:space="preserve"> </w:t>
      </w:r>
      <w:r w:rsidRPr="006B205C">
        <w:t>(кафе, рестораны, столовые)</w:t>
      </w:r>
      <w:r>
        <w:t>.</w:t>
      </w:r>
    </w:p>
    <w:p w:rsidR="00D470B8" w:rsidRDefault="00D470B8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794ECC" w:rsidRPr="004132E6" w:rsidRDefault="00794ECC" w:rsidP="004132E6">
      <w:pPr>
        <w:spacing w:after="0" w:line="240" w:lineRule="auto"/>
        <w:ind w:firstLine="709"/>
        <w:rPr>
          <w:rFonts w:eastAsia="Times New Roman" w:cs="Times New Roman"/>
          <w:b/>
          <w:szCs w:val="28"/>
        </w:rPr>
      </w:pPr>
    </w:p>
    <w:p w:rsidR="00D470B8" w:rsidRPr="004132E6" w:rsidRDefault="00D470B8" w:rsidP="004132E6">
      <w:pPr>
        <w:spacing w:before="180" w:after="180" w:line="240" w:lineRule="auto"/>
        <w:ind w:firstLine="709"/>
        <w:rPr>
          <w:rFonts w:eastAsia="Times New Roman" w:cs="Times New Roman"/>
          <w:b/>
          <w:szCs w:val="28"/>
          <w:lang w:eastAsia="ru-RU"/>
        </w:rPr>
      </w:pPr>
      <w:proofErr w:type="gramStart"/>
      <w:r w:rsidRPr="004132E6">
        <w:rPr>
          <w:rFonts w:eastAsia="Times New Roman" w:cs="Times New Roman"/>
          <w:b/>
          <w:szCs w:val="28"/>
          <w:lang w:eastAsia="ru-RU"/>
        </w:rPr>
        <w:lastRenderedPageBreak/>
        <w:t>Слайд  </w:t>
      </w:r>
      <w:r w:rsidR="00794ECC">
        <w:rPr>
          <w:rFonts w:eastAsia="Times New Roman" w:cs="Times New Roman"/>
          <w:b/>
          <w:szCs w:val="28"/>
          <w:lang w:eastAsia="ru-RU"/>
        </w:rPr>
        <w:t>7</w:t>
      </w:r>
      <w:proofErr w:type="gramEnd"/>
    </w:p>
    <w:p w:rsidR="00207412" w:rsidRDefault="00207412" w:rsidP="00207412">
      <w:pPr>
        <w:pStyle w:val="a7"/>
      </w:pPr>
      <w:r w:rsidRPr="00314ADE">
        <w:t xml:space="preserve">Нами были определены основные направления работы </w:t>
      </w:r>
      <w:r w:rsidRPr="00314ADE">
        <w:rPr>
          <w:lang w:val="en-US"/>
        </w:rPr>
        <w:t>c</w:t>
      </w:r>
      <w:r w:rsidRPr="00314ADE">
        <w:t xml:space="preserve"> клиентами по </w:t>
      </w:r>
      <w:r w:rsidRPr="00314ADE">
        <w:rPr>
          <w:lang w:val="en-US"/>
        </w:rPr>
        <w:t>B</w:t>
      </w:r>
      <w:r w:rsidRPr="00314ADE">
        <w:t>2</w:t>
      </w:r>
      <w:r w:rsidRPr="00314ADE">
        <w:rPr>
          <w:lang w:val="en-US"/>
        </w:rPr>
        <w:t>B</w:t>
      </w:r>
      <w:r w:rsidRPr="00314ADE">
        <w:t xml:space="preserve"> и </w:t>
      </w:r>
      <w:r w:rsidRPr="00314ADE">
        <w:rPr>
          <w:lang w:val="en-US"/>
        </w:rPr>
        <w:t>B</w:t>
      </w:r>
      <w:r w:rsidRPr="00314ADE">
        <w:t>2</w:t>
      </w:r>
      <w:r w:rsidRPr="00314ADE">
        <w:rPr>
          <w:lang w:val="en-US"/>
        </w:rPr>
        <w:t>C</w:t>
      </w:r>
    </w:p>
    <w:p w:rsidR="00207412" w:rsidRPr="00281132" w:rsidRDefault="00207412" w:rsidP="00207412">
      <w:pPr>
        <w:pStyle w:val="a7"/>
        <w:spacing w:line="240" w:lineRule="auto"/>
        <w:ind w:firstLine="0"/>
        <w:rPr>
          <w:b/>
        </w:rPr>
      </w:pPr>
      <w:r w:rsidRPr="00281132">
        <w:rPr>
          <w:b/>
          <w:lang w:val="en-US"/>
        </w:rPr>
        <w:t>B</w:t>
      </w:r>
      <w:r w:rsidRPr="00281132">
        <w:rPr>
          <w:b/>
        </w:rPr>
        <w:t>2</w:t>
      </w:r>
      <w:r w:rsidRPr="00281132">
        <w:rPr>
          <w:b/>
          <w:lang w:val="en-US"/>
        </w:rPr>
        <w:t>C</w:t>
      </w:r>
    </w:p>
    <w:p w:rsidR="00207412" w:rsidRDefault="00207412" w:rsidP="00207412">
      <w:pPr>
        <w:pStyle w:val="a7"/>
        <w:spacing w:line="240" w:lineRule="auto"/>
        <w:ind w:firstLine="0"/>
      </w:pPr>
      <w:r>
        <w:rPr>
          <w:noProof/>
          <w:lang w:eastAsia="ru-RU"/>
        </w:rPr>
        <w:drawing>
          <wp:inline distT="0" distB="0" distL="0" distR="0" wp14:anchorId="45562339" wp14:editId="14921627">
            <wp:extent cx="6210300" cy="523875"/>
            <wp:effectExtent l="95250" t="57150" r="57150" b="104775"/>
            <wp:docPr id="3" name="Схема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207412" w:rsidRPr="00F2176E" w:rsidRDefault="00207412" w:rsidP="00207412">
      <w:pPr>
        <w:pStyle w:val="a7"/>
        <w:spacing w:line="240" w:lineRule="auto"/>
        <w:ind w:firstLine="0"/>
        <w:rPr>
          <w:b/>
          <w:lang w:val="en-US"/>
        </w:rPr>
      </w:pPr>
      <w:r w:rsidRPr="00F2176E">
        <w:rPr>
          <w:b/>
          <w:lang w:val="en-US"/>
        </w:rPr>
        <w:t>B2B</w:t>
      </w:r>
    </w:p>
    <w:p w:rsidR="00207412" w:rsidRPr="00C96F13" w:rsidRDefault="00207412" w:rsidP="00207412">
      <w:pPr>
        <w:pStyle w:val="a7"/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368A4D8" wp14:editId="2088C1AC">
            <wp:extent cx="6172200" cy="628650"/>
            <wp:effectExtent l="95250" t="57150" r="76200" b="95250"/>
            <wp:docPr id="4" name="Схема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D470B8" w:rsidRDefault="00D470B8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  <w:r w:rsidRPr="004132E6">
        <w:rPr>
          <w:rFonts w:eastAsia="Times New Roman" w:cs="Times New Roman"/>
          <w:szCs w:val="28"/>
        </w:rPr>
        <w:t xml:space="preserve">Конкурентоспособность на рынке зависит от того, насколько полно будем удовлетворять потребности каждой группы потребителей. Поэтому важно помнить и понимать, что именно будет привлекать наших клиентов в </w:t>
      </w:r>
      <w:r w:rsidR="00AC1FBA">
        <w:rPr>
          <w:rFonts w:eastAsia="Times New Roman" w:cs="Times New Roman"/>
          <w:szCs w:val="28"/>
        </w:rPr>
        <w:t>товаре</w:t>
      </w:r>
      <w:r w:rsidRPr="004132E6">
        <w:rPr>
          <w:rFonts w:eastAsia="Times New Roman" w:cs="Times New Roman"/>
          <w:szCs w:val="28"/>
        </w:rPr>
        <w:t>.</w:t>
      </w:r>
    </w:p>
    <w:p w:rsidR="00AC1FBA" w:rsidRDefault="00AC1FBA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szCs w:val="28"/>
        </w:rPr>
      </w:pPr>
    </w:p>
    <w:p w:rsidR="00AC1FBA" w:rsidRPr="00AC1FBA" w:rsidRDefault="00AC1FBA" w:rsidP="00254725">
      <w:pPr>
        <w:shd w:val="clear" w:color="auto" w:fill="FFFFFF"/>
        <w:tabs>
          <w:tab w:val="left" w:pos="3686"/>
        </w:tabs>
        <w:spacing w:after="0" w:line="240" w:lineRule="auto"/>
        <w:ind w:firstLine="709"/>
        <w:jc w:val="both"/>
        <w:rPr>
          <w:rFonts w:eastAsia="Times New Roman" w:cs="Times New Roman"/>
          <w:b/>
          <w:szCs w:val="28"/>
        </w:rPr>
      </w:pPr>
      <w:r w:rsidRPr="00AC1FBA">
        <w:rPr>
          <w:rFonts w:eastAsia="Times New Roman" w:cs="Times New Roman"/>
          <w:b/>
          <w:szCs w:val="28"/>
        </w:rPr>
        <w:t xml:space="preserve">Слайд </w:t>
      </w:r>
      <w:r w:rsidR="00794ECC">
        <w:rPr>
          <w:rFonts w:eastAsia="Times New Roman" w:cs="Times New Roman"/>
          <w:b/>
          <w:szCs w:val="28"/>
        </w:rPr>
        <w:t>8</w:t>
      </w:r>
    </w:p>
    <w:p w:rsidR="00AC1FBA" w:rsidRPr="000B2D18" w:rsidRDefault="00AC1FBA" w:rsidP="00AC1FBA">
      <w:pPr>
        <w:pStyle w:val="a7"/>
      </w:pPr>
      <w:r w:rsidRPr="000B2D18">
        <w:t xml:space="preserve">Планируемый объем производства и продаж данным потребителям будет следующим </w:t>
      </w:r>
    </w:p>
    <w:p w:rsidR="00AC1FBA" w:rsidRPr="009D275E" w:rsidRDefault="00AC1FBA" w:rsidP="00AC1FBA">
      <w:pPr>
        <w:pStyle w:val="a7"/>
        <w:ind w:firstLine="0"/>
      </w:pPr>
      <w:r>
        <w:rPr>
          <w:noProof/>
        </w:rPr>
        <w:drawing>
          <wp:inline distT="0" distB="0" distL="0" distR="0" wp14:anchorId="6B4C5C67" wp14:editId="6B81C092">
            <wp:extent cx="6120130" cy="1562100"/>
            <wp:effectExtent l="0" t="0" r="0" b="0"/>
            <wp:docPr id="21" name="Диаграмма 21">
              <a:extLst xmlns:a="http://schemas.openxmlformats.org/drawingml/2006/main">
                <a:ext uri="{FF2B5EF4-FFF2-40B4-BE49-F238E27FC236}">
                  <a16:creationId xmlns:a16="http://schemas.microsoft.com/office/drawing/2014/main" id="{5DCCFFDC-3D8E-466F-82CF-28BB51593E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AC1FBA" w:rsidRDefault="00AC1FBA" w:rsidP="00AC1FBA">
      <w:pPr>
        <w:pStyle w:val="a7"/>
        <w:jc w:val="center"/>
        <w:rPr>
          <w:rFonts w:eastAsia="Times New Roman"/>
        </w:rPr>
      </w:pPr>
      <w:r>
        <w:rPr>
          <w:rFonts w:eastAsia="Times New Roman"/>
        </w:rPr>
        <w:t>Рисунок 3. Планируемый объем производства и затрат сыроварни</w:t>
      </w:r>
    </w:p>
    <w:p w:rsidR="00D470B8" w:rsidRDefault="00D470B8" w:rsidP="004132E6">
      <w:pPr>
        <w:spacing w:after="0" w:line="240" w:lineRule="auto"/>
        <w:ind w:firstLine="709"/>
        <w:rPr>
          <w:rFonts w:cs="Times New Roman"/>
          <w:szCs w:val="28"/>
        </w:rPr>
      </w:pPr>
    </w:p>
    <w:p w:rsidR="00AC1FBA" w:rsidRDefault="00AC1FBA" w:rsidP="004132E6">
      <w:pPr>
        <w:spacing w:after="0" w:line="240" w:lineRule="auto"/>
        <w:ind w:firstLine="709"/>
        <w:rPr>
          <w:rFonts w:cs="Times New Roman"/>
          <w:szCs w:val="28"/>
        </w:rPr>
      </w:pPr>
    </w:p>
    <w:p w:rsidR="00AC1FBA" w:rsidRDefault="00AC1FBA" w:rsidP="004132E6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AC1FBA">
        <w:rPr>
          <w:rFonts w:cs="Times New Roman"/>
          <w:b/>
          <w:szCs w:val="28"/>
        </w:rPr>
        <w:t xml:space="preserve">Слайд </w:t>
      </w:r>
      <w:r w:rsidR="00794ECC">
        <w:rPr>
          <w:rFonts w:cs="Times New Roman"/>
          <w:b/>
          <w:szCs w:val="28"/>
        </w:rPr>
        <w:t>9</w:t>
      </w:r>
    </w:p>
    <w:p w:rsidR="00AC1FBA" w:rsidRDefault="00AC1FBA" w:rsidP="004132E6">
      <w:pPr>
        <w:spacing w:after="0" w:line="240" w:lineRule="auto"/>
        <w:ind w:firstLine="709"/>
        <w:rPr>
          <w:rFonts w:cs="Times New Roman"/>
          <w:szCs w:val="28"/>
        </w:rPr>
      </w:pPr>
      <w:r w:rsidRPr="001970EB">
        <w:rPr>
          <w:rFonts w:cs="Times New Roman"/>
          <w:szCs w:val="28"/>
        </w:rPr>
        <w:t xml:space="preserve">По данным </w:t>
      </w:r>
      <w:proofErr w:type="spellStart"/>
      <w:r w:rsidRPr="001970EB">
        <w:rPr>
          <w:rFonts w:cs="Times New Roman"/>
          <w:szCs w:val="28"/>
        </w:rPr>
        <w:t>Курскстат</w:t>
      </w:r>
      <w:r w:rsidR="00AE2F1C" w:rsidRPr="001970EB">
        <w:rPr>
          <w:rFonts w:cs="Times New Roman"/>
          <w:szCs w:val="28"/>
        </w:rPr>
        <w:t>а</w:t>
      </w:r>
      <w:proofErr w:type="spellEnd"/>
      <w:r w:rsidR="00AE2F1C" w:rsidRPr="001970EB">
        <w:rPr>
          <w:rFonts w:cs="Times New Roman"/>
          <w:szCs w:val="28"/>
        </w:rPr>
        <w:t xml:space="preserve"> мы можем судить что объем потребления молочной продукции увеличивается с каждым годом, тем</w:t>
      </w:r>
      <w:r w:rsidR="001970EB">
        <w:rPr>
          <w:rFonts w:cs="Times New Roman"/>
          <w:szCs w:val="28"/>
        </w:rPr>
        <w:t xml:space="preserve"> самым</w:t>
      </w:r>
      <w:r w:rsidR="00AE2F1C" w:rsidRPr="001970EB">
        <w:rPr>
          <w:rFonts w:cs="Times New Roman"/>
          <w:szCs w:val="28"/>
        </w:rPr>
        <w:t xml:space="preserve"> можно сказать открытие частной сыроварни будет одним из прибыльных предприятий.</w:t>
      </w:r>
      <w:r w:rsidR="001970EB">
        <w:rPr>
          <w:rFonts w:cs="Times New Roman"/>
          <w:szCs w:val="28"/>
        </w:rPr>
        <w:t xml:space="preserve"> Ввиду того, что уровень конкуренции среди предприятий по изготовлению сыра будет низок.</w:t>
      </w:r>
    </w:p>
    <w:p w:rsidR="001970EB" w:rsidRPr="00B747DB" w:rsidRDefault="001970EB" w:rsidP="001970EB">
      <w:pPr>
        <w:pStyle w:val="a7"/>
        <w:rPr>
          <w:rFonts w:eastAsia="Arial Unicode MS"/>
          <w:b/>
          <w:color w:val="000000"/>
          <w:lang w:bidi="ru-RU"/>
        </w:rPr>
      </w:pPr>
      <w:r w:rsidRPr="00B747DB">
        <w:rPr>
          <w:rFonts w:eastAsia="Arial Unicode MS"/>
          <w:b/>
          <w:color w:val="000000"/>
          <w:lang w:bidi="ru-RU"/>
        </w:rPr>
        <w:t>Основными конкурентами будут аграрные предприятия Курской области:</w:t>
      </w:r>
    </w:p>
    <w:p w:rsidR="001970EB" w:rsidRPr="00B747DB" w:rsidRDefault="001970EB" w:rsidP="001970EB">
      <w:pPr>
        <w:pStyle w:val="a7"/>
        <w:numPr>
          <w:ilvl w:val="0"/>
          <w:numId w:val="13"/>
        </w:numPr>
        <w:rPr>
          <w:rStyle w:val="aa"/>
          <w:rFonts w:cs="Times New Roman"/>
          <w:b w:val="0"/>
        </w:rPr>
      </w:pPr>
      <w:r w:rsidRPr="00B747DB">
        <w:rPr>
          <w:rStyle w:val="aa"/>
          <w:rFonts w:cs="Times New Roman"/>
          <w:b w:val="0"/>
        </w:rPr>
        <w:t>Молокозавод «Сырная долина» (г. Курск);</w:t>
      </w:r>
    </w:p>
    <w:p w:rsidR="001970EB" w:rsidRPr="00B747DB" w:rsidRDefault="001970EB" w:rsidP="001970EB">
      <w:pPr>
        <w:pStyle w:val="a7"/>
        <w:numPr>
          <w:ilvl w:val="0"/>
          <w:numId w:val="13"/>
        </w:numPr>
      </w:pPr>
      <w:r w:rsidRPr="00B747DB">
        <w:t>ООО ТП «Молоко Черноземья» (г. Курск)</w:t>
      </w:r>
      <w:r>
        <w:t>.</w:t>
      </w:r>
    </w:p>
    <w:p w:rsidR="001970EB" w:rsidRPr="001970EB" w:rsidRDefault="001970EB" w:rsidP="004132E6">
      <w:pPr>
        <w:spacing w:after="0" w:line="240" w:lineRule="auto"/>
        <w:ind w:firstLine="709"/>
        <w:rPr>
          <w:rFonts w:cs="Times New Roman"/>
          <w:szCs w:val="28"/>
        </w:rPr>
      </w:pPr>
    </w:p>
    <w:p w:rsidR="00AE2F1C" w:rsidRPr="001970EB" w:rsidRDefault="00AE2F1C" w:rsidP="004132E6">
      <w:pPr>
        <w:spacing w:after="0" w:line="240" w:lineRule="auto"/>
        <w:ind w:firstLine="709"/>
        <w:rPr>
          <w:rFonts w:cs="Times New Roman"/>
          <w:szCs w:val="28"/>
        </w:rPr>
      </w:pPr>
      <w:r w:rsidRPr="001970EB">
        <w:rPr>
          <w:rFonts w:cs="Times New Roman"/>
          <w:szCs w:val="28"/>
        </w:rPr>
        <w:t xml:space="preserve">Так же по </w:t>
      </w:r>
      <w:r w:rsidR="001970EB" w:rsidRPr="001970EB">
        <w:rPr>
          <w:rFonts w:cs="Times New Roman"/>
          <w:szCs w:val="28"/>
        </w:rPr>
        <w:t>данным статистики видно</w:t>
      </w:r>
      <w:r w:rsidR="001970EB">
        <w:rPr>
          <w:rFonts w:cs="Times New Roman"/>
          <w:szCs w:val="28"/>
        </w:rPr>
        <w:t>,</w:t>
      </w:r>
      <w:r w:rsidR="001970EB" w:rsidRPr="001970EB">
        <w:rPr>
          <w:rFonts w:cs="Times New Roman"/>
          <w:szCs w:val="28"/>
        </w:rPr>
        <w:t xml:space="preserve"> что молочная продукция занимает значительное место среди всех продуктов питания.</w:t>
      </w:r>
    </w:p>
    <w:p w:rsidR="00AE2F1C" w:rsidRPr="00AC1FBA" w:rsidRDefault="001970EB" w:rsidP="004132E6">
      <w:pPr>
        <w:spacing w:after="0" w:line="240" w:lineRule="auto"/>
        <w:ind w:firstLine="709"/>
        <w:rPr>
          <w:rFonts w:cs="Times New Roman"/>
          <w:b/>
          <w:szCs w:val="28"/>
        </w:rPr>
      </w:pPr>
      <w:r w:rsidRPr="001970EB">
        <w:rPr>
          <w:noProof/>
        </w:rPr>
        <w:lastRenderedPageBreak/>
        <w:drawing>
          <wp:inline distT="0" distB="0" distL="0" distR="0" wp14:anchorId="6E6A565C" wp14:editId="4AA5D764">
            <wp:extent cx="3096344" cy="1368152"/>
            <wp:effectExtent l="0" t="0" r="0" b="3810"/>
            <wp:docPr id="7" name="Рисунок 6">
              <a:extLst xmlns:a="http://schemas.openxmlformats.org/drawingml/2006/main">
                <a:ext uri="{FF2B5EF4-FFF2-40B4-BE49-F238E27FC236}">
                  <a16:creationId xmlns:a16="http://schemas.microsoft.com/office/drawing/2014/main" id="{ADBD0077-073C-4F99-8B00-4DA24DA8006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>
                      <a:extLst>
                        <a:ext uri="{FF2B5EF4-FFF2-40B4-BE49-F238E27FC236}">
                          <a16:creationId xmlns:a16="http://schemas.microsoft.com/office/drawing/2014/main" id="{ADBD0077-073C-4F99-8B00-4DA24DA8006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24"/>
                    <a:srcRect l="40551" t="19201" r="25588" b="54199"/>
                    <a:stretch/>
                  </pic:blipFill>
                  <pic:spPr>
                    <a:xfrm>
                      <a:off x="0" y="0"/>
                      <a:ext cx="3096344" cy="1368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2F1C">
        <w:rPr>
          <w:noProof/>
        </w:rPr>
        <w:drawing>
          <wp:inline distT="0" distB="0" distL="0" distR="0" wp14:anchorId="6F098686" wp14:editId="1401ED02">
            <wp:extent cx="2047875" cy="228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5"/>
                    <a:srcRect l="41091" t="16048" r="25444" b="17543"/>
                    <a:stretch/>
                  </pic:blipFill>
                  <pic:spPr bwMode="auto">
                    <a:xfrm>
                      <a:off x="0" y="0"/>
                      <a:ext cx="2047875" cy="228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1FBA" w:rsidRDefault="00AC1FBA" w:rsidP="004132E6">
      <w:pPr>
        <w:spacing w:after="0" w:line="240" w:lineRule="auto"/>
        <w:ind w:firstLine="709"/>
        <w:rPr>
          <w:rFonts w:cs="Times New Roman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b/>
          <w:szCs w:val="28"/>
        </w:rPr>
      </w:pPr>
      <w:r w:rsidRPr="004132E6">
        <w:rPr>
          <w:rFonts w:cs="Times New Roman"/>
          <w:b/>
          <w:szCs w:val="28"/>
        </w:rPr>
        <w:t xml:space="preserve">Слайд </w:t>
      </w:r>
      <w:r w:rsidR="00794ECC">
        <w:rPr>
          <w:rFonts w:cs="Times New Roman"/>
          <w:b/>
          <w:szCs w:val="28"/>
        </w:rPr>
        <w:t>10</w:t>
      </w:r>
    </w:p>
    <w:p w:rsidR="00D470B8" w:rsidRPr="009F5EC3" w:rsidRDefault="00D470B8" w:rsidP="004132E6">
      <w:pPr>
        <w:spacing w:line="240" w:lineRule="auto"/>
        <w:ind w:firstLine="709"/>
        <w:rPr>
          <w:rFonts w:cs="Times New Roman"/>
          <w:szCs w:val="28"/>
        </w:rPr>
      </w:pPr>
      <w:r w:rsidRPr="009F5EC3">
        <w:rPr>
          <w:rFonts w:cs="Times New Roman"/>
          <w:szCs w:val="28"/>
        </w:rPr>
        <w:t>Спасибо за внимание!</w:t>
      </w: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b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  <w:bookmarkStart w:id="1" w:name="_GoBack"/>
      <w:bookmarkEnd w:id="1"/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</w:p>
    <w:p w:rsidR="00D470B8" w:rsidRPr="004132E6" w:rsidRDefault="00D470B8" w:rsidP="004132E6">
      <w:pPr>
        <w:spacing w:line="240" w:lineRule="auto"/>
        <w:ind w:firstLine="709"/>
        <w:rPr>
          <w:rFonts w:cs="Times New Roman"/>
          <w:szCs w:val="28"/>
        </w:rPr>
      </w:pPr>
    </w:p>
    <w:p w:rsidR="00627519" w:rsidRPr="004132E6" w:rsidRDefault="00627519" w:rsidP="004132E6">
      <w:pPr>
        <w:spacing w:line="240" w:lineRule="auto"/>
        <w:ind w:firstLine="709"/>
        <w:rPr>
          <w:rFonts w:cs="Times New Roman"/>
          <w:szCs w:val="28"/>
        </w:rPr>
      </w:pPr>
    </w:p>
    <w:sectPr w:rsidR="00627519" w:rsidRPr="004132E6" w:rsidSect="004132E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732B8C"/>
    <w:multiLevelType w:val="hybridMultilevel"/>
    <w:tmpl w:val="A5588B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3C4139F"/>
    <w:multiLevelType w:val="hybridMultilevel"/>
    <w:tmpl w:val="BAE2FD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45EEC"/>
    <w:multiLevelType w:val="hybridMultilevel"/>
    <w:tmpl w:val="847862D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3" w15:restartNumberingAfterBreak="0">
    <w:nsid w:val="43FF5599"/>
    <w:multiLevelType w:val="multilevel"/>
    <w:tmpl w:val="A9D0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3D4505"/>
    <w:multiLevelType w:val="hybridMultilevel"/>
    <w:tmpl w:val="11FAE2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B033B"/>
    <w:multiLevelType w:val="hybridMultilevel"/>
    <w:tmpl w:val="3968CEF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7C61A22"/>
    <w:multiLevelType w:val="hybridMultilevel"/>
    <w:tmpl w:val="626A012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7" w15:restartNumberingAfterBreak="0">
    <w:nsid w:val="5C404EE5"/>
    <w:multiLevelType w:val="hybridMultilevel"/>
    <w:tmpl w:val="F8683A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6478F5"/>
    <w:multiLevelType w:val="hybridMultilevel"/>
    <w:tmpl w:val="53E00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5425A3"/>
    <w:multiLevelType w:val="hybridMultilevel"/>
    <w:tmpl w:val="18A4C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B326B5"/>
    <w:multiLevelType w:val="hybridMultilevel"/>
    <w:tmpl w:val="5C361350"/>
    <w:lvl w:ilvl="0" w:tplc="4DB697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79B26F15"/>
    <w:multiLevelType w:val="hybridMultilevel"/>
    <w:tmpl w:val="340C0676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abstractNum w:abstractNumId="12" w15:restartNumberingAfterBreak="0">
    <w:nsid w:val="7DDD49F3"/>
    <w:multiLevelType w:val="hybridMultilevel"/>
    <w:tmpl w:val="73760B0C"/>
    <w:lvl w:ilvl="0" w:tplc="0419000D">
      <w:start w:val="1"/>
      <w:numFmt w:val="bullet"/>
      <w:lvlText w:val=""/>
      <w:lvlJc w:val="left"/>
      <w:pPr>
        <w:ind w:left="137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1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70B8"/>
    <w:rsid w:val="00054FFE"/>
    <w:rsid w:val="001970EB"/>
    <w:rsid w:val="001B6938"/>
    <w:rsid w:val="001C75B6"/>
    <w:rsid w:val="00207412"/>
    <w:rsid w:val="00254725"/>
    <w:rsid w:val="0029224C"/>
    <w:rsid w:val="00324AEC"/>
    <w:rsid w:val="0039309A"/>
    <w:rsid w:val="003E1076"/>
    <w:rsid w:val="004132E6"/>
    <w:rsid w:val="004B52A8"/>
    <w:rsid w:val="00627519"/>
    <w:rsid w:val="00737883"/>
    <w:rsid w:val="00794ECC"/>
    <w:rsid w:val="00904EE4"/>
    <w:rsid w:val="00927C44"/>
    <w:rsid w:val="0094563A"/>
    <w:rsid w:val="009F5EC3"/>
    <w:rsid w:val="00AC1FBA"/>
    <w:rsid w:val="00AE2F1C"/>
    <w:rsid w:val="00BE2BDF"/>
    <w:rsid w:val="00C0297E"/>
    <w:rsid w:val="00C5022B"/>
    <w:rsid w:val="00C675F8"/>
    <w:rsid w:val="00CE6237"/>
    <w:rsid w:val="00D470B8"/>
    <w:rsid w:val="00D7462F"/>
    <w:rsid w:val="00D91D88"/>
    <w:rsid w:val="00DD1BA0"/>
    <w:rsid w:val="00EE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41398"/>
  <w15:docId w15:val="{A331E304-8E26-4B22-B2CD-A96328CB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4EE4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470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0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7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470B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uiPriority w:val="34"/>
    <w:qFormat/>
    <w:rsid w:val="00D470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7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70B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D1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link w:val="a8"/>
    <w:uiPriority w:val="1"/>
    <w:qFormat/>
    <w:rsid w:val="00904EE4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styleId="a9">
    <w:name w:val="Hyperlink"/>
    <w:basedOn w:val="a0"/>
    <w:uiPriority w:val="99"/>
    <w:unhideWhenUsed/>
    <w:rsid w:val="00904EE4"/>
    <w:rPr>
      <w:color w:val="0000FF"/>
      <w:u w:val="single"/>
    </w:rPr>
  </w:style>
  <w:style w:type="character" w:customStyle="1" w:styleId="a8">
    <w:name w:val="Без интервала Знак"/>
    <w:basedOn w:val="a0"/>
    <w:link w:val="a7"/>
    <w:uiPriority w:val="1"/>
    <w:rsid w:val="00904EE4"/>
    <w:rPr>
      <w:rFonts w:ascii="Times New Roman" w:hAnsi="Times New Roman"/>
      <w:sz w:val="24"/>
    </w:rPr>
  </w:style>
  <w:style w:type="character" w:styleId="aa">
    <w:name w:val="Strong"/>
    <w:basedOn w:val="a0"/>
    <w:uiPriority w:val="22"/>
    <w:qFormat/>
    <w:rsid w:val="001970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diagramData" Target="diagrams/data1.xml"/><Relationship Id="rId18" Type="http://schemas.openxmlformats.org/officeDocument/2006/relationships/diagramData" Target="diagrams/data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diagramColors" Target="diagrams/colors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microsoft.com/office/2007/relationships/diagramDrawing" Target="diagrams/drawing1.xml"/><Relationship Id="rId25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diagramQuickStyle" Target="diagrams/quickStyle2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8.png"/><Relationship Id="rId5" Type="http://schemas.openxmlformats.org/officeDocument/2006/relationships/hyperlink" Target="https://forms.gle/iU7jAUV9pBYPMBtE6" TargetMode="External"/><Relationship Id="rId15" Type="http://schemas.openxmlformats.org/officeDocument/2006/relationships/diagramQuickStyle" Target="diagrams/quickStyle1.xml"/><Relationship Id="rId23" Type="http://schemas.openxmlformats.org/officeDocument/2006/relationships/chart" Target="charts/chart1.xml"/><Relationship Id="rId10" Type="http://schemas.openxmlformats.org/officeDocument/2006/relationships/image" Target="media/image5.png"/><Relationship Id="rId19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diagramLayout" Target="diagrams/layout1.xml"/><Relationship Id="rId22" Type="http://schemas.microsoft.com/office/2007/relationships/diagramDrawing" Target="diagrams/drawing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Desktop\&#1050;&#1091;&#1088;&#1089;&#1082;%20&#1090;&#1077;&#1093;&#1085;&#1080;&#1082;&#1091;&#1084;%20&#1089;&#1074;&#1103;&#1079;&#1080;\&#1092;&#1080;&#1085;&#1072;&#1085;&#1089;&#1086;&#1074;&#1099;&#1077;%20&#1088;&#1072;&#1089;&#1095;&#1105;&#1090;&#1099;%20Start%20Today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5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gradFill>
          <a:gsLst>
            <a:gs pos="0">
              <a:schemeClr val="accent4">
                <a:lumMod val="75000"/>
              </a:schemeClr>
            </a:gs>
            <a:gs pos="55000">
              <a:srgbClr val="FFFF00"/>
            </a:gs>
            <a:gs pos="20000">
              <a:srgbClr val="FFC000"/>
            </a:gs>
            <a:gs pos="87000">
              <a:schemeClr val="accent4">
                <a:lumMod val="20000"/>
                <a:lumOff val="80000"/>
              </a:schemeClr>
            </a:gs>
          </a:gsLst>
          <a:lin ang="5400000" scaled="1"/>
        </a:gradFill>
        <a:ln>
          <a:solidFill>
            <a:schemeClr val="bg1">
              <a:lumMod val="50000"/>
            </a:schemeClr>
          </a:solidFill>
        </a:ln>
        <a:effectLst/>
        <a:sp3d>
          <a:contourClr>
            <a:schemeClr val="bg1">
              <a:lumMod val="50000"/>
            </a:schemeClr>
          </a:contourClr>
        </a:sp3d>
      </c:spPr>
    </c:sideWall>
    <c:backWall>
      <c:thickness val="0"/>
      <c:spPr>
        <a:gradFill>
          <a:gsLst>
            <a:gs pos="0">
              <a:schemeClr val="accent4">
                <a:lumMod val="75000"/>
              </a:schemeClr>
            </a:gs>
            <a:gs pos="55000">
              <a:srgbClr val="FFFF00"/>
            </a:gs>
            <a:gs pos="20000">
              <a:srgbClr val="FFC000"/>
            </a:gs>
            <a:gs pos="87000">
              <a:schemeClr val="accent4">
                <a:lumMod val="20000"/>
                <a:lumOff val="80000"/>
              </a:schemeClr>
            </a:gs>
          </a:gsLst>
          <a:lin ang="5400000" scaled="1"/>
        </a:gradFill>
        <a:ln>
          <a:solidFill>
            <a:schemeClr val="bg1">
              <a:lumMod val="50000"/>
            </a:schemeClr>
          </a:solidFill>
        </a:ln>
        <a:effectLst/>
        <a:sp3d>
          <a:contourClr>
            <a:schemeClr val="bg1">
              <a:lumMod val="50000"/>
            </a:schemeClr>
          </a:contourClr>
        </a:sp3d>
      </c:spPr>
    </c:backWall>
    <c:plotArea>
      <c:layout>
        <c:manualLayout>
          <c:layoutTarget val="inner"/>
          <c:xMode val="edge"/>
          <c:yMode val="edge"/>
          <c:x val="0.14535635904862745"/>
          <c:y val="0.13372447346520711"/>
          <c:w val="0.53118864778687824"/>
          <c:h val="0.539850201651622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'лист 3'!$B$15:$B$16</c:f>
              <c:strCache>
                <c:ptCount val="2"/>
                <c:pt idx="0">
                  <c:v>1- й год</c:v>
                </c:pt>
                <c:pt idx="1">
                  <c:v>Объем производства, руб.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3'!$B$17:$B$28</c:f>
              <c:numCache>
                <c:formatCode>General</c:formatCode>
                <c:ptCount val="12"/>
                <c:pt idx="0">
                  <c:v>645810</c:v>
                </c:pt>
                <c:pt idx="1">
                  <c:v>645810</c:v>
                </c:pt>
                <c:pt idx="2">
                  <c:v>645810</c:v>
                </c:pt>
                <c:pt idx="3">
                  <c:v>645810</c:v>
                </c:pt>
                <c:pt idx="4">
                  <c:v>645810</c:v>
                </c:pt>
                <c:pt idx="5">
                  <c:v>645810</c:v>
                </c:pt>
                <c:pt idx="6">
                  <c:v>645810</c:v>
                </c:pt>
                <c:pt idx="7">
                  <c:v>710391</c:v>
                </c:pt>
                <c:pt idx="8">
                  <c:v>774972</c:v>
                </c:pt>
                <c:pt idx="9">
                  <c:v>839553</c:v>
                </c:pt>
                <c:pt idx="10">
                  <c:v>904134</c:v>
                </c:pt>
                <c:pt idx="11">
                  <c:v>968715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1F8-4B12-98F8-1618CFF93CE4}"/>
            </c:ext>
          </c:extLst>
        </c:ser>
        <c:ser>
          <c:idx val="1"/>
          <c:order val="1"/>
          <c:tx>
            <c:strRef>
              <c:f>'лист 3'!$C$15:$C$16</c:f>
              <c:strCache>
                <c:ptCount val="2"/>
                <c:pt idx="0">
                  <c:v>1- й год</c:v>
                </c:pt>
                <c:pt idx="1">
                  <c:v>Затраты на производство, руб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3'!$C$17:$C$28</c:f>
              <c:numCache>
                <c:formatCode>General</c:formatCode>
                <c:ptCount val="12"/>
                <c:pt idx="0">
                  <c:v>496780</c:v>
                </c:pt>
                <c:pt idx="1">
                  <c:v>496780</c:v>
                </c:pt>
                <c:pt idx="2">
                  <c:v>496780</c:v>
                </c:pt>
                <c:pt idx="3">
                  <c:v>496780</c:v>
                </c:pt>
                <c:pt idx="4">
                  <c:v>496780</c:v>
                </c:pt>
                <c:pt idx="5">
                  <c:v>496780</c:v>
                </c:pt>
                <c:pt idx="6">
                  <c:v>496780</c:v>
                </c:pt>
                <c:pt idx="7">
                  <c:v>546458</c:v>
                </c:pt>
                <c:pt idx="8">
                  <c:v>596136</c:v>
                </c:pt>
                <c:pt idx="9">
                  <c:v>645814</c:v>
                </c:pt>
                <c:pt idx="10">
                  <c:v>695492</c:v>
                </c:pt>
                <c:pt idx="11">
                  <c:v>745170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1F8-4B12-98F8-1618CFF93CE4}"/>
            </c:ext>
          </c:extLst>
        </c:ser>
        <c:ser>
          <c:idx val="2"/>
          <c:order val="2"/>
          <c:tx>
            <c:strRef>
              <c:f>'лист 3'!$D$15:$D$16</c:f>
              <c:strCache>
                <c:ptCount val="2"/>
                <c:pt idx="0">
                  <c:v>2 -й год</c:v>
                </c:pt>
                <c:pt idx="1">
                  <c:v>Объем производства, руб.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3'!$D$17:$D$28</c:f>
              <c:numCache>
                <c:formatCode>General</c:formatCode>
                <c:ptCount val="12"/>
                <c:pt idx="0">
                  <c:v>968715</c:v>
                </c:pt>
                <c:pt idx="1">
                  <c:v>968715</c:v>
                </c:pt>
                <c:pt idx="2">
                  <c:v>968715</c:v>
                </c:pt>
                <c:pt idx="3">
                  <c:v>968715</c:v>
                </c:pt>
                <c:pt idx="4">
                  <c:v>968715</c:v>
                </c:pt>
                <c:pt idx="5">
                  <c:v>968715</c:v>
                </c:pt>
                <c:pt idx="6">
                  <c:v>968715</c:v>
                </c:pt>
                <c:pt idx="7">
                  <c:v>1033296</c:v>
                </c:pt>
                <c:pt idx="8">
                  <c:v>1097877</c:v>
                </c:pt>
                <c:pt idx="9">
                  <c:v>1162458</c:v>
                </c:pt>
                <c:pt idx="10">
                  <c:v>1227039</c:v>
                </c:pt>
                <c:pt idx="11">
                  <c:v>1291620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1F8-4B12-98F8-1618CFF93CE4}"/>
            </c:ext>
          </c:extLst>
        </c:ser>
        <c:ser>
          <c:idx val="3"/>
          <c:order val="3"/>
          <c:tx>
            <c:strRef>
              <c:f>'лист 3'!$E$15:$E$16</c:f>
              <c:strCache>
                <c:ptCount val="2"/>
                <c:pt idx="0">
                  <c:v>2 -й год</c:v>
                </c:pt>
                <c:pt idx="1">
                  <c:v>Затраты на производство, руб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  <a:effectLst/>
            <a:sp3d/>
          </c:spPr>
          <c:invertIfNegative val="0"/>
          <c:cat>
            <c:strRef>
              <c:f>'лист 3'!$A$17:$A$28</c:f>
              <c:strCache>
                <c:ptCount val="12"/>
                <c:pt idx="0">
                  <c:v>Сентябрь</c:v>
                </c:pt>
                <c:pt idx="1">
                  <c:v>Октябрь</c:v>
                </c:pt>
                <c:pt idx="2">
                  <c:v>Ноябрь</c:v>
                </c:pt>
                <c:pt idx="3">
                  <c:v>Декабрь</c:v>
                </c:pt>
                <c:pt idx="4">
                  <c:v>Январь</c:v>
                </c:pt>
                <c:pt idx="5">
                  <c:v>Февраль</c:v>
                </c:pt>
                <c:pt idx="6">
                  <c:v>Март</c:v>
                </c:pt>
                <c:pt idx="7">
                  <c:v>Апрель</c:v>
                </c:pt>
                <c:pt idx="8">
                  <c:v>Май</c:v>
                </c:pt>
                <c:pt idx="9">
                  <c:v>Июнь</c:v>
                </c:pt>
                <c:pt idx="10">
                  <c:v>Июль</c:v>
                </c:pt>
                <c:pt idx="11">
                  <c:v>Август</c:v>
                </c:pt>
              </c:strCache>
            </c:strRef>
          </c:cat>
          <c:val>
            <c:numRef>
              <c:f>'лист 3'!$E$17:$E$28</c:f>
              <c:numCache>
                <c:formatCode>General</c:formatCode>
                <c:ptCount val="12"/>
                <c:pt idx="0">
                  <c:v>745170</c:v>
                </c:pt>
                <c:pt idx="1">
                  <c:v>745170</c:v>
                </c:pt>
                <c:pt idx="2">
                  <c:v>745170</c:v>
                </c:pt>
                <c:pt idx="3">
                  <c:v>745170</c:v>
                </c:pt>
                <c:pt idx="4">
                  <c:v>745170</c:v>
                </c:pt>
                <c:pt idx="5">
                  <c:v>745170</c:v>
                </c:pt>
                <c:pt idx="6">
                  <c:v>745170</c:v>
                </c:pt>
                <c:pt idx="7">
                  <c:v>794848</c:v>
                </c:pt>
                <c:pt idx="8">
                  <c:v>844526</c:v>
                </c:pt>
                <c:pt idx="9">
                  <c:v>894204</c:v>
                </c:pt>
                <c:pt idx="10">
                  <c:v>943882</c:v>
                </c:pt>
                <c:pt idx="11">
                  <c:v>993560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1F8-4B12-98F8-1618CFF93C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82559184"/>
        <c:axId val="497061040"/>
        <c:axId val="0"/>
      </c:bar3DChart>
      <c:catAx>
        <c:axId val="582559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97061040"/>
        <c:crosses val="autoZero"/>
        <c:auto val="1"/>
        <c:lblAlgn val="ctr"/>
        <c:lblOffset val="100"/>
        <c:noMultiLvlLbl val="0"/>
      </c:catAx>
      <c:valAx>
        <c:axId val="497061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r>
                  <a:rPr lang="ru-RU" sz="800" b="0" i="0" baseline="0">
                    <a:solidFill>
                      <a:sysClr val="windowText" lastClr="000000"/>
                    </a:solidFill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Объем производства, руб</a:t>
                </a:r>
                <a:endParaRPr lang="ru-RU" sz="200">
                  <a:solidFill>
                    <a:sysClr val="windowText" lastClr="000000"/>
                  </a:solidFill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3.8043472932764499E-2"/>
              <c:y val="7.642276422764227E-2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Times New Roman" panose="02020603050405020304" pitchFamily="18" charset="0"/>
                  <a:ea typeface="+mn-ea"/>
                  <a:cs typeface="Times New Roman" panose="02020603050405020304" pitchFamily="18" charset="0"/>
                </a:defRPr>
              </a:pPr>
              <a:endParaRPr lang="ru-RU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82559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630801559387771"/>
          <c:y val="0.20213518182022125"/>
          <c:w val="0.25132722397335566"/>
          <c:h val="0.6410283329968369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913DEF-9B45-44B8-9B8F-6759C89A240A}" type="doc">
      <dgm:prSet loTypeId="urn:microsoft.com/office/officeart/2005/8/layout/hChevron3" loCatId="process" qsTypeId="urn:microsoft.com/office/officeart/2005/8/quickstyle/3d1" qsCatId="3D" csTypeId="urn:microsoft.com/office/officeart/2005/8/colors/colorful1" csCatId="colorful" phldr="1"/>
      <dgm:spPr/>
    </dgm:pt>
    <dgm:pt modelId="{4CCB0D62-774B-4DD2-8738-2B2DDD2D1B53}">
      <dgm:prSet phldrT="[Текст]" custT="1"/>
      <dgm:spPr>
        <a:solidFill>
          <a:srgbClr val="C0000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Короткий цикл сделки, цель - продажа за один визит</a:t>
          </a:r>
        </a:p>
      </dgm:t>
    </dgm:pt>
    <dgm:pt modelId="{48CC4BDD-8AE4-4654-8863-BA435385CC45}" type="parTrans" cxnId="{B820A8EC-D1BA-42F7-B141-A7FCAEA93E03}">
      <dgm:prSet/>
      <dgm:spPr/>
      <dgm:t>
        <a:bodyPr/>
        <a:lstStyle/>
        <a:p>
          <a:endParaRPr lang="ru-RU"/>
        </a:p>
      </dgm:t>
    </dgm:pt>
    <dgm:pt modelId="{0837FBEF-2554-4B48-AD4E-BF6B88C364AF}" type="sibTrans" cxnId="{B820A8EC-D1BA-42F7-B141-A7FCAEA93E03}">
      <dgm:prSet/>
      <dgm:spPr/>
      <dgm:t>
        <a:bodyPr/>
        <a:lstStyle/>
        <a:p>
          <a:endParaRPr lang="ru-RU"/>
        </a:p>
      </dgm:t>
    </dgm:pt>
    <dgm:pt modelId="{AA6BE5D6-A430-4581-AF53-0814BD3CD53F}">
      <dgm:prSet phldrT="[Текст]" custT="1"/>
      <dgm:spPr>
        <a:solidFill>
          <a:srgbClr val="7030A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Общеупотребительная</a:t>
          </a:r>
          <a:r>
            <a:rPr lang="ru-RU" sz="800"/>
            <a:t> семантика</a:t>
          </a:r>
        </a:p>
      </dgm:t>
    </dgm:pt>
    <dgm:pt modelId="{AD30E416-C60A-4298-A4EC-1343C74BB96C}" type="parTrans" cxnId="{7116E9FE-A262-4EC9-88E7-20AFB41870E5}">
      <dgm:prSet/>
      <dgm:spPr/>
      <dgm:t>
        <a:bodyPr/>
        <a:lstStyle/>
        <a:p>
          <a:endParaRPr lang="ru-RU"/>
        </a:p>
      </dgm:t>
    </dgm:pt>
    <dgm:pt modelId="{85761918-A4C8-4F74-8005-D9A6A3AC09EC}" type="sibTrans" cxnId="{7116E9FE-A262-4EC9-88E7-20AFB41870E5}">
      <dgm:prSet/>
      <dgm:spPr/>
      <dgm:t>
        <a:bodyPr/>
        <a:lstStyle/>
        <a:p>
          <a:endParaRPr lang="ru-RU"/>
        </a:p>
      </dgm:t>
    </dgm:pt>
    <dgm:pt modelId="{E4920747-BE47-48FF-82B3-1D256EED60F1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 оценивается по колличеству проданных товаров</a:t>
          </a:r>
        </a:p>
      </dgm:t>
    </dgm:pt>
    <dgm:pt modelId="{DA6C206B-D872-430A-A639-DE7A844DD5D8}" type="parTrans" cxnId="{D8DCD8F4-A632-4531-98BE-C339DFDBFCCB}">
      <dgm:prSet/>
      <dgm:spPr/>
      <dgm:t>
        <a:bodyPr/>
        <a:lstStyle/>
        <a:p>
          <a:endParaRPr lang="ru-RU"/>
        </a:p>
      </dgm:t>
    </dgm:pt>
    <dgm:pt modelId="{3C523F9D-CE73-4299-A1B1-70BD659570FD}" type="sibTrans" cxnId="{D8DCD8F4-A632-4531-98BE-C339DFDBFCCB}">
      <dgm:prSet/>
      <dgm:spPr/>
      <dgm:t>
        <a:bodyPr/>
        <a:lstStyle/>
        <a:p>
          <a:endParaRPr lang="ru-RU"/>
        </a:p>
      </dgm:t>
    </dgm:pt>
    <dgm:pt modelId="{B9B2EDB5-151E-4E9B-8FA9-EE6F8264F2B5}">
      <dgm:prSet phldrT="[Текст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Решения принимаются единолично (эмоциональный, персонализированный)</a:t>
          </a:r>
        </a:p>
      </dgm:t>
    </dgm:pt>
    <dgm:pt modelId="{FEF33F42-B0F8-4ED2-A9AE-345D855DAB84}" type="parTrans" cxnId="{803F95B5-0203-441A-9017-19C437E1F3C9}">
      <dgm:prSet/>
      <dgm:spPr/>
      <dgm:t>
        <a:bodyPr/>
        <a:lstStyle/>
        <a:p>
          <a:endParaRPr lang="ru-RU"/>
        </a:p>
      </dgm:t>
    </dgm:pt>
    <dgm:pt modelId="{BD5F9CDA-CA0D-4F49-98ED-ED030D26D67F}" type="sibTrans" cxnId="{803F95B5-0203-441A-9017-19C437E1F3C9}">
      <dgm:prSet/>
      <dgm:spPr/>
      <dgm:t>
        <a:bodyPr/>
        <a:lstStyle/>
        <a:p>
          <a:endParaRPr lang="ru-RU"/>
        </a:p>
      </dgm:t>
    </dgm:pt>
    <dgm:pt modelId="{508F45D9-61E5-4794-9BD3-F01D143CF33E}" type="pres">
      <dgm:prSet presAssocID="{E5913DEF-9B45-44B8-9B8F-6759C89A240A}" presName="Name0" presStyleCnt="0">
        <dgm:presLayoutVars>
          <dgm:dir/>
          <dgm:resizeHandles val="exact"/>
        </dgm:presLayoutVars>
      </dgm:prSet>
      <dgm:spPr/>
    </dgm:pt>
    <dgm:pt modelId="{41E24D26-6322-4251-A963-D41B1E088EAC}" type="pres">
      <dgm:prSet presAssocID="{4CCB0D62-774B-4DD2-8738-2B2DDD2D1B53}" presName="parTxOnly" presStyleLbl="node1" presStyleIdx="0" presStyleCnt="4">
        <dgm:presLayoutVars>
          <dgm:bulletEnabled val="1"/>
        </dgm:presLayoutVars>
      </dgm:prSet>
      <dgm:spPr/>
    </dgm:pt>
    <dgm:pt modelId="{AF0F1F4E-D7E4-4DD1-8118-BBCA6A78E674}" type="pres">
      <dgm:prSet presAssocID="{0837FBEF-2554-4B48-AD4E-BF6B88C364AF}" presName="parSpace" presStyleCnt="0"/>
      <dgm:spPr/>
    </dgm:pt>
    <dgm:pt modelId="{64C2478D-D299-4691-8599-92C4D836C9B2}" type="pres">
      <dgm:prSet presAssocID="{B9B2EDB5-151E-4E9B-8FA9-EE6F8264F2B5}" presName="parTxOnly" presStyleLbl="node1" presStyleIdx="1" presStyleCnt="4" custScaleX="128797">
        <dgm:presLayoutVars>
          <dgm:bulletEnabled val="1"/>
        </dgm:presLayoutVars>
      </dgm:prSet>
      <dgm:spPr/>
    </dgm:pt>
    <dgm:pt modelId="{FD582F26-A039-4EBE-A6E6-5541C50EF369}" type="pres">
      <dgm:prSet presAssocID="{BD5F9CDA-CA0D-4F49-98ED-ED030D26D67F}" presName="parSpace" presStyleCnt="0"/>
      <dgm:spPr/>
    </dgm:pt>
    <dgm:pt modelId="{566A9989-1970-4104-96AF-869E36A987DF}" type="pres">
      <dgm:prSet presAssocID="{AA6BE5D6-A430-4581-AF53-0814BD3CD53F}" presName="parTxOnly" presStyleLbl="node1" presStyleIdx="2" presStyleCnt="4">
        <dgm:presLayoutVars>
          <dgm:bulletEnabled val="1"/>
        </dgm:presLayoutVars>
      </dgm:prSet>
      <dgm:spPr/>
    </dgm:pt>
    <dgm:pt modelId="{3F0AEDAA-4AF1-4F53-8FCC-565B78109547}" type="pres">
      <dgm:prSet presAssocID="{85761918-A4C8-4F74-8005-D9A6A3AC09EC}" presName="parSpace" presStyleCnt="0"/>
      <dgm:spPr/>
    </dgm:pt>
    <dgm:pt modelId="{93A4BC44-2A28-48CE-ABF8-D96E52EBE070}" type="pres">
      <dgm:prSet presAssocID="{E4920747-BE47-48FF-82B3-1D256EED60F1}" presName="parTxOnly" presStyleLbl="node1" presStyleIdx="3" presStyleCnt="4">
        <dgm:presLayoutVars>
          <dgm:bulletEnabled val="1"/>
        </dgm:presLayoutVars>
      </dgm:prSet>
      <dgm:spPr/>
    </dgm:pt>
  </dgm:ptLst>
  <dgm:cxnLst>
    <dgm:cxn modelId="{38F3431A-55CC-4DC0-86A7-1DD87B701395}" type="presOf" srcId="{E5913DEF-9B45-44B8-9B8F-6759C89A240A}" destId="{508F45D9-61E5-4794-9BD3-F01D143CF33E}" srcOrd="0" destOrd="0" presId="urn:microsoft.com/office/officeart/2005/8/layout/hChevron3"/>
    <dgm:cxn modelId="{7FFD0466-4473-4E18-82CD-A5343F220C26}" type="presOf" srcId="{4CCB0D62-774B-4DD2-8738-2B2DDD2D1B53}" destId="{41E24D26-6322-4251-A963-D41B1E088EAC}" srcOrd="0" destOrd="0" presId="urn:microsoft.com/office/officeart/2005/8/layout/hChevron3"/>
    <dgm:cxn modelId="{5EE44E57-02A2-49E3-8F0F-93F8E040B577}" type="presOf" srcId="{B9B2EDB5-151E-4E9B-8FA9-EE6F8264F2B5}" destId="{64C2478D-D299-4691-8599-92C4D836C9B2}" srcOrd="0" destOrd="0" presId="urn:microsoft.com/office/officeart/2005/8/layout/hChevron3"/>
    <dgm:cxn modelId="{4699A79E-B0E5-46D0-A343-56F8426CFB9A}" type="presOf" srcId="{E4920747-BE47-48FF-82B3-1D256EED60F1}" destId="{93A4BC44-2A28-48CE-ABF8-D96E52EBE070}" srcOrd="0" destOrd="0" presId="urn:microsoft.com/office/officeart/2005/8/layout/hChevron3"/>
    <dgm:cxn modelId="{320B1CA5-7AC9-4966-A3DF-AEEF37FB12BB}" type="presOf" srcId="{AA6BE5D6-A430-4581-AF53-0814BD3CD53F}" destId="{566A9989-1970-4104-96AF-869E36A987DF}" srcOrd="0" destOrd="0" presId="urn:microsoft.com/office/officeart/2005/8/layout/hChevron3"/>
    <dgm:cxn modelId="{803F95B5-0203-441A-9017-19C437E1F3C9}" srcId="{E5913DEF-9B45-44B8-9B8F-6759C89A240A}" destId="{B9B2EDB5-151E-4E9B-8FA9-EE6F8264F2B5}" srcOrd="1" destOrd="0" parTransId="{FEF33F42-B0F8-4ED2-A9AE-345D855DAB84}" sibTransId="{BD5F9CDA-CA0D-4F49-98ED-ED030D26D67F}"/>
    <dgm:cxn modelId="{B820A8EC-D1BA-42F7-B141-A7FCAEA93E03}" srcId="{E5913DEF-9B45-44B8-9B8F-6759C89A240A}" destId="{4CCB0D62-774B-4DD2-8738-2B2DDD2D1B53}" srcOrd="0" destOrd="0" parTransId="{48CC4BDD-8AE4-4654-8863-BA435385CC45}" sibTransId="{0837FBEF-2554-4B48-AD4E-BF6B88C364AF}"/>
    <dgm:cxn modelId="{D8DCD8F4-A632-4531-98BE-C339DFDBFCCB}" srcId="{E5913DEF-9B45-44B8-9B8F-6759C89A240A}" destId="{E4920747-BE47-48FF-82B3-1D256EED60F1}" srcOrd="3" destOrd="0" parTransId="{DA6C206B-D872-430A-A639-DE7A844DD5D8}" sibTransId="{3C523F9D-CE73-4299-A1B1-70BD659570FD}"/>
    <dgm:cxn modelId="{7116E9FE-A262-4EC9-88E7-20AFB41870E5}" srcId="{E5913DEF-9B45-44B8-9B8F-6759C89A240A}" destId="{AA6BE5D6-A430-4581-AF53-0814BD3CD53F}" srcOrd="2" destOrd="0" parTransId="{AD30E416-C60A-4298-A4EC-1343C74BB96C}" sibTransId="{85761918-A4C8-4F74-8005-D9A6A3AC09EC}"/>
    <dgm:cxn modelId="{253AF02C-0DFA-4A58-96BA-5C14C56EED6C}" type="presParOf" srcId="{508F45D9-61E5-4794-9BD3-F01D143CF33E}" destId="{41E24D26-6322-4251-A963-D41B1E088EAC}" srcOrd="0" destOrd="0" presId="urn:microsoft.com/office/officeart/2005/8/layout/hChevron3"/>
    <dgm:cxn modelId="{AB576DCC-B989-4AC8-BDE7-CA2C5662EE2E}" type="presParOf" srcId="{508F45D9-61E5-4794-9BD3-F01D143CF33E}" destId="{AF0F1F4E-D7E4-4DD1-8118-BBCA6A78E674}" srcOrd="1" destOrd="0" presId="urn:microsoft.com/office/officeart/2005/8/layout/hChevron3"/>
    <dgm:cxn modelId="{3E381840-35C6-43D1-BC30-52D80F32C195}" type="presParOf" srcId="{508F45D9-61E5-4794-9BD3-F01D143CF33E}" destId="{64C2478D-D299-4691-8599-92C4D836C9B2}" srcOrd="2" destOrd="0" presId="urn:microsoft.com/office/officeart/2005/8/layout/hChevron3"/>
    <dgm:cxn modelId="{11C81E36-8176-4134-9E61-6622C3243F60}" type="presParOf" srcId="{508F45D9-61E5-4794-9BD3-F01D143CF33E}" destId="{FD582F26-A039-4EBE-A6E6-5541C50EF369}" srcOrd="3" destOrd="0" presId="urn:microsoft.com/office/officeart/2005/8/layout/hChevron3"/>
    <dgm:cxn modelId="{882FC3EC-626C-48C6-9659-32343F576EA0}" type="presParOf" srcId="{508F45D9-61E5-4794-9BD3-F01D143CF33E}" destId="{566A9989-1970-4104-96AF-869E36A987DF}" srcOrd="4" destOrd="0" presId="urn:microsoft.com/office/officeart/2005/8/layout/hChevron3"/>
    <dgm:cxn modelId="{165A978E-C7D1-4F01-ADF9-FB1392CBCD06}" type="presParOf" srcId="{508F45D9-61E5-4794-9BD3-F01D143CF33E}" destId="{3F0AEDAA-4AF1-4F53-8FCC-565B78109547}" srcOrd="5" destOrd="0" presId="urn:microsoft.com/office/officeart/2005/8/layout/hChevron3"/>
    <dgm:cxn modelId="{8AEF26F5-B4B3-4A01-8A93-FF336284CEB2}" type="presParOf" srcId="{508F45D9-61E5-4794-9BD3-F01D143CF33E}" destId="{93A4BC44-2A28-48CE-ABF8-D96E52EBE070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5913DEF-9B45-44B8-9B8F-6759C89A240A}" type="doc">
      <dgm:prSet loTypeId="urn:microsoft.com/office/officeart/2005/8/layout/hChevron3" loCatId="process" qsTypeId="urn:microsoft.com/office/officeart/2005/8/quickstyle/3d1" qsCatId="3D" csTypeId="urn:microsoft.com/office/officeart/2005/8/colors/colorful1" csCatId="colorful" phldr="1"/>
      <dgm:spPr/>
    </dgm:pt>
    <dgm:pt modelId="{4CCB0D62-774B-4DD2-8738-2B2DDD2D1B53}">
      <dgm:prSet phldrT="[Текст]" custT="1"/>
      <dgm:spPr>
        <a:solidFill>
          <a:srgbClr val="C0000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Прямые продажи бывают редкими, цель - попасть в базу партнеров</a:t>
          </a:r>
        </a:p>
      </dgm:t>
    </dgm:pt>
    <dgm:pt modelId="{48CC4BDD-8AE4-4654-8863-BA435385CC45}" type="parTrans" cxnId="{B820A8EC-D1BA-42F7-B141-A7FCAEA93E03}">
      <dgm:prSet/>
      <dgm:spPr/>
      <dgm:t>
        <a:bodyPr/>
        <a:lstStyle/>
        <a:p>
          <a:endParaRPr lang="ru-RU"/>
        </a:p>
      </dgm:t>
    </dgm:pt>
    <dgm:pt modelId="{0837FBEF-2554-4B48-AD4E-BF6B88C364AF}" type="sibTrans" cxnId="{B820A8EC-D1BA-42F7-B141-A7FCAEA93E03}">
      <dgm:prSet/>
      <dgm:spPr/>
      <dgm:t>
        <a:bodyPr/>
        <a:lstStyle/>
        <a:p>
          <a:endParaRPr lang="ru-RU"/>
        </a:p>
      </dgm:t>
    </dgm:pt>
    <dgm:pt modelId="{AA6BE5D6-A430-4581-AF53-0814BD3CD53F}">
      <dgm:prSet phldrT="[Текст]" custT="1"/>
      <dgm:spPr>
        <a:solidFill>
          <a:srgbClr val="7030A0"/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Специализированная семантика, много микросегментов</a:t>
          </a:r>
          <a:endParaRPr lang="ru-RU" sz="800"/>
        </a:p>
      </dgm:t>
    </dgm:pt>
    <dgm:pt modelId="{AD30E416-C60A-4298-A4EC-1343C74BB96C}" type="parTrans" cxnId="{7116E9FE-A262-4EC9-88E7-20AFB41870E5}">
      <dgm:prSet/>
      <dgm:spPr/>
      <dgm:t>
        <a:bodyPr/>
        <a:lstStyle/>
        <a:p>
          <a:endParaRPr lang="ru-RU"/>
        </a:p>
      </dgm:t>
    </dgm:pt>
    <dgm:pt modelId="{85761918-A4C8-4F74-8005-D9A6A3AC09EC}" type="sibTrans" cxnId="{7116E9FE-A262-4EC9-88E7-20AFB41870E5}">
      <dgm:prSet/>
      <dgm:spPr/>
      <dgm:t>
        <a:bodyPr/>
        <a:lstStyle/>
        <a:p>
          <a:endParaRPr lang="ru-RU"/>
        </a:p>
      </dgm:t>
    </dgm:pt>
    <dgm:pt modelId="{E4920747-BE47-48FF-82B3-1D256EED60F1}">
      <dgm:prSet phldrT="[Текст]" custT="1"/>
      <dgm:spPr/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Оценка результата невозможна без аналитики</a:t>
          </a:r>
        </a:p>
      </dgm:t>
    </dgm:pt>
    <dgm:pt modelId="{DA6C206B-D872-430A-A639-DE7A844DD5D8}" type="parTrans" cxnId="{D8DCD8F4-A632-4531-98BE-C339DFDBFCCB}">
      <dgm:prSet/>
      <dgm:spPr/>
      <dgm:t>
        <a:bodyPr/>
        <a:lstStyle/>
        <a:p>
          <a:endParaRPr lang="ru-RU"/>
        </a:p>
      </dgm:t>
    </dgm:pt>
    <dgm:pt modelId="{3C523F9D-CE73-4299-A1B1-70BD659570FD}" type="sibTrans" cxnId="{D8DCD8F4-A632-4531-98BE-C339DFDBFCCB}">
      <dgm:prSet/>
      <dgm:spPr/>
      <dgm:t>
        <a:bodyPr/>
        <a:lstStyle/>
        <a:p>
          <a:endParaRPr lang="ru-RU"/>
        </a:p>
      </dgm:t>
    </dgm:pt>
    <dgm:pt modelId="{B9B2EDB5-151E-4E9B-8FA9-EE6F8264F2B5}">
      <dgm:prSet phldrT="[Текст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ru-RU" sz="1000">
              <a:latin typeface="Times New Roman" panose="02020603050405020304" pitchFamily="18" charset="0"/>
              <a:cs typeface="Times New Roman" panose="02020603050405020304" pitchFamily="18" charset="0"/>
            </a:rPr>
            <a:t>Решение коллегиальное, контент содержательный (деловой)</a:t>
          </a:r>
        </a:p>
      </dgm:t>
    </dgm:pt>
    <dgm:pt modelId="{FEF33F42-B0F8-4ED2-A9AE-345D855DAB84}" type="parTrans" cxnId="{803F95B5-0203-441A-9017-19C437E1F3C9}">
      <dgm:prSet/>
      <dgm:spPr/>
      <dgm:t>
        <a:bodyPr/>
        <a:lstStyle/>
        <a:p>
          <a:endParaRPr lang="ru-RU"/>
        </a:p>
      </dgm:t>
    </dgm:pt>
    <dgm:pt modelId="{BD5F9CDA-CA0D-4F49-98ED-ED030D26D67F}" type="sibTrans" cxnId="{803F95B5-0203-441A-9017-19C437E1F3C9}">
      <dgm:prSet/>
      <dgm:spPr/>
      <dgm:t>
        <a:bodyPr/>
        <a:lstStyle/>
        <a:p>
          <a:endParaRPr lang="ru-RU"/>
        </a:p>
      </dgm:t>
    </dgm:pt>
    <dgm:pt modelId="{508F45D9-61E5-4794-9BD3-F01D143CF33E}" type="pres">
      <dgm:prSet presAssocID="{E5913DEF-9B45-44B8-9B8F-6759C89A240A}" presName="Name0" presStyleCnt="0">
        <dgm:presLayoutVars>
          <dgm:dir/>
          <dgm:resizeHandles val="exact"/>
        </dgm:presLayoutVars>
      </dgm:prSet>
      <dgm:spPr/>
    </dgm:pt>
    <dgm:pt modelId="{41E24D26-6322-4251-A963-D41B1E088EAC}" type="pres">
      <dgm:prSet presAssocID="{4CCB0D62-774B-4DD2-8738-2B2DDD2D1B53}" presName="parTxOnly" presStyleLbl="node1" presStyleIdx="0" presStyleCnt="4">
        <dgm:presLayoutVars>
          <dgm:bulletEnabled val="1"/>
        </dgm:presLayoutVars>
      </dgm:prSet>
      <dgm:spPr/>
    </dgm:pt>
    <dgm:pt modelId="{AF0F1F4E-D7E4-4DD1-8118-BBCA6A78E674}" type="pres">
      <dgm:prSet presAssocID="{0837FBEF-2554-4B48-AD4E-BF6B88C364AF}" presName="parSpace" presStyleCnt="0"/>
      <dgm:spPr/>
    </dgm:pt>
    <dgm:pt modelId="{64C2478D-D299-4691-8599-92C4D836C9B2}" type="pres">
      <dgm:prSet presAssocID="{B9B2EDB5-151E-4E9B-8FA9-EE6F8264F2B5}" presName="parTxOnly" presStyleLbl="node1" presStyleIdx="1" presStyleCnt="4" custScaleX="104619">
        <dgm:presLayoutVars>
          <dgm:bulletEnabled val="1"/>
        </dgm:presLayoutVars>
      </dgm:prSet>
      <dgm:spPr/>
    </dgm:pt>
    <dgm:pt modelId="{FD582F26-A039-4EBE-A6E6-5541C50EF369}" type="pres">
      <dgm:prSet presAssocID="{BD5F9CDA-CA0D-4F49-98ED-ED030D26D67F}" presName="parSpace" presStyleCnt="0"/>
      <dgm:spPr/>
    </dgm:pt>
    <dgm:pt modelId="{566A9989-1970-4104-96AF-869E36A987DF}" type="pres">
      <dgm:prSet presAssocID="{AA6BE5D6-A430-4581-AF53-0814BD3CD53F}" presName="parTxOnly" presStyleLbl="node1" presStyleIdx="2" presStyleCnt="4">
        <dgm:presLayoutVars>
          <dgm:bulletEnabled val="1"/>
        </dgm:presLayoutVars>
      </dgm:prSet>
      <dgm:spPr/>
    </dgm:pt>
    <dgm:pt modelId="{3F0AEDAA-4AF1-4F53-8FCC-565B78109547}" type="pres">
      <dgm:prSet presAssocID="{85761918-A4C8-4F74-8005-D9A6A3AC09EC}" presName="parSpace" presStyleCnt="0"/>
      <dgm:spPr/>
    </dgm:pt>
    <dgm:pt modelId="{93A4BC44-2A28-48CE-ABF8-D96E52EBE070}" type="pres">
      <dgm:prSet presAssocID="{E4920747-BE47-48FF-82B3-1D256EED60F1}" presName="parTxOnly" presStyleLbl="node1" presStyleIdx="3" presStyleCnt="4">
        <dgm:presLayoutVars>
          <dgm:bulletEnabled val="1"/>
        </dgm:presLayoutVars>
      </dgm:prSet>
      <dgm:spPr/>
    </dgm:pt>
  </dgm:ptLst>
  <dgm:cxnLst>
    <dgm:cxn modelId="{98E19119-98CC-41A3-BAC3-9C9DB2C468EF}" type="presOf" srcId="{E4920747-BE47-48FF-82B3-1D256EED60F1}" destId="{93A4BC44-2A28-48CE-ABF8-D96E52EBE070}" srcOrd="0" destOrd="0" presId="urn:microsoft.com/office/officeart/2005/8/layout/hChevron3"/>
    <dgm:cxn modelId="{41EAD88A-889B-45A1-9DAF-54F162212D00}" type="presOf" srcId="{AA6BE5D6-A430-4581-AF53-0814BD3CD53F}" destId="{566A9989-1970-4104-96AF-869E36A987DF}" srcOrd="0" destOrd="0" presId="urn:microsoft.com/office/officeart/2005/8/layout/hChevron3"/>
    <dgm:cxn modelId="{803F95B5-0203-441A-9017-19C437E1F3C9}" srcId="{E5913DEF-9B45-44B8-9B8F-6759C89A240A}" destId="{B9B2EDB5-151E-4E9B-8FA9-EE6F8264F2B5}" srcOrd="1" destOrd="0" parTransId="{FEF33F42-B0F8-4ED2-A9AE-345D855DAB84}" sibTransId="{BD5F9CDA-CA0D-4F49-98ED-ED030D26D67F}"/>
    <dgm:cxn modelId="{811994D6-2FF1-4031-A097-6BDF0747A7B0}" type="presOf" srcId="{E5913DEF-9B45-44B8-9B8F-6759C89A240A}" destId="{508F45D9-61E5-4794-9BD3-F01D143CF33E}" srcOrd="0" destOrd="0" presId="urn:microsoft.com/office/officeart/2005/8/layout/hChevron3"/>
    <dgm:cxn modelId="{EE314FDA-DA13-461F-845F-EB6E090B9AB2}" type="presOf" srcId="{B9B2EDB5-151E-4E9B-8FA9-EE6F8264F2B5}" destId="{64C2478D-D299-4691-8599-92C4D836C9B2}" srcOrd="0" destOrd="0" presId="urn:microsoft.com/office/officeart/2005/8/layout/hChevron3"/>
    <dgm:cxn modelId="{250A04DF-7CD2-46DC-BFEC-EF3A5691F3A9}" type="presOf" srcId="{4CCB0D62-774B-4DD2-8738-2B2DDD2D1B53}" destId="{41E24D26-6322-4251-A963-D41B1E088EAC}" srcOrd="0" destOrd="0" presId="urn:microsoft.com/office/officeart/2005/8/layout/hChevron3"/>
    <dgm:cxn modelId="{B820A8EC-D1BA-42F7-B141-A7FCAEA93E03}" srcId="{E5913DEF-9B45-44B8-9B8F-6759C89A240A}" destId="{4CCB0D62-774B-4DD2-8738-2B2DDD2D1B53}" srcOrd="0" destOrd="0" parTransId="{48CC4BDD-8AE4-4654-8863-BA435385CC45}" sibTransId="{0837FBEF-2554-4B48-AD4E-BF6B88C364AF}"/>
    <dgm:cxn modelId="{D8DCD8F4-A632-4531-98BE-C339DFDBFCCB}" srcId="{E5913DEF-9B45-44B8-9B8F-6759C89A240A}" destId="{E4920747-BE47-48FF-82B3-1D256EED60F1}" srcOrd="3" destOrd="0" parTransId="{DA6C206B-D872-430A-A639-DE7A844DD5D8}" sibTransId="{3C523F9D-CE73-4299-A1B1-70BD659570FD}"/>
    <dgm:cxn modelId="{7116E9FE-A262-4EC9-88E7-20AFB41870E5}" srcId="{E5913DEF-9B45-44B8-9B8F-6759C89A240A}" destId="{AA6BE5D6-A430-4581-AF53-0814BD3CD53F}" srcOrd="2" destOrd="0" parTransId="{AD30E416-C60A-4298-A4EC-1343C74BB96C}" sibTransId="{85761918-A4C8-4F74-8005-D9A6A3AC09EC}"/>
    <dgm:cxn modelId="{6F0266D6-26F9-48BB-BC4C-BD355D79BE60}" type="presParOf" srcId="{508F45D9-61E5-4794-9BD3-F01D143CF33E}" destId="{41E24D26-6322-4251-A963-D41B1E088EAC}" srcOrd="0" destOrd="0" presId="urn:microsoft.com/office/officeart/2005/8/layout/hChevron3"/>
    <dgm:cxn modelId="{E651371A-E9BE-4306-9C08-42EAE4D32FF6}" type="presParOf" srcId="{508F45D9-61E5-4794-9BD3-F01D143CF33E}" destId="{AF0F1F4E-D7E4-4DD1-8118-BBCA6A78E674}" srcOrd="1" destOrd="0" presId="urn:microsoft.com/office/officeart/2005/8/layout/hChevron3"/>
    <dgm:cxn modelId="{687F4604-DEEF-478C-AF3F-B02338336A27}" type="presParOf" srcId="{508F45D9-61E5-4794-9BD3-F01D143CF33E}" destId="{64C2478D-D299-4691-8599-92C4D836C9B2}" srcOrd="2" destOrd="0" presId="urn:microsoft.com/office/officeart/2005/8/layout/hChevron3"/>
    <dgm:cxn modelId="{A3CE9486-ADA9-4E95-911B-7572A00BBAD0}" type="presParOf" srcId="{508F45D9-61E5-4794-9BD3-F01D143CF33E}" destId="{FD582F26-A039-4EBE-A6E6-5541C50EF369}" srcOrd="3" destOrd="0" presId="urn:microsoft.com/office/officeart/2005/8/layout/hChevron3"/>
    <dgm:cxn modelId="{240CF00E-A204-496A-908F-092D0D0192D8}" type="presParOf" srcId="{508F45D9-61E5-4794-9BD3-F01D143CF33E}" destId="{566A9989-1970-4104-96AF-869E36A987DF}" srcOrd="4" destOrd="0" presId="urn:microsoft.com/office/officeart/2005/8/layout/hChevron3"/>
    <dgm:cxn modelId="{B48CCDC3-7349-4001-AF3A-3DEA86FC7640}" type="presParOf" srcId="{508F45D9-61E5-4794-9BD3-F01D143CF33E}" destId="{3F0AEDAA-4AF1-4F53-8FCC-565B78109547}" srcOrd="5" destOrd="0" presId="urn:microsoft.com/office/officeart/2005/8/layout/hChevron3"/>
    <dgm:cxn modelId="{E50DA9B8-99A8-430C-8234-AEDFD5CD94F1}" type="presParOf" srcId="{508F45D9-61E5-4794-9BD3-F01D143CF33E}" destId="{93A4BC44-2A28-48CE-ABF8-D96E52EBE070}" srcOrd="6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E24D26-6322-4251-A963-D41B1E088EAC}">
      <dsp:nvSpPr>
        <dsp:cNvPr id="0" name=""/>
        <dsp:cNvSpPr/>
      </dsp:nvSpPr>
      <dsp:spPr>
        <a:xfrm>
          <a:off x="1784" y="0"/>
          <a:ext cx="1682967" cy="523875"/>
        </a:xfrm>
        <a:prstGeom prst="homePlate">
          <a:avLst/>
        </a:prstGeom>
        <a:solidFill>
          <a:srgbClr val="C0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Короткий цикл сделки, цель - продажа за один визит</a:t>
          </a:r>
        </a:p>
      </dsp:txBody>
      <dsp:txXfrm>
        <a:off x="1784" y="0"/>
        <a:ext cx="1551998" cy="523875"/>
      </dsp:txXfrm>
    </dsp:sp>
    <dsp:sp modelId="{64C2478D-D299-4691-8599-92C4D836C9B2}">
      <dsp:nvSpPr>
        <dsp:cNvPr id="0" name=""/>
        <dsp:cNvSpPr/>
      </dsp:nvSpPr>
      <dsp:spPr>
        <a:xfrm>
          <a:off x="1348157" y="0"/>
          <a:ext cx="2167611" cy="523875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Решения принимаются единолично (эмоциональный, персонализированный)</a:t>
          </a:r>
        </a:p>
      </dsp:txBody>
      <dsp:txXfrm>
        <a:off x="1610095" y="0"/>
        <a:ext cx="1643736" cy="523875"/>
      </dsp:txXfrm>
    </dsp:sp>
    <dsp:sp modelId="{566A9989-1970-4104-96AF-869E36A987DF}">
      <dsp:nvSpPr>
        <dsp:cNvPr id="0" name=""/>
        <dsp:cNvSpPr/>
      </dsp:nvSpPr>
      <dsp:spPr>
        <a:xfrm>
          <a:off x="3179175" y="0"/>
          <a:ext cx="1682967" cy="523875"/>
        </a:xfrm>
        <a:prstGeom prst="chevron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Общеупотребительная</a:t>
          </a:r>
          <a:r>
            <a:rPr lang="ru-RU" sz="800" kern="1200"/>
            <a:t> семантика</a:t>
          </a:r>
        </a:p>
      </dsp:txBody>
      <dsp:txXfrm>
        <a:off x="3441113" y="0"/>
        <a:ext cx="1159092" cy="523875"/>
      </dsp:txXfrm>
    </dsp:sp>
    <dsp:sp modelId="{93A4BC44-2A28-48CE-ABF8-D96E52EBE070}">
      <dsp:nvSpPr>
        <dsp:cNvPr id="0" name=""/>
        <dsp:cNvSpPr/>
      </dsp:nvSpPr>
      <dsp:spPr>
        <a:xfrm>
          <a:off x="4525548" y="0"/>
          <a:ext cx="1682967" cy="523875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Результат оценивается по колличеству проданных товаров</a:t>
          </a:r>
        </a:p>
      </dsp:txBody>
      <dsp:txXfrm>
        <a:off x="4787486" y="0"/>
        <a:ext cx="1159092" cy="52387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1E24D26-6322-4251-A963-D41B1E088EAC}">
      <dsp:nvSpPr>
        <dsp:cNvPr id="0" name=""/>
        <dsp:cNvSpPr/>
      </dsp:nvSpPr>
      <dsp:spPr>
        <a:xfrm>
          <a:off x="1451" y="0"/>
          <a:ext cx="1790179" cy="628649"/>
        </a:xfrm>
        <a:prstGeom prst="homePlate">
          <a:avLst/>
        </a:prstGeom>
        <a:solidFill>
          <a:srgbClr val="C0000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Прямые продажи бывают редкими, цель - попасть в базу партнеров</a:t>
          </a:r>
        </a:p>
      </dsp:txBody>
      <dsp:txXfrm>
        <a:off x="1451" y="0"/>
        <a:ext cx="1633017" cy="628649"/>
      </dsp:txXfrm>
    </dsp:sp>
    <dsp:sp modelId="{64C2478D-D299-4691-8599-92C4D836C9B2}">
      <dsp:nvSpPr>
        <dsp:cNvPr id="0" name=""/>
        <dsp:cNvSpPr/>
      </dsp:nvSpPr>
      <dsp:spPr>
        <a:xfrm>
          <a:off x="1433594" y="0"/>
          <a:ext cx="1872867" cy="628649"/>
        </a:xfrm>
        <a:prstGeom prst="chevron">
          <a:avLst/>
        </a:prstGeom>
        <a:solidFill>
          <a:schemeClr val="accent6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Решение коллегиальное, контент содержательный (деловой)</a:t>
          </a:r>
        </a:p>
      </dsp:txBody>
      <dsp:txXfrm>
        <a:off x="1747919" y="0"/>
        <a:ext cx="1244218" cy="628649"/>
      </dsp:txXfrm>
    </dsp:sp>
    <dsp:sp modelId="{566A9989-1970-4104-96AF-869E36A987DF}">
      <dsp:nvSpPr>
        <dsp:cNvPr id="0" name=""/>
        <dsp:cNvSpPr/>
      </dsp:nvSpPr>
      <dsp:spPr>
        <a:xfrm>
          <a:off x="2948426" y="0"/>
          <a:ext cx="1790179" cy="628649"/>
        </a:xfrm>
        <a:prstGeom prst="chevron">
          <a:avLst/>
        </a:prstGeom>
        <a:solidFill>
          <a:srgbClr val="7030A0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Специализированная семантика, много микросегментов</a:t>
          </a:r>
          <a:endParaRPr lang="ru-RU" sz="800" kern="1200"/>
        </a:p>
      </dsp:txBody>
      <dsp:txXfrm>
        <a:off x="3262751" y="0"/>
        <a:ext cx="1161530" cy="628649"/>
      </dsp:txXfrm>
    </dsp:sp>
    <dsp:sp modelId="{93A4BC44-2A28-48CE-ABF8-D96E52EBE070}">
      <dsp:nvSpPr>
        <dsp:cNvPr id="0" name=""/>
        <dsp:cNvSpPr/>
      </dsp:nvSpPr>
      <dsp:spPr>
        <a:xfrm>
          <a:off x="4380569" y="0"/>
          <a:ext cx="1790179" cy="628649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13335" bIns="2667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000" kern="1200">
              <a:latin typeface="Times New Roman" panose="02020603050405020304" pitchFamily="18" charset="0"/>
              <a:cs typeface="Times New Roman" panose="02020603050405020304" pitchFamily="18" charset="0"/>
            </a:rPr>
            <a:t>Оценка результата невозможна без аналитики</a:t>
          </a:r>
        </a:p>
      </dsp:txBody>
      <dsp:txXfrm>
        <a:off x="4694894" y="0"/>
        <a:ext cx="1161530" cy="62864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4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Натаья</dc:creator>
  <cp:lastModifiedBy>Андрей Маркин</cp:lastModifiedBy>
  <cp:revision>6</cp:revision>
  <dcterms:created xsi:type="dcterms:W3CDTF">2019-10-20T17:37:00Z</dcterms:created>
  <dcterms:modified xsi:type="dcterms:W3CDTF">2021-10-24T20:31:00Z</dcterms:modified>
</cp:coreProperties>
</file>