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charts/chart1.xml" ContentType="application/vnd.openxmlformats-officedocument.drawingml.chart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AE9" w:rsidRPr="000C5C95" w:rsidRDefault="00A16AE9" w:rsidP="00A06B2E">
      <w:pPr>
        <w:tabs>
          <w:tab w:val="left" w:pos="1545"/>
        </w:tabs>
        <w:rPr>
          <w:rFonts w:cs="Times New Roman"/>
          <w:b/>
          <w:i/>
          <w:szCs w:val="28"/>
        </w:rPr>
      </w:pPr>
      <w:r w:rsidRPr="000C5C95">
        <w:rPr>
          <w:rFonts w:cs="Times New Roman"/>
          <w:b/>
          <w:i/>
          <w:szCs w:val="28"/>
          <w:u w:val="single"/>
        </w:rPr>
        <w:t>Слайд 1</w:t>
      </w:r>
      <w:r w:rsidR="00A06B2E" w:rsidRPr="000C5C95">
        <w:rPr>
          <w:rFonts w:cs="Times New Roman"/>
          <w:b/>
          <w:i/>
          <w:szCs w:val="28"/>
        </w:rPr>
        <w:tab/>
      </w:r>
    </w:p>
    <w:p w:rsidR="00C92742" w:rsidRPr="00A638A1" w:rsidRDefault="00A06B2E" w:rsidP="00A06B2E">
      <w:pPr>
        <w:spacing w:after="0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Модуль </w:t>
      </w:r>
      <w:r w:rsidR="00984D62" w:rsidRPr="00A638A1">
        <w:rPr>
          <w:rFonts w:cs="Times New Roman"/>
          <w:b/>
          <w:szCs w:val="28"/>
        </w:rPr>
        <w:t>Н1</w:t>
      </w:r>
      <w:r w:rsidR="007E58E8">
        <w:rPr>
          <w:rFonts w:cs="Times New Roman"/>
          <w:b/>
          <w:szCs w:val="28"/>
        </w:rPr>
        <w:t>:</w:t>
      </w:r>
      <w:r w:rsidR="00984D62" w:rsidRPr="00A638A1">
        <w:rPr>
          <w:rFonts w:cs="Times New Roman"/>
          <w:b/>
          <w:szCs w:val="28"/>
        </w:rPr>
        <w:t xml:space="preserve"> Продвижение фирмы/проекта</w:t>
      </w:r>
      <w:r w:rsidR="00040937">
        <w:rPr>
          <w:rFonts w:cs="Times New Roman"/>
          <w:b/>
          <w:szCs w:val="28"/>
        </w:rPr>
        <w:t xml:space="preserve"> 6 мин</w:t>
      </w:r>
    </w:p>
    <w:p w:rsidR="00A06B2E" w:rsidRDefault="00A06B2E" w:rsidP="00A06B2E">
      <w:pPr>
        <w:spacing w:after="0"/>
        <w:ind w:firstLine="709"/>
        <w:jc w:val="both"/>
        <w:textAlignment w:val="baseline"/>
        <w:rPr>
          <w:rFonts w:eastAsia="Times New Roman" w:cs="Times New Roman"/>
          <w:szCs w:val="28"/>
        </w:rPr>
      </w:pPr>
    </w:p>
    <w:p w:rsidR="00A06B2E" w:rsidRDefault="00527838" w:rsidP="00A06B2E">
      <w:pPr>
        <w:spacing w:after="0"/>
        <w:ind w:firstLine="709"/>
        <w:jc w:val="both"/>
        <w:textAlignment w:val="baseline"/>
        <w:rPr>
          <w:rFonts w:eastAsia="Times New Roman" w:cs="Times New Roman"/>
          <w:szCs w:val="28"/>
        </w:rPr>
      </w:pPr>
      <w:r w:rsidRPr="00A638A1">
        <w:rPr>
          <w:rFonts w:eastAsia="Times New Roman" w:cs="Times New Roman"/>
          <w:szCs w:val="28"/>
        </w:rPr>
        <w:t xml:space="preserve">В основе любого успешного бизнеса лежит любовь и уважение его создателя к своему бизнесу. Известный предприниматель и миллиардер Ричард </w:t>
      </w:r>
      <w:proofErr w:type="spellStart"/>
      <w:r w:rsidRPr="00A638A1">
        <w:rPr>
          <w:rFonts w:eastAsia="Times New Roman" w:cs="Times New Roman"/>
          <w:szCs w:val="28"/>
        </w:rPr>
        <w:t>Брэнсон</w:t>
      </w:r>
      <w:proofErr w:type="spellEnd"/>
      <w:r w:rsidRPr="00A638A1">
        <w:rPr>
          <w:rFonts w:eastAsia="Times New Roman" w:cs="Times New Roman"/>
          <w:szCs w:val="28"/>
        </w:rPr>
        <w:t xml:space="preserve"> особо подчеркивал в своих многочисленных интервью главный фактор успеха любого бизнеса: </w:t>
      </w:r>
    </w:p>
    <w:p w:rsidR="00527838" w:rsidRPr="00A638A1" w:rsidRDefault="00527838" w:rsidP="00A06B2E">
      <w:pPr>
        <w:spacing w:after="0"/>
        <w:ind w:firstLine="709"/>
        <w:jc w:val="both"/>
        <w:textAlignment w:val="baseline"/>
        <w:rPr>
          <w:rFonts w:eastAsia="Times New Roman" w:cs="Times New Roman"/>
          <w:b/>
          <w:szCs w:val="28"/>
        </w:rPr>
      </w:pPr>
      <w:r w:rsidRPr="00A638A1">
        <w:rPr>
          <w:rFonts w:eastAsia="Times New Roman" w:cs="Times New Roman"/>
          <w:b/>
          <w:szCs w:val="28"/>
        </w:rPr>
        <w:t>“Чтобы бизнес был успешным, старайтесь выстраивать его на том, что вы любите или на том, что вам нравится.”</w:t>
      </w:r>
    </w:p>
    <w:p w:rsidR="00A06B2E" w:rsidRDefault="00A06B2E" w:rsidP="00A06B2E">
      <w:pPr>
        <w:spacing w:after="0"/>
        <w:ind w:firstLine="709"/>
        <w:jc w:val="both"/>
        <w:rPr>
          <w:rFonts w:eastAsia="Times New Roman" w:cs="Times New Roman"/>
          <w:szCs w:val="28"/>
        </w:rPr>
      </w:pPr>
    </w:p>
    <w:p w:rsidR="00040937" w:rsidRPr="000C5C95" w:rsidRDefault="00040937" w:rsidP="00040937">
      <w:pPr>
        <w:spacing w:after="0"/>
        <w:ind w:firstLine="709"/>
        <w:jc w:val="both"/>
        <w:textAlignment w:val="baseline"/>
        <w:rPr>
          <w:rFonts w:eastAsia="Times New Roman" w:cs="Times New Roman"/>
          <w:b/>
          <w:i/>
          <w:szCs w:val="28"/>
          <w:u w:val="single"/>
        </w:rPr>
      </w:pPr>
      <w:r w:rsidRPr="000C5C95">
        <w:rPr>
          <w:rFonts w:eastAsia="Times New Roman" w:cs="Times New Roman"/>
          <w:b/>
          <w:i/>
          <w:szCs w:val="28"/>
          <w:u w:val="single"/>
        </w:rPr>
        <w:t>Слайд 2</w:t>
      </w:r>
    </w:p>
    <w:p w:rsidR="00040937" w:rsidRDefault="00040937" w:rsidP="00A06B2E">
      <w:pPr>
        <w:spacing w:after="0"/>
        <w:ind w:firstLine="709"/>
        <w:jc w:val="both"/>
        <w:rPr>
          <w:rFonts w:eastAsia="Times New Roman" w:cs="Times New Roman"/>
          <w:szCs w:val="28"/>
        </w:rPr>
      </w:pPr>
    </w:p>
    <w:p w:rsidR="00040937" w:rsidRDefault="00040937" w:rsidP="00040937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</w:pPr>
      <w:r w:rsidRPr="009B31CD">
        <w:t xml:space="preserve">Целевой рынок представляет собой группу потребителей или предприятий, которые с большей вероятностью заинтересуются в покупке продукта нашей сыроварни. При выборе целевого рынка нами определялись цели деятельности, оценивались сильные и слабые стороны конкурентов, емкость рынка, наличие и возможность использовать различных заказчиков рекламных услуг. </w:t>
      </w:r>
    </w:p>
    <w:p w:rsidR="00040937" w:rsidRDefault="00040937" w:rsidP="00040937">
      <w:pPr>
        <w:shd w:val="clear" w:color="auto" w:fill="FFFFFF"/>
        <w:tabs>
          <w:tab w:val="left" w:pos="3686"/>
        </w:tabs>
        <w:spacing w:after="0" w:line="240" w:lineRule="auto"/>
        <w:ind w:firstLine="709"/>
      </w:pPr>
      <w:r w:rsidRPr="009B31CD">
        <w:t xml:space="preserve">Целевой рынок – привлекательный участок рынка, на котором ИП </w:t>
      </w:r>
      <w:r w:rsidRPr="009B31CD">
        <w:rPr>
          <w:rFonts w:eastAsia="Arial Unicode MS"/>
          <w:lang w:bidi="ru-RU"/>
        </w:rPr>
        <w:t>«</w:t>
      </w:r>
      <w:r>
        <w:rPr>
          <w:rFonts w:eastAsia="Arial Unicode MS"/>
          <w:lang w:bidi="ru-RU"/>
        </w:rPr>
        <w:t xml:space="preserve">Сырный дом </w:t>
      </w:r>
      <w:proofErr w:type="spellStart"/>
      <w:r>
        <w:rPr>
          <w:rFonts w:eastAsia="Arial Unicode MS"/>
          <w:lang w:bidi="ru-RU"/>
        </w:rPr>
        <w:t>ХарЛи</w:t>
      </w:r>
      <w:proofErr w:type="spellEnd"/>
      <w:r w:rsidRPr="009B31CD">
        <w:rPr>
          <w:rFonts w:eastAsia="Arial Unicode MS"/>
          <w:lang w:bidi="ru-RU"/>
        </w:rPr>
        <w:t xml:space="preserve">» </w:t>
      </w:r>
      <w:r w:rsidRPr="009B31CD">
        <w:t>будут сосредотачивать свою деятельность с целью наиболее полной реализацией своих задач.</w:t>
      </w:r>
    </w:p>
    <w:p w:rsidR="00040937" w:rsidRDefault="00040937" w:rsidP="00040937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eastAsia="Times New Roman" w:cs="Times New Roman"/>
          <w:szCs w:val="28"/>
        </w:rPr>
      </w:pPr>
      <w:r w:rsidRPr="004132E6">
        <w:rPr>
          <w:rFonts w:eastAsia="Times New Roman" w:cs="Times New Roman"/>
          <w:szCs w:val="28"/>
        </w:rPr>
        <w:t>Поэтому нами досконально изучены Слабые стороны проекта,</w:t>
      </w:r>
      <w:r>
        <w:rPr>
          <w:rFonts w:eastAsia="Times New Roman" w:cs="Times New Roman"/>
          <w:b/>
          <w:szCs w:val="28"/>
        </w:rPr>
        <w:t xml:space="preserve"> </w:t>
      </w:r>
      <w:r w:rsidRPr="004132E6">
        <w:rPr>
          <w:rFonts w:eastAsia="Times New Roman" w:cs="Times New Roman"/>
          <w:szCs w:val="28"/>
        </w:rPr>
        <w:t xml:space="preserve">которые способны устранить.  </w:t>
      </w:r>
    </w:p>
    <w:p w:rsidR="00A804A6" w:rsidRPr="00A804A6" w:rsidRDefault="00A804A6" w:rsidP="00A804A6">
      <w:pPr>
        <w:shd w:val="clear" w:color="auto" w:fill="FFFFFF"/>
        <w:tabs>
          <w:tab w:val="left" w:pos="3686"/>
        </w:tabs>
        <w:spacing w:after="0" w:line="240" w:lineRule="auto"/>
        <w:ind w:firstLine="652"/>
        <w:rPr>
          <w:rFonts w:eastAsia="Times New Roman" w:cs="Times New Roman"/>
          <w:szCs w:val="28"/>
        </w:rPr>
      </w:pPr>
    </w:p>
    <w:p w:rsidR="004636D5" w:rsidRDefault="004636D5" w:rsidP="004636D5">
      <w:pPr>
        <w:rPr>
          <w:rFonts w:eastAsia="Times New Roman" w:cs="Times New Roman"/>
          <w:szCs w:val="28"/>
        </w:rPr>
      </w:pPr>
      <w:r w:rsidRPr="009B31CD">
        <w:t xml:space="preserve">Изучив рынок </w:t>
      </w:r>
      <w:r>
        <w:t>потенциальных потребителей</w:t>
      </w:r>
      <w:r w:rsidRPr="009B31CD">
        <w:t xml:space="preserve"> в </w:t>
      </w:r>
      <w:r>
        <w:t>г. Дмитриеве и Дмитриевском районе</w:t>
      </w:r>
      <w:r w:rsidRPr="009B31CD">
        <w:t xml:space="preserve">, пришли к выводу, что </w:t>
      </w:r>
      <w:r>
        <w:t>существует потребность в открытии частной сыроварни</w:t>
      </w:r>
      <w:r w:rsidRPr="009B31CD">
        <w:t>,</w:t>
      </w:r>
      <w:r>
        <w:t xml:space="preserve"> чему свидетельствуют результаты</w:t>
      </w:r>
      <w:r w:rsidRPr="009B31CD">
        <w:t xml:space="preserve"> </w:t>
      </w:r>
      <w:hyperlink r:id="rId8" w:history="1">
        <w:r w:rsidRPr="00A1602D">
          <w:rPr>
            <w:rStyle w:val="a6"/>
            <w:rFonts w:eastAsia="Times New Roman"/>
            <w:lang w:val="en-US"/>
          </w:rPr>
          <w:t>Google</w:t>
        </w:r>
        <w:r w:rsidRPr="00A1602D">
          <w:rPr>
            <w:rStyle w:val="a6"/>
            <w:rFonts w:eastAsia="Times New Roman"/>
          </w:rPr>
          <w:t xml:space="preserve"> опросника</w:t>
        </w:r>
      </w:hyperlink>
    </w:p>
    <w:p w:rsidR="004636D5" w:rsidRDefault="004636D5" w:rsidP="004636D5">
      <w:pPr>
        <w:pStyle w:val="af"/>
        <w:ind w:firstLine="0"/>
        <w:jc w:val="center"/>
      </w:pPr>
      <w:r>
        <w:rPr>
          <w:noProof/>
        </w:rPr>
        <w:drawing>
          <wp:inline distT="0" distB="0" distL="0" distR="0" wp14:anchorId="183E5D15" wp14:editId="2B85A926">
            <wp:extent cx="1276089" cy="123825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каком мероприятии хотели бы видеть яркие и красочные 3D mapping ролики_ – количество (1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04" cy="1243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B6EB53" wp14:editId="216EA4CC">
            <wp:extent cx="1285763" cy="11468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Microsoft\Windows\INetCache\Content.MSO\F88DD4C7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421" cy="115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B4F130" wp14:editId="3495986D">
            <wp:extent cx="1200150" cy="1162003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Microsoft\Windows\INetCache\Content.MSO\F88DD4C7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643" cy="1168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056D34" wp14:editId="6D3B5B66">
            <wp:extent cx="1401636" cy="1121410"/>
            <wp:effectExtent l="0" t="0" r="8255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 сталкивались с видео-мэппингом(3D mapping)_ – количество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14" cy="1128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6D5" w:rsidRDefault="004636D5" w:rsidP="004636D5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:rsidR="00A804A6" w:rsidRPr="00A804A6" w:rsidRDefault="004636D5" w:rsidP="004636D5">
      <w:pPr>
        <w:shd w:val="clear" w:color="auto" w:fill="FFFFFF"/>
        <w:tabs>
          <w:tab w:val="left" w:pos="3686"/>
        </w:tabs>
        <w:spacing w:after="0" w:line="240" w:lineRule="auto"/>
        <w:ind w:firstLine="652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Так же по результатам опроса нами были разделены наши потребители на возрастную категорию, где оказалось, что основной возрастной категорией людей будут лица от 35 лет и старше и составляют они 53,9%, 26-35 лет -19,6%, 12-17 лет -15,2%, 18-25 лет – 11,3%</w:t>
      </w:r>
    </w:p>
    <w:p w:rsidR="002E3698" w:rsidRPr="00A06B2E" w:rsidRDefault="002E3698" w:rsidP="00A06B2E">
      <w:pPr>
        <w:shd w:val="clear" w:color="auto" w:fill="FFFFFF"/>
        <w:tabs>
          <w:tab w:val="left" w:pos="3686"/>
        </w:tabs>
        <w:spacing w:after="0"/>
        <w:ind w:firstLine="709"/>
        <w:jc w:val="both"/>
        <w:rPr>
          <w:rFonts w:eastAsia="Times New Roman" w:cs="Times New Roman"/>
          <w:szCs w:val="28"/>
        </w:rPr>
      </w:pPr>
    </w:p>
    <w:p w:rsidR="002E3698" w:rsidRPr="000C5C95" w:rsidRDefault="002E3698" w:rsidP="00A06B2E">
      <w:pPr>
        <w:spacing w:after="0"/>
        <w:ind w:firstLine="709"/>
        <w:jc w:val="both"/>
        <w:rPr>
          <w:rFonts w:eastAsia="Times New Roman" w:cs="Times New Roman"/>
          <w:b/>
          <w:i/>
          <w:color w:val="333333"/>
          <w:szCs w:val="28"/>
          <w:u w:val="single"/>
        </w:rPr>
      </w:pPr>
      <w:r w:rsidRPr="000C5C95">
        <w:rPr>
          <w:rFonts w:eastAsia="Times New Roman" w:cs="Times New Roman"/>
          <w:b/>
          <w:i/>
          <w:color w:val="333333"/>
          <w:szCs w:val="28"/>
          <w:u w:val="single"/>
        </w:rPr>
        <w:t>Слайд</w:t>
      </w:r>
      <w:r w:rsidR="00D942A0" w:rsidRPr="000C5C95">
        <w:rPr>
          <w:rFonts w:eastAsia="Times New Roman" w:cs="Times New Roman"/>
          <w:b/>
          <w:i/>
          <w:color w:val="333333"/>
          <w:szCs w:val="28"/>
          <w:u w:val="single"/>
        </w:rPr>
        <w:t>3</w:t>
      </w:r>
    </w:p>
    <w:p w:rsidR="004636D5" w:rsidRPr="004132E6" w:rsidRDefault="004636D5" w:rsidP="004636D5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  <w:r w:rsidRPr="00B06663">
        <w:lastRenderedPageBreak/>
        <w:t>Конкурентоспособность на рынке зависит от того, насколько полно будем удовлетворять потребности каждой группы потребителей. Поэтому важно помнить и понимать, что именно будет привлекать наших клиентов в ассортименте наших товаров.</w:t>
      </w:r>
    </w:p>
    <w:p w:rsidR="004636D5" w:rsidRPr="007B14C9" w:rsidRDefault="004636D5" w:rsidP="004636D5">
      <w:r w:rsidRPr="007B14C9">
        <w:t>Нашими клиентами могут стать:</w:t>
      </w:r>
    </w:p>
    <w:p w:rsidR="004636D5" w:rsidRPr="006B205C" w:rsidRDefault="004636D5" w:rsidP="004636D5">
      <w:pPr>
        <w:pStyle w:val="a3"/>
        <w:numPr>
          <w:ilvl w:val="0"/>
          <w:numId w:val="25"/>
        </w:numPr>
      </w:pPr>
      <w:r w:rsidRPr="006B205C">
        <w:t>частные физические лица;</w:t>
      </w:r>
    </w:p>
    <w:p w:rsidR="004636D5" w:rsidRPr="006B205C" w:rsidRDefault="004636D5" w:rsidP="004636D5">
      <w:pPr>
        <w:pStyle w:val="a3"/>
        <w:numPr>
          <w:ilvl w:val="0"/>
          <w:numId w:val="25"/>
        </w:numPr>
      </w:pPr>
      <w:r w:rsidRPr="006B205C">
        <w:t>индивидуальные предприниматели мелких и средних торговых точек;</w:t>
      </w:r>
    </w:p>
    <w:p w:rsidR="004636D5" w:rsidRDefault="004636D5" w:rsidP="004636D5">
      <w:pPr>
        <w:pStyle w:val="a3"/>
        <w:numPr>
          <w:ilvl w:val="0"/>
          <w:numId w:val="25"/>
        </w:numPr>
        <w:spacing w:after="0" w:line="240" w:lineRule="auto"/>
        <w:ind w:left="-284" w:firstLine="709"/>
        <w:jc w:val="both"/>
      </w:pPr>
      <w:r w:rsidRPr="006B205C">
        <w:t>оптовые базы, перекупщиков;</w:t>
      </w:r>
    </w:p>
    <w:p w:rsidR="007E58E8" w:rsidRDefault="004636D5" w:rsidP="004636D5">
      <w:pPr>
        <w:pStyle w:val="a3"/>
        <w:numPr>
          <w:ilvl w:val="0"/>
          <w:numId w:val="25"/>
        </w:numPr>
        <w:spacing w:after="0" w:line="240" w:lineRule="auto"/>
        <w:ind w:left="-284" w:firstLine="709"/>
        <w:jc w:val="both"/>
      </w:pPr>
      <w:r w:rsidRPr="006B205C">
        <w:t>предприятия общественного питания</w:t>
      </w:r>
      <w:r>
        <w:t xml:space="preserve"> </w:t>
      </w:r>
      <w:r w:rsidRPr="006B205C">
        <w:t>(кафе, рестораны, столовые)</w:t>
      </w:r>
      <w:r>
        <w:t>.</w:t>
      </w:r>
    </w:p>
    <w:p w:rsidR="004636D5" w:rsidRPr="00A804A6" w:rsidRDefault="004636D5" w:rsidP="004636D5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</w:rPr>
      </w:pPr>
    </w:p>
    <w:p w:rsidR="004636D5" w:rsidRPr="004636D5" w:rsidRDefault="004636D5" w:rsidP="004636D5">
      <w:pPr>
        <w:pStyle w:val="af"/>
        <w:rPr>
          <w:b/>
          <w:i/>
          <w:sz w:val="28"/>
        </w:rPr>
      </w:pPr>
      <w:r w:rsidRPr="004636D5">
        <w:rPr>
          <w:b/>
          <w:i/>
          <w:sz w:val="28"/>
        </w:rPr>
        <w:t xml:space="preserve">Слайд </w:t>
      </w:r>
      <w:r w:rsidR="0050458A">
        <w:rPr>
          <w:b/>
          <w:i/>
          <w:sz w:val="28"/>
        </w:rPr>
        <w:t>4</w:t>
      </w:r>
    </w:p>
    <w:p w:rsidR="004636D5" w:rsidRDefault="004636D5" w:rsidP="004636D5">
      <w:pPr>
        <w:pStyle w:val="af"/>
      </w:pPr>
      <w:r w:rsidRPr="00314ADE">
        <w:t xml:space="preserve">Нами были определены основные направления работы </w:t>
      </w:r>
      <w:r w:rsidRPr="00314ADE">
        <w:rPr>
          <w:lang w:val="en-US"/>
        </w:rPr>
        <w:t>c</w:t>
      </w:r>
      <w:r w:rsidRPr="00314ADE">
        <w:t xml:space="preserve"> клиентами по </w:t>
      </w:r>
      <w:r w:rsidRPr="00314ADE">
        <w:rPr>
          <w:lang w:val="en-US"/>
        </w:rPr>
        <w:t>B</w:t>
      </w:r>
      <w:r w:rsidRPr="00314ADE">
        <w:t>2</w:t>
      </w:r>
      <w:r w:rsidRPr="00314ADE">
        <w:rPr>
          <w:lang w:val="en-US"/>
        </w:rPr>
        <w:t>B</w:t>
      </w:r>
      <w:r w:rsidRPr="00314ADE">
        <w:t xml:space="preserve"> и </w:t>
      </w:r>
      <w:r w:rsidRPr="00314ADE">
        <w:rPr>
          <w:lang w:val="en-US"/>
        </w:rPr>
        <w:t>B</w:t>
      </w:r>
      <w:r w:rsidRPr="00314ADE">
        <w:t>2</w:t>
      </w:r>
      <w:r w:rsidRPr="00314ADE">
        <w:rPr>
          <w:lang w:val="en-US"/>
        </w:rPr>
        <w:t>C</w:t>
      </w:r>
    </w:p>
    <w:p w:rsidR="004636D5" w:rsidRPr="00281132" w:rsidRDefault="004636D5" w:rsidP="004636D5">
      <w:pPr>
        <w:pStyle w:val="af"/>
        <w:spacing w:line="240" w:lineRule="auto"/>
        <w:ind w:firstLine="0"/>
        <w:rPr>
          <w:b/>
        </w:rPr>
      </w:pPr>
      <w:r w:rsidRPr="00281132">
        <w:rPr>
          <w:b/>
          <w:lang w:val="en-US"/>
        </w:rPr>
        <w:t>B</w:t>
      </w:r>
      <w:r w:rsidRPr="00281132">
        <w:rPr>
          <w:b/>
        </w:rPr>
        <w:t>2</w:t>
      </w:r>
      <w:r w:rsidRPr="00281132">
        <w:rPr>
          <w:b/>
          <w:lang w:val="en-US"/>
        </w:rPr>
        <w:t>C</w:t>
      </w:r>
    </w:p>
    <w:p w:rsidR="004636D5" w:rsidRDefault="004636D5" w:rsidP="004636D5">
      <w:pPr>
        <w:pStyle w:val="af"/>
        <w:spacing w:line="240" w:lineRule="auto"/>
        <w:ind w:firstLine="0"/>
      </w:pPr>
      <w:r>
        <w:rPr>
          <w:noProof/>
          <w:lang w:eastAsia="ru-RU"/>
        </w:rPr>
        <w:drawing>
          <wp:inline distT="0" distB="0" distL="0" distR="0" wp14:anchorId="1A8E092F" wp14:editId="56030D37">
            <wp:extent cx="6210300" cy="523875"/>
            <wp:effectExtent l="95250" t="57150" r="57150" b="104775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4636D5" w:rsidRPr="00F2176E" w:rsidRDefault="004636D5" w:rsidP="004636D5">
      <w:pPr>
        <w:pStyle w:val="af"/>
        <w:spacing w:line="240" w:lineRule="auto"/>
        <w:ind w:firstLine="0"/>
        <w:rPr>
          <w:b/>
          <w:lang w:val="en-US"/>
        </w:rPr>
      </w:pPr>
      <w:r w:rsidRPr="00F2176E">
        <w:rPr>
          <w:b/>
          <w:lang w:val="en-US"/>
        </w:rPr>
        <w:t>B2B</w:t>
      </w:r>
    </w:p>
    <w:p w:rsidR="004636D5" w:rsidRPr="00C96F13" w:rsidRDefault="004636D5" w:rsidP="004636D5">
      <w:pPr>
        <w:pStyle w:val="af"/>
        <w:ind w:firstLine="0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E1ED936" wp14:editId="107FCB7B">
            <wp:extent cx="6172200" cy="628650"/>
            <wp:effectExtent l="95250" t="57150" r="76200" b="9525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4636D5" w:rsidRDefault="004636D5" w:rsidP="004636D5">
      <w:pPr>
        <w:spacing w:after="0"/>
        <w:ind w:firstLine="709"/>
        <w:jc w:val="both"/>
        <w:rPr>
          <w:rFonts w:eastAsia="Times New Roman" w:cs="Times New Roman"/>
          <w:szCs w:val="28"/>
        </w:rPr>
      </w:pPr>
      <w:r w:rsidRPr="004132E6">
        <w:rPr>
          <w:rFonts w:eastAsia="Times New Roman" w:cs="Times New Roman"/>
          <w:szCs w:val="28"/>
        </w:rPr>
        <w:t xml:space="preserve">Конкурентоспособность на рынке зависит от того, насколько полно будем удовлетворять потребности каждой группы потребителей. Поэтому важно помнить и понимать, что именно будет привлекать наших клиентов в </w:t>
      </w:r>
      <w:r>
        <w:rPr>
          <w:rFonts w:eastAsia="Times New Roman" w:cs="Times New Roman"/>
          <w:szCs w:val="28"/>
        </w:rPr>
        <w:t>товаре</w:t>
      </w:r>
      <w:r w:rsidRPr="004132E6">
        <w:rPr>
          <w:rFonts w:eastAsia="Times New Roman" w:cs="Times New Roman"/>
          <w:szCs w:val="28"/>
        </w:rPr>
        <w:t>.</w:t>
      </w:r>
    </w:p>
    <w:p w:rsidR="004636D5" w:rsidRDefault="004636D5" w:rsidP="004636D5">
      <w:pPr>
        <w:spacing w:after="0"/>
        <w:ind w:firstLine="709"/>
        <w:jc w:val="both"/>
        <w:rPr>
          <w:rFonts w:cs="Times New Roman"/>
          <w:szCs w:val="28"/>
        </w:rPr>
      </w:pPr>
    </w:p>
    <w:p w:rsidR="004636D5" w:rsidRDefault="004636D5" w:rsidP="004636D5">
      <w:pPr>
        <w:spacing w:after="0"/>
        <w:ind w:firstLine="709"/>
        <w:jc w:val="both"/>
        <w:rPr>
          <w:rFonts w:cs="Times New Roman"/>
          <w:szCs w:val="28"/>
        </w:rPr>
      </w:pPr>
    </w:p>
    <w:p w:rsidR="00A16AE9" w:rsidRDefault="00A16AE9" w:rsidP="000C5C95">
      <w:pPr>
        <w:spacing w:after="0"/>
        <w:ind w:firstLine="709"/>
        <w:jc w:val="both"/>
        <w:rPr>
          <w:rFonts w:cs="Times New Roman"/>
          <w:b/>
          <w:i/>
          <w:szCs w:val="28"/>
          <w:u w:val="single"/>
        </w:rPr>
      </w:pPr>
      <w:r w:rsidRPr="000C5C95">
        <w:rPr>
          <w:rFonts w:cs="Times New Roman"/>
          <w:b/>
          <w:i/>
          <w:szCs w:val="28"/>
          <w:u w:val="single"/>
        </w:rPr>
        <w:t xml:space="preserve">Слайд </w:t>
      </w:r>
      <w:r w:rsidR="00D35DB4">
        <w:rPr>
          <w:rFonts w:cs="Times New Roman"/>
          <w:b/>
          <w:i/>
          <w:szCs w:val="28"/>
          <w:u w:val="single"/>
        </w:rPr>
        <w:t>5</w:t>
      </w:r>
    </w:p>
    <w:p w:rsidR="004636D5" w:rsidRDefault="004636D5" w:rsidP="004636D5">
      <w:pPr>
        <w:ind w:firstLine="709"/>
      </w:pPr>
      <w:r>
        <w:t xml:space="preserve">Для планирования рабочего процесса нашей сыроварни «Сырный дом </w:t>
      </w:r>
      <w:proofErr w:type="spellStart"/>
      <w:r>
        <w:t>ХарЛи</w:t>
      </w:r>
      <w:proofErr w:type="spellEnd"/>
      <w:r>
        <w:t xml:space="preserve">» была избрана концепция </w:t>
      </w:r>
      <w:r>
        <w:rPr>
          <w:lang w:val="en-US"/>
        </w:rPr>
        <w:t>DRIFT</w:t>
      </w:r>
      <w:r>
        <w:t>, суть данной концепции состоит в том, что производство и изготовление продукции, будут выполнены с наивысшей результативностью и без ошибок, т. к. нарушение технологии изготовления, хранения и доставки влекут за собой большие потери в бизнесе</w:t>
      </w:r>
    </w:p>
    <w:p w:rsidR="004636D5" w:rsidRPr="00481E8A" w:rsidRDefault="004636D5" w:rsidP="004636D5">
      <w:pPr>
        <w:pStyle w:val="af"/>
        <w:rPr>
          <w:sz w:val="28"/>
        </w:rPr>
      </w:pPr>
      <w:r w:rsidRPr="00481E8A">
        <w:rPr>
          <w:sz w:val="28"/>
        </w:rPr>
        <w:t xml:space="preserve">Данную концепцию сыроварня «Сырный дом </w:t>
      </w:r>
      <w:proofErr w:type="spellStart"/>
      <w:r w:rsidRPr="00481E8A">
        <w:rPr>
          <w:sz w:val="28"/>
        </w:rPr>
        <w:t>ХарЛи</w:t>
      </w:r>
      <w:proofErr w:type="spellEnd"/>
      <w:r w:rsidRPr="00481E8A">
        <w:rPr>
          <w:sz w:val="28"/>
        </w:rPr>
        <w:t>» воплотила в трех стратегиях:</w:t>
      </w:r>
      <w:r w:rsidRPr="00481E8A">
        <w:rPr>
          <w:noProof/>
          <w:sz w:val="28"/>
          <w:lang w:eastAsia="ru-RU"/>
        </w:rPr>
        <w:drawing>
          <wp:inline distT="0" distB="0" distL="0" distR="0" wp14:anchorId="7CD8CCEA" wp14:editId="243A3767">
            <wp:extent cx="6153150" cy="1019175"/>
            <wp:effectExtent l="0" t="38100" r="0" b="66675"/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4636D5" w:rsidRPr="004A6FED" w:rsidRDefault="004636D5" w:rsidP="004636D5">
      <w:pPr>
        <w:pStyle w:val="a3"/>
        <w:spacing w:after="0"/>
        <w:ind w:left="0" w:firstLine="709"/>
        <w:jc w:val="both"/>
        <w:rPr>
          <w:rFonts w:eastAsia="Times New Roman" w:cs="Times New Roman"/>
          <w:b/>
          <w:i/>
          <w:szCs w:val="28"/>
          <w:u w:val="single"/>
        </w:rPr>
      </w:pPr>
      <w:r w:rsidRPr="004A6FED">
        <w:rPr>
          <w:rFonts w:eastAsia="Times New Roman" w:cs="Times New Roman"/>
          <w:b/>
          <w:i/>
          <w:szCs w:val="28"/>
          <w:u w:val="single"/>
        </w:rPr>
        <w:lastRenderedPageBreak/>
        <w:t xml:space="preserve">Слайд </w:t>
      </w:r>
      <w:r w:rsidR="00D35DB4">
        <w:rPr>
          <w:rFonts w:eastAsia="Times New Roman" w:cs="Times New Roman"/>
          <w:b/>
          <w:i/>
          <w:szCs w:val="28"/>
          <w:u w:val="single"/>
        </w:rPr>
        <w:t>6</w:t>
      </w:r>
    </w:p>
    <w:p w:rsidR="004636D5" w:rsidRPr="00AD6C4C" w:rsidRDefault="004636D5" w:rsidP="004636D5">
      <w:pPr>
        <w:pStyle w:val="af"/>
        <w:rPr>
          <w:rFonts w:eastAsia="Times New Roman" w:cs="Times New Roman"/>
          <w:sz w:val="28"/>
          <w:szCs w:val="24"/>
        </w:rPr>
      </w:pPr>
      <w:r w:rsidRPr="00AD6C4C">
        <w:rPr>
          <w:rFonts w:eastAsia="Times New Roman" w:cs="Times New Roman"/>
          <w:sz w:val="28"/>
          <w:szCs w:val="24"/>
        </w:rPr>
        <w:t xml:space="preserve">Для иллюстрации графика деятельности по организации работы сыроварни «Сырный дом </w:t>
      </w:r>
      <w:proofErr w:type="spellStart"/>
      <w:r w:rsidRPr="00AD6C4C">
        <w:rPr>
          <w:rFonts w:eastAsia="Times New Roman" w:cs="Times New Roman"/>
          <w:sz w:val="28"/>
          <w:szCs w:val="24"/>
        </w:rPr>
        <w:t>ХарЛи</w:t>
      </w:r>
      <w:proofErr w:type="spellEnd"/>
      <w:r w:rsidRPr="00AD6C4C">
        <w:rPr>
          <w:rFonts w:eastAsia="Times New Roman" w:cs="Times New Roman"/>
          <w:sz w:val="28"/>
          <w:szCs w:val="24"/>
        </w:rPr>
        <w:t xml:space="preserve">» используется диаграмма </w:t>
      </w:r>
      <w:proofErr w:type="spellStart"/>
      <w:r w:rsidRPr="00AD6C4C">
        <w:rPr>
          <w:rFonts w:eastAsia="Times New Roman" w:cs="Times New Roman"/>
          <w:sz w:val="28"/>
          <w:szCs w:val="24"/>
        </w:rPr>
        <w:t>Ганта</w:t>
      </w:r>
      <w:proofErr w:type="spellEnd"/>
    </w:p>
    <w:p w:rsidR="004636D5" w:rsidRDefault="004636D5" w:rsidP="004636D5">
      <w:pPr>
        <w:pStyle w:val="af"/>
        <w:spacing w:line="240" w:lineRule="auto"/>
        <w:ind w:firstLine="0"/>
      </w:pPr>
      <w:r w:rsidRPr="00360E6A">
        <w:rPr>
          <w:noProof/>
        </w:rPr>
        <w:drawing>
          <wp:inline distT="0" distB="0" distL="0" distR="0" wp14:anchorId="241B9C49" wp14:editId="52475683">
            <wp:extent cx="6153150" cy="1952625"/>
            <wp:effectExtent l="0" t="0" r="0" b="9525"/>
            <wp:docPr id="7" name="Диаграмма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4636D5" w:rsidRDefault="004636D5" w:rsidP="004636D5">
      <w:pPr>
        <w:pStyle w:val="2"/>
        <w:shd w:val="clear" w:color="auto" w:fill="FFFFFF"/>
        <w:spacing w:before="0"/>
        <w:ind w:firstLine="709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4636D5" w:rsidRPr="00AD6C4C" w:rsidRDefault="004636D5" w:rsidP="004636D5">
      <w:pPr>
        <w:pStyle w:val="af"/>
        <w:rPr>
          <w:sz w:val="28"/>
          <w:szCs w:val="28"/>
        </w:rPr>
      </w:pPr>
      <w:r w:rsidRPr="00AD6C4C">
        <w:rPr>
          <w:sz w:val="28"/>
          <w:szCs w:val="28"/>
        </w:rPr>
        <w:t>Первоначальные затраты по оформлению ИП:</w:t>
      </w:r>
    </w:p>
    <w:p w:rsidR="004636D5" w:rsidRPr="00AD6C4C" w:rsidRDefault="004636D5" w:rsidP="004636D5">
      <w:pPr>
        <w:pStyle w:val="af"/>
        <w:rPr>
          <w:sz w:val="28"/>
          <w:szCs w:val="28"/>
        </w:rPr>
      </w:pPr>
      <w:r w:rsidRPr="00AD6C4C">
        <w:rPr>
          <w:sz w:val="28"/>
          <w:szCs w:val="28"/>
        </w:rPr>
        <w:t>Оформление ИП – 800 руб.;</w:t>
      </w:r>
    </w:p>
    <w:p w:rsidR="004636D5" w:rsidRPr="00AD6C4C" w:rsidRDefault="004636D5" w:rsidP="004636D5">
      <w:pPr>
        <w:pStyle w:val="af"/>
        <w:rPr>
          <w:sz w:val="28"/>
          <w:szCs w:val="28"/>
        </w:rPr>
      </w:pPr>
      <w:r w:rsidRPr="00AD6C4C">
        <w:rPr>
          <w:sz w:val="28"/>
          <w:szCs w:val="28"/>
        </w:rPr>
        <w:t>Стоимость печати – 750 руб.;</w:t>
      </w:r>
    </w:p>
    <w:p w:rsidR="004A6FED" w:rsidRDefault="004636D5" w:rsidP="004636D5">
      <w:pPr>
        <w:pStyle w:val="a3"/>
        <w:spacing w:after="0"/>
        <w:ind w:left="0" w:firstLine="709"/>
        <w:jc w:val="both"/>
        <w:rPr>
          <w:szCs w:val="28"/>
        </w:rPr>
      </w:pPr>
      <w:r w:rsidRPr="00AD6C4C">
        <w:rPr>
          <w:szCs w:val="28"/>
        </w:rPr>
        <w:t xml:space="preserve">ИП «Сырный дом </w:t>
      </w:r>
      <w:proofErr w:type="spellStart"/>
      <w:r w:rsidRPr="00AD6C4C">
        <w:rPr>
          <w:szCs w:val="28"/>
        </w:rPr>
        <w:t>ХарЛи</w:t>
      </w:r>
      <w:proofErr w:type="spellEnd"/>
      <w:r w:rsidRPr="00AD6C4C">
        <w:rPr>
          <w:szCs w:val="28"/>
        </w:rPr>
        <w:t>» будет использовать следующий код ОКВЭД 10.51.3 - Производство сыра и сырных продуктов.</w:t>
      </w:r>
    </w:p>
    <w:p w:rsidR="004636D5" w:rsidRDefault="004636D5" w:rsidP="004636D5">
      <w:pPr>
        <w:pStyle w:val="a3"/>
        <w:spacing w:after="0"/>
        <w:ind w:left="0" w:firstLine="709"/>
        <w:jc w:val="both"/>
        <w:rPr>
          <w:rFonts w:eastAsia="Times New Roman" w:cs="Times New Roman"/>
          <w:color w:val="333333"/>
          <w:szCs w:val="28"/>
        </w:rPr>
      </w:pPr>
    </w:p>
    <w:p w:rsidR="004636D5" w:rsidRPr="000C5C95" w:rsidRDefault="004636D5" w:rsidP="004636D5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  <w:r w:rsidRPr="000C5C95">
        <w:rPr>
          <w:b/>
          <w:i/>
          <w:color w:val="000000"/>
          <w:sz w:val="28"/>
          <w:szCs w:val="28"/>
          <w:u w:val="single"/>
        </w:rPr>
        <w:t xml:space="preserve">Слайд </w:t>
      </w:r>
      <w:r w:rsidR="005033CF">
        <w:rPr>
          <w:b/>
          <w:i/>
          <w:color w:val="000000"/>
          <w:sz w:val="28"/>
          <w:szCs w:val="28"/>
          <w:u w:val="single"/>
        </w:rPr>
        <w:t>7</w:t>
      </w:r>
    </w:p>
    <w:p w:rsidR="004636D5" w:rsidRPr="00A638A1" w:rsidRDefault="004636D5" w:rsidP="004636D5">
      <w:pPr>
        <w:pStyle w:val="a3"/>
        <w:spacing w:after="0"/>
        <w:ind w:left="0" w:firstLine="709"/>
        <w:jc w:val="both"/>
        <w:rPr>
          <w:rFonts w:eastAsia="Times New Roman" w:cs="Times New Roman"/>
          <w:color w:val="333333"/>
          <w:szCs w:val="28"/>
        </w:rPr>
      </w:pPr>
    </w:p>
    <w:p w:rsidR="004636D5" w:rsidRDefault="004636D5" w:rsidP="00A149A7">
      <w:r>
        <w:t xml:space="preserve">Позитивные и негативные варианты развития сыроварни «Сырный дом </w:t>
      </w:r>
      <w:proofErr w:type="spellStart"/>
      <w:r>
        <w:t>ХарЛи</w:t>
      </w:r>
      <w:proofErr w:type="spellEnd"/>
      <w:r>
        <w:t>»</w:t>
      </w:r>
    </w:p>
    <w:p w:rsidR="004636D5" w:rsidRDefault="004636D5" w:rsidP="004636D5">
      <w:pPr>
        <w:pStyle w:val="af"/>
      </w:pPr>
      <w:r>
        <w:rPr>
          <w:noProof/>
          <w:lang w:eastAsia="ru-RU"/>
        </w:rPr>
        <w:drawing>
          <wp:inline distT="0" distB="0" distL="0" distR="0" wp14:anchorId="509C5435" wp14:editId="185749B3">
            <wp:extent cx="5248275" cy="2305050"/>
            <wp:effectExtent l="0" t="38100" r="0" b="76200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:rsidR="004636D5" w:rsidRDefault="004636D5" w:rsidP="004636D5">
      <w:pPr>
        <w:pStyle w:val="af"/>
        <w:jc w:val="center"/>
      </w:pPr>
      <w:r>
        <w:t>Позитивные и негативные варианты развития сыроварни</w:t>
      </w:r>
    </w:p>
    <w:p w:rsidR="00A149A7" w:rsidRPr="000C5C95" w:rsidRDefault="00A149A7" w:rsidP="00A149A7">
      <w:pPr>
        <w:spacing w:after="0"/>
        <w:ind w:firstLine="709"/>
        <w:jc w:val="both"/>
        <w:rPr>
          <w:rFonts w:eastAsia="Times New Roman" w:cs="Times New Roman"/>
          <w:b/>
          <w:i/>
          <w:szCs w:val="28"/>
          <w:u w:val="single"/>
          <w:shd w:val="clear" w:color="auto" w:fill="FFFFFF"/>
        </w:rPr>
      </w:pPr>
      <w:r w:rsidRPr="000C5C95">
        <w:rPr>
          <w:rFonts w:eastAsia="Times New Roman" w:cs="Times New Roman"/>
          <w:b/>
          <w:i/>
          <w:szCs w:val="28"/>
          <w:u w:val="single"/>
          <w:shd w:val="clear" w:color="auto" w:fill="FFFFFF"/>
        </w:rPr>
        <w:t>Слайд</w:t>
      </w:r>
      <w:r w:rsidR="005033CF">
        <w:rPr>
          <w:rFonts w:eastAsia="Times New Roman" w:cs="Times New Roman"/>
          <w:b/>
          <w:i/>
          <w:szCs w:val="28"/>
          <w:u w:val="single"/>
          <w:shd w:val="clear" w:color="auto" w:fill="FFFFFF"/>
        </w:rPr>
        <w:t xml:space="preserve"> 8</w:t>
      </w:r>
    </w:p>
    <w:p w:rsidR="00A149A7" w:rsidRDefault="00A149A7" w:rsidP="00A06B2E">
      <w:pPr>
        <w:spacing w:after="0"/>
        <w:ind w:firstLine="709"/>
        <w:jc w:val="both"/>
        <w:rPr>
          <w:rFonts w:eastAsia="Times New Roman" w:cs="Times New Roman"/>
          <w:szCs w:val="28"/>
          <w:shd w:val="clear" w:color="auto" w:fill="FFFFFF"/>
        </w:rPr>
      </w:pPr>
    </w:p>
    <w:p w:rsidR="00BD62D2" w:rsidRPr="00A638A1" w:rsidRDefault="00BD62D2" w:rsidP="00A06B2E">
      <w:pPr>
        <w:spacing w:after="0"/>
        <w:ind w:firstLine="709"/>
        <w:jc w:val="both"/>
        <w:rPr>
          <w:rFonts w:eastAsia="Times New Roman" w:cs="Times New Roman"/>
          <w:szCs w:val="28"/>
          <w:shd w:val="clear" w:color="auto" w:fill="FFFFFF"/>
        </w:rPr>
      </w:pPr>
      <w:r w:rsidRPr="00A638A1">
        <w:rPr>
          <w:rFonts w:eastAsia="Times New Roman" w:cs="Times New Roman"/>
          <w:szCs w:val="28"/>
          <w:shd w:val="clear" w:color="auto" w:fill="FFFFFF"/>
        </w:rPr>
        <w:t>Суть антикризисного плана будет состоять в том, что выход из кризиса будет осуществляться в результате:</w:t>
      </w:r>
    </w:p>
    <w:p w:rsidR="00BD62D2" w:rsidRPr="000C5C95" w:rsidRDefault="00BD62D2" w:rsidP="000C5C95">
      <w:pPr>
        <w:pStyle w:val="a3"/>
        <w:numPr>
          <w:ilvl w:val="0"/>
          <w:numId w:val="16"/>
        </w:numPr>
        <w:spacing w:after="0"/>
        <w:jc w:val="both"/>
        <w:rPr>
          <w:rFonts w:eastAsia="Times New Roman" w:cs="Times New Roman"/>
          <w:szCs w:val="28"/>
        </w:rPr>
      </w:pPr>
      <w:r w:rsidRPr="000C5C95">
        <w:rPr>
          <w:rFonts w:eastAsia="Times New Roman" w:cs="Times New Roman"/>
          <w:szCs w:val="28"/>
          <w:shd w:val="clear" w:color="auto" w:fill="FFFFFF"/>
        </w:rPr>
        <w:lastRenderedPageBreak/>
        <w:t>последующего привлечения инвестиций;</w:t>
      </w:r>
    </w:p>
    <w:p w:rsidR="00BD62D2" w:rsidRPr="000C5C95" w:rsidRDefault="00BD62D2" w:rsidP="000C5C95">
      <w:pPr>
        <w:pStyle w:val="a3"/>
        <w:numPr>
          <w:ilvl w:val="0"/>
          <w:numId w:val="16"/>
        </w:numPr>
        <w:shd w:val="clear" w:color="auto" w:fill="FFFFFF"/>
        <w:spacing w:after="0"/>
        <w:jc w:val="both"/>
        <w:rPr>
          <w:rFonts w:eastAsia="Times New Roman" w:cs="Times New Roman"/>
          <w:szCs w:val="28"/>
        </w:rPr>
      </w:pPr>
      <w:r w:rsidRPr="000C5C95">
        <w:rPr>
          <w:rFonts w:eastAsia="Times New Roman" w:cs="Times New Roman"/>
          <w:bCs/>
          <w:szCs w:val="28"/>
        </w:rPr>
        <w:t>оптимизации отношений с заказчиками и поставщиками;</w:t>
      </w:r>
    </w:p>
    <w:p w:rsidR="00BD62D2" w:rsidRPr="000C5C95" w:rsidRDefault="00BD62D2" w:rsidP="000C5C95">
      <w:pPr>
        <w:pStyle w:val="a3"/>
        <w:numPr>
          <w:ilvl w:val="0"/>
          <w:numId w:val="16"/>
        </w:numPr>
        <w:shd w:val="clear" w:color="auto" w:fill="FFFFFF"/>
        <w:spacing w:after="0"/>
        <w:jc w:val="both"/>
        <w:rPr>
          <w:rFonts w:eastAsia="Times New Roman" w:cs="Times New Roman"/>
          <w:szCs w:val="28"/>
        </w:rPr>
      </w:pPr>
      <w:r w:rsidRPr="000C5C95">
        <w:rPr>
          <w:rFonts w:eastAsia="Times New Roman" w:cs="Times New Roman"/>
          <w:bCs/>
          <w:szCs w:val="28"/>
        </w:rPr>
        <w:t>реализации программы повышения операционной эффективности</w:t>
      </w:r>
      <w:r w:rsidR="00EB5984" w:rsidRPr="000C5C95">
        <w:rPr>
          <w:rFonts w:eastAsia="Times New Roman" w:cs="Times New Roman"/>
          <w:bCs/>
          <w:szCs w:val="28"/>
        </w:rPr>
        <w:t>;</w:t>
      </w:r>
    </w:p>
    <w:p w:rsidR="00BD62D2" w:rsidRPr="000C5C95" w:rsidRDefault="00BD62D2" w:rsidP="000C5C95">
      <w:pPr>
        <w:pStyle w:val="a3"/>
        <w:numPr>
          <w:ilvl w:val="0"/>
          <w:numId w:val="16"/>
        </w:numPr>
        <w:shd w:val="clear" w:color="auto" w:fill="FFFFFF"/>
        <w:spacing w:after="0"/>
        <w:jc w:val="both"/>
        <w:rPr>
          <w:rFonts w:eastAsia="Times New Roman" w:cs="Times New Roman"/>
          <w:b/>
          <w:szCs w:val="28"/>
        </w:rPr>
      </w:pPr>
      <w:r w:rsidRPr="000C5C95">
        <w:rPr>
          <w:rFonts w:eastAsia="Times New Roman" w:cs="Times New Roman"/>
          <w:szCs w:val="28"/>
        </w:rPr>
        <w:t>оптимизации производстве</w:t>
      </w:r>
      <w:r w:rsidR="00EB5984" w:rsidRPr="000C5C95">
        <w:rPr>
          <w:rFonts w:eastAsia="Times New Roman" w:cs="Times New Roman"/>
          <w:szCs w:val="28"/>
        </w:rPr>
        <w:t>нных и управленческих процессов</w:t>
      </w:r>
      <w:r w:rsidR="00EB5984" w:rsidRPr="000C5C95">
        <w:rPr>
          <w:rFonts w:eastAsia="Times New Roman" w:cs="Times New Roman"/>
          <w:b/>
          <w:szCs w:val="28"/>
        </w:rPr>
        <w:t>.</w:t>
      </w:r>
    </w:p>
    <w:p w:rsidR="00DB149C" w:rsidRDefault="00DB149C" w:rsidP="00A06B2E">
      <w:pPr>
        <w:spacing w:after="0"/>
        <w:ind w:firstLine="709"/>
        <w:jc w:val="both"/>
        <w:rPr>
          <w:rFonts w:eastAsia="Times New Roman" w:cs="Times New Roman"/>
          <w:color w:val="000000"/>
          <w:szCs w:val="28"/>
        </w:rPr>
      </w:pPr>
    </w:p>
    <w:p w:rsidR="00A149A7" w:rsidRPr="000C5C95" w:rsidRDefault="00A149A7" w:rsidP="00A149A7">
      <w:pPr>
        <w:pStyle w:val="a3"/>
        <w:spacing w:after="0"/>
        <w:ind w:left="0" w:firstLine="709"/>
        <w:jc w:val="both"/>
        <w:rPr>
          <w:rFonts w:eastAsia="Times New Roman" w:cs="Times New Roman"/>
          <w:b/>
          <w:color w:val="242424"/>
          <w:szCs w:val="28"/>
          <w:u w:val="single"/>
        </w:rPr>
      </w:pPr>
      <w:r w:rsidRPr="000C5C95">
        <w:rPr>
          <w:rFonts w:eastAsia="Times New Roman" w:cs="Times New Roman"/>
          <w:b/>
          <w:i/>
          <w:color w:val="000000"/>
          <w:szCs w:val="28"/>
          <w:u w:val="single"/>
        </w:rPr>
        <w:t>Слайд</w:t>
      </w:r>
      <w:r>
        <w:rPr>
          <w:rFonts w:eastAsia="Times New Roman" w:cs="Times New Roman"/>
          <w:b/>
          <w:i/>
          <w:color w:val="000000"/>
          <w:szCs w:val="28"/>
          <w:u w:val="single"/>
        </w:rPr>
        <w:t xml:space="preserve"> </w:t>
      </w:r>
      <w:r w:rsidR="005033CF">
        <w:rPr>
          <w:rFonts w:eastAsia="Times New Roman" w:cs="Times New Roman"/>
          <w:b/>
          <w:i/>
          <w:color w:val="000000"/>
          <w:szCs w:val="28"/>
          <w:u w:val="single"/>
        </w:rPr>
        <w:t>9</w:t>
      </w:r>
    </w:p>
    <w:p w:rsidR="00A149A7" w:rsidRDefault="00A149A7" w:rsidP="00A06B2E">
      <w:pPr>
        <w:spacing w:after="0"/>
        <w:ind w:firstLine="709"/>
        <w:jc w:val="both"/>
        <w:rPr>
          <w:rFonts w:eastAsia="Times New Roman" w:cs="Times New Roman"/>
          <w:color w:val="000000"/>
          <w:szCs w:val="28"/>
        </w:rPr>
      </w:pPr>
    </w:p>
    <w:p w:rsidR="0041051E" w:rsidRPr="00A638A1" w:rsidRDefault="0041051E" w:rsidP="00A06B2E">
      <w:pPr>
        <w:spacing w:after="0"/>
        <w:ind w:firstLine="709"/>
        <w:jc w:val="both"/>
        <w:rPr>
          <w:rFonts w:eastAsia="Times New Roman" w:cs="Times New Roman"/>
          <w:color w:val="000000"/>
          <w:szCs w:val="28"/>
        </w:rPr>
      </w:pPr>
      <w:r w:rsidRPr="00A638A1">
        <w:rPr>
          <w:rFonts w:eastAsia="Times New Roman" w:cs="Times New Roman"/>
          <w:color w:val="000000"/>
          <w:szCs w:val="28"/>
        </w:rPr>
        <w:t xml:space="preserve">Информационное обеспечение маркетинговых исследований </w:t>
      </w:r>
      <w:r w:rsidR="00A149A7">
        <w:rPr>
          <w:rFonts w:eastAsia="Times New Roman" w:cs="Times New Roman"/>
          <w:color w:val="000000"/>
          <w:szCs w:val="28"/>
        </w:rPr>
        <w:t>ИП</w:t>
      </w:r>
      <w:r w:rsidRPr="00A638A1">
        <w:rPr>
          <w:rFonts w:eastAsia="Times New Roman" w:cs="Times New Roman"/>
          <w:color w:val="000000"/>
          <w:szCs w:val="28"/>
        </w:rPr>
        <w:t xml:space="preserve"> «</w:t>
      </w:r>
      <w:r w:rsidR="00A149A7">
        <w:rPr>
          <w:rFonts w:eastAsia="Times New Roman" w:cs="Times New Roman"/>
          <w:color w:val="000000"/>
          <w:szCs w:val="28"/>
        </w:rPr>
        <w:t xml:space="preserve">Сырный дом </w:t>
      </w:r>
      <w:proofErr w:type="spellStart"/>
      <w:r w:rsidR="00A149A7">
        <w:rPr>
          <w:rFonts w:eastAsia="Times New Roman" w:cs="Times New Roman"/>
          <w:color w:val="000000"/>
          <w:szCs w:val="28"/>
        </w:rPr>
        <w:t>ХарЛи</w:t>
      </w:r>
      <w:proofErr w:type="spellEnd"/>
      <w:r w:rsidRPr="00A638A1">
        <w:rPr>
          <w:rFonts w:eastAsia="Times New Roman" w:cs="Times New Roman"/>
          <w:color w:val="000000"/>
          <w:szCs w:val="28"/>
        </w:rPr>
        <w:t>»</w:t>
      </w:r>
      <w:r w:rsidR="00A149A7">
        <w:rPr>
          <w:rFonts w:eastAsia="Times New Roman" w:cs="Times New Roman"/>
          <w:color w:val="000000"/>
          <w:szCs w:val="28"/>
        </w:rPr>
        <w:t xml:space="preserve"> </w:t>
      </w:r>
      <w:r w:rsidRPr="00A638A1">
        <w:rPr>
          <w:rFonts w:eastAsia="Times New Roman" w:cs="Times New Roman"/>
          <w:color w:val="000000"/>
          <w:szCs w:val="28"/>
        </w:rPr>
        <w:t>складывается из кабинетных исследований (вторичная информация) и полевых исследований (первичная информация). Источниками информации при этом были внутренние и внешние источники.</w:t>
      </w:r>
    </w:p>
    <w:p w:rsidR="0041051E" w:rsidRPr="00A638A1" w:rsidRDefault="0041051E" w:rsidP="00A06B2E">
      <w:pPr>
        <w:pStyle w:val="a3"/>
        <w:spacing w:after="0"/>
        <w:ind w:left="0" w:firstLine="709"/>
        <w:jc w:val="both"/>
        <w:rPr>
          <w:rFonts w:eastAsia="Times New Roman" w:cs="Times New Roman"/>
          <w:color w:val="000000"/>
          <w:szCs w:val="28"/>
        </w:rPr>
      </w:pPr>
      <w:r w:rsidRPr="00A638A1">
        <w:rPr>
          <w:rFonts w:eastAsia="Times New Roman" w:cs="Times New Roman"/>
          <w:color w:val="000000"/>
          <w:szCs w:val="28"/>
        </w:rPr>
        <w:t>Маркетинговая информация использовалась</w:t>
      </w:r>
      <w:r w:rsidR="0060787B" w:rsidRPr="00040937">
        <w:rPr>
          <w:rFonts w:eastAsia="Times New Roman" w:cs="Times New Roman"/>
          <w:color w:val="000000"/>
          <w:szCs w:val="28"/>
        </w:rPr>
        <w:t xml:space="preserve"> </w:t>
      </w:r>
      <w:r w:rsidR="00DA7255">
        <w:rPr>
          <w:rFonts w:eastAsia="Times New Roman" w:cs="Times New Roman"/>
          <w:color w:val="000000"/>
          <w:szCs w:val="28"/>
        </w:rPr>
        <w:t>для</w:t>
      </w:r>
      <w:r w:rsidRPr="00A638A1">
        <w:rPr>
          <w:rFonts w:eastAsia="Times New Roman" w:cs="Times New Roman"/>
          <w:color w:val="000000"/>
          <w:szCs w:val="28"/>
        </w:rPr>
        <w:t xml:space="preserve">: </w:t>
      </w:r>
    </w:p>
    <w:p w:rsidR="0041051E" w:rsidRPr="00862AAD" w:rsidRDefault="0041051E" w:rsidP="00DA7255">
      <w:pPr>
        <w:pStyle w:val="a3"/>
        <w:numPr>
          <w:ilvl w:val="0"/>
          <w:numId w:val="17"/>
        </w:numPr>
        <w:spacing w:after="0"/>
        <w:jc w:val="both"/>
        <w:rPr>
          <w:rFonts w:eastAsia="Times New Roman" w:cs="Times New Roman"/>
          <w:szCs w:val="28"/>
        </w:rPr>
      </w:pPr>
      <w:r w:rsidRPr="00862AAD">
        <w:rPr>
          <w:rFonts w:eastAsia="Times New Roman" w:cs="Times New Roman"/>
          <w:szCs w:val="28"/>
        </w:rPr>
        <w:t xml:space="preserve">выявления существующих проблем и определения возможностей </w:t>
      </w:r>
      <w:r w:rsidR="00A149A7">
        <w:rPr>
          <w:rFonts w:eastAsia="Times New Roman" w:cs="Times New Roman"/>
          <w:szCs w:val="28"/>
        </w:rPr>
        <w:t>сыроварни</w:t>
      </w:r>
      <w:r w:rsidRPr="00862AAD">
        <w:rPr>
          <w:rFonts w:eastAsia="Times New Roman" w:cs="Times New Roman"/>
          <w:szCs w:val="28"/>
        </w:rPr>
        <w:t>;</w:t>
      </w:r>
    </w:p>
    <w:p w:rsidR="0041051E" w:rsidRPr="00862AAD" w:rsidRDefault="0041051E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eastAsia="Times New Roman" w:cs="Times New Roman"/>
          <w:szCs w:val="28"/>
        </w:rPr>
      </w:pPr>
      <w:r w:rsidRPr="00862AAD">
        <w:rPr>
          <w:rFonts w:eastAsia="Times New Roman" w:cs="Times New Roman"/>
          <w:szCs w:val="28"/>
        </w:rPr>
        <w:t>• разработки и оценки маркетинговых действий;</w:t>
      </w:r>
    </w:p>
    <w:p w:rsidR="0041051E" w:rsidRPr="00862AAD" w:rsidRDefault="0041051E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eastAsia="Times New Roman" w:cs="Times New Roman"/>
          <w:szCs w:val="28"/>
        </w:rPr>
      </w:pPr>
      <w:r w:rsidRPr="00862AAD">
        <w:rPr>
          <w:rFonts w:eastAsia="Times New Roman" w:cs="Times New Roman"/>
          <w:szCs w:val="28"/>
        </w:rPr>
        <w:t>• приняти</w:t>
      </w:r>
      <w:r w:rsidR="00DA7255">
        <w:rPr>
          <w:rFonts w:eastAsia="Times New Roman" w:cs="Times New Roman"/>
          <w:szCs w:val="28"/>
        </w:rPr>
        <w:t>я</w:t>
      </w:r>
      <w:r w:rsidRPr="00862AAD">
        <w:rPr>
          <w:rFonts w:eastAsia="Times New Roman" w:cs="Times New Roman"/>
          <w:szCs w:val="28"/>
        </w:rPr>
        <w:t xml:space="preserve"> правильных маркетинговых решений;</w:t>
      </w:r>
    </w:p>
    <w:p w:rsidR="0041051E" w:rsidRPr="00862AAD" w:rsidRDefault="0041051E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eastAsia="Times New Roman" w:cs="Times New Roman"/>
          <w:szCs w:val="28"/>
        </w:rPr>
      </w:pPr>
      <w:r w:rsidRPr="00862AAD">
        <w:rPr>
          <w:rFonts w:eastAsia="Times New Roman" w:cs="Times New Roman"/>
          <w:szCs w:val="28"/>
        </w:rPr>
        <w:t>• мониторинга эффективности маркетинговых действий;</w:t>
      </w:r>
    </w:p>
    <w:p w:rsidR="0041051E" w:rsidRPr="00862AAD" w:rsidRDefault="0041051E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eastAsia="Times New Roman" w:cs="Times New Roman"/>
          <w:szCs w:val="28"/>
        </w:rPr>
      </w:pPr>
      <w:r w:rsidRPr="00862AAD">
        <w:rPr>
          <w:rFonts w:eastAsia="Times New Roman" w:cs="Times New Roman"/>
          <w:szCs w:val="28"/>
        </w:rPr>
        <w:t>• совершенствовани</w:t>
      </w:r>
      <w:r w:rsidR="00DA7255">
        <w:rPr>
          <w:rFonts w:eastAsia="Times New Roman" w:cs="Times New Roman"/>
          <w:szCs w:val="28"/>
        </w:rPr>
        <w:t>я</w:t>
      </w:r>
      <w:r w:rsidRPr="00862AAD">
        <w:rPr>
          <w:rFonts w:eastAsia="Times New Roman" w:cs="Times New Roman"/>
          <w:szCs w:val="28"/>
        </w:rPr>
        <w:t xml:space="preserve"> механизма управления маркетингом.</w:t>
      </w:r>
    </w:p>
    <w:p w:rsidR="000E6053" w:rsidRDefault="000E6053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eastAsia="Times New Roman" w:cs="Times New Roman"/>
          <w:b/>
          <w:szCs w:val="28"/>
        </w:rPr>
      </w:pPr>
    </w:p>
    <w:p w:rsidR="00A149A7" w:rsidRPr="00862AAD" w:rsidRDefault="00A149A7" w:rsidP="00A149A7">
      <w:pPr>
        <w:pStyle w:val="a3"/>
        <w:tabs>
          <w:tab w:val="left" w:pos="709"/>
          <w:tab w:val="left" w:pos="3465"/>
        </w:tabs>
        <w:spacing w:after="0"/>
        <w:ind w:left="0" w:firstLine="709"/>
        <w:jc w:val="both"/>
        <w:rPr>
          <w:rFonts w:eastAsia="Times New Roman" w:cs="Times New Roman"/>
          <w:b/>
          <w:i/>
          <w:szCs w:val="28"/>
          <w:u w:val="single"/>
        </w:rPr>
      </w:pPr>
      <w:r w:rsidRPr="00862AAD">
        <w:rPr>
          <w:rFonts w:eastAsia="Times New Roman" w:cs="Times New Roman"/>
          <w:b/>
          <w:i/>
          <w:szCs w:val="28"/>
          <w:u w:val="single"/>
        </w:rPr>
        <w:t xml:space="preserve">Слайд </w:t>
      </w:r>
      <w:r w:rsidR="005033CF">
        <w:rPr>
          <w:rFonts w:eastAsia="Times New Roman" w:cs="Times New Roman"/>
          <w:b/>
          <w:i/>
          <w:szCs w:val="28"/>
          <w:u w:val="single"/>
        </w:rPr>
        <w:t>10</w:t>
      </w:r>
    </w:p>
    <w:p w:rsidR="00A149A7" w:rsidRPr="00862AAD" w:rsidRDefault="00A149A7" w:rsidP="00A06B2E">
      <w:pPr>
        <w:pStyle w:val="a3"/>
        <w:tabs>
          <w:tab w:val="left" w:pos="709"/>
        </w:tabs>
        <w:spacing w:after="0"/>
        <w:ind w:left="0" w:firstLine="709"/>
        <w:jc w:val="both"/>
        <w:rPr>
          <w:rFonts w:eastAsia="Times New Roman" w:cs="Times New Roman"/>
          <w:b/>
          <w:szCs w:val="28"/>
        </w:rPr>
      </w:pPr>
    </w:p>
    <w:p w:rsidR="000E6053" w:rsidRPr="00862AAD" w:rsidRDefault="000E6053" w:rsidP="00A06B2E">
      <w:pPr>
        <w:spacing w:after="0"/>
        <w:ind w:firstLine="709"/>
        <w:jc w:val="both"/>
        <w:rPr>
          <w:rFonts w:cs="Times New Roman"/>
          <w:bCs/>
          <w:szCs w:val="28"/>
        </w:rPr>
      </w:pPr>
      <w:r w:rsidRPr="00862AAD">
        <w:rPr>
          <w:rFonts w:cs="Times New Roman"/>
          <w:szCs w:val="28"/>
        </w:rPr>
        <w:t>В процессе разработки бизнес-плана особое внимание уделялось разработке календарного плана основных мероприятий PR-кампании:</w:t>
      </w:r>
    </w:p>
    <w:p w:rsidR="000E6053" w:rsidRPr="00862AAD" w:rsidRDefault="000E6053" w:rsidP="000C5C95">
      <w:pPr>
        <w:pStyle w:val="a3"/>
        <w:numPr>
          <w:ilvl w:val="0"/>
          <w:numId w:val="15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eastAsia="Times New Roman" w:cs="Times New Roman"/>
          <w:szCs w:val="28"/>
        </w:rPr>
      </w:pPr>
      <w:r w:rsidRPr="00862AAD">
        <w:rPr>
          <w:rFonts w:cs="Times New Roman"/>
          <w:szCs w:val="28"/>
        </w:rPr>
        <w:t>Предварительная корпоративная работа</w:t>
      </w:r>
      <w:r w:rsidR="00A638A1" w:rsidRPr="00862AAD">
        <w:rPr>
          <w:rFonts w:cs="Times New Roman"/>
          <w:szCs w:val="28"/>
        </w:rPr>
        <w:t>;</w:t>
      </w:r>
    </w:p>
    <w:p w:rsidR="000E6053" w:rsidRPr="00862AAD" w:rsidRDefault="000E6053" w:rsidP="000C5C95">
      <w:pPr>
        <w:pStyle w:val="a3"/>
        <w:numPr>
          <w:ilvl w:val="0"/>
          <w:numId w:val="15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rFonts w:eastAsia="Times New Roman" w:cs="Times New Roman"/>
          <w:szCs w:val="28"/>
        </w:rPr>
      </w:pPr>
      <w:r w:rsidRPr="00862AAD">
        <w:rPr>
          <w:rFonts w:cs="Times New Roman"/>
          <w:szCs w:val="28"/>
        </w:rPr>
        <w:t>Предварительная работа со СМИ</w:t>
      </w:r>
      <w:r w:rsidR="00A638A1" w:rsidRPr="00862AAD">
        <w:rPr>
          <w:rFonts w:cs="Times New Roman"/>
          <w:szCs w:val="28"/>
        </w:rPr>
        <w:t>;</w:t>
      </w:r>
    </w:p>
    <w:p w:rsidR="000E6053" w:rsidRPr="00862AAD" w:rsidRDefault="000E6053" w:rsidP="000C5C95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cs="Times New Roman"/>
          <w:szCs w:val="28"/>
        </w:rPr>
      </w:pPr>
      <w:r w:rsidRPr="00862AAD">
        <w:rPr>
          <w:rFonts w:cs="Times New Roman"/>
          <w:szCs w:val="28"/>
        </w:rPr>
        <w:t>Работа с целевыми аудиториями</w:t>
      </w:r>
      <w:r w:rsidR="00A638A1" w:rsidRPr="00862AAD">
        <w:rPr>
          <w:rFonts w:cs="Times New Roman"/>
          <w:szCs w:val="28"/>
        </w:rPr>
        <w:t>;</w:t>
      </w:r>
    </w:p>
    <w:p w:rsidR="000E6053" w:rsidRPr="00862AAD" w:rsidRDefault="000E6053" w:rsidP="000C5C95">
      <w:pPr>
        <w:pStyle w:val="a3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cs="Times New Roman"/>
          <w:szCs w:val="28"/>
        </w:rPr>
      </w:pPr>
      <w:r w:rsidRPr="00862AAD">
        <w:rPr>
          <w:rFonts w:cs="Times New Roman"/>
          <w:szCs w:val="28"/>
        </w:rPr>
        <w:t>Информирование общественности</w:t>
      </w:r>
      <w:r w:rsidR="00A638A1" w:rsidRPr="00862AAD">
        <w:rPr>
          <w:rFonts w:cs="Times New Roman"/>
          <w:szCs w:val="28"/>
        </w:rPr>
        <w:t>.</w:t>
      </w:r>
    </w:p>
    <w:p w:rsidR="000E6053" w:rsidRPr="00862AAD" w:rsidRDefault="000E6053" w:rsidP="00A06B2E">
      <w:pPr>
        <w:spacing w:after="0"/>
        <w:ind w:firstLine="709"/>
        <w:jc w:val="both"/>
        <w:rPr>
          <w:rFonts w:cs="Times New Roman"/>
          <w:szCs w:val="28"/>
        </w:rPr>
      </w:pPr>
    </w:p>
    <w:p w:rsidR="0041051E" w:rsidRDefault="0041051E" w:rsidP="00A06B2E">
      <w:pPr>
        <w:spacing w:after="0"/>
        <w:ind w:firstLine="709"/>
        <w:jc w:val="both"/>
        <w:rPr>
          <w:rFonts w:cs="Times New Roman"/>
          <w:szCs w:val="28"/>
          <w:shd w:val="clear" w:color="auto" w:fill="FFFFFF"/>
        </w:rPr>
      </w:pPr>
    </w:p>
    <w:p w:rsidR="00E41AD9" w:rsidRPr="00E41AD9" w:rsidRDefault="00E41AD9" w:rsidP="00A06B2E">
      <w:pPr>
        <w:spacing w:after="0"/>
        <w:ind w:firstLine="709"/>
        <w:jc w:val="both"/>
        <w:rPr>
          <w:rFonts w:cs="Times New Roman"/>
          <w:b/>
          <w:i/>
          <w:szCs w:val="28"/>
          <w:u w:val="single"/>
          <w:shd w:val="clear" w:color="auto" w:fill="FFFFFF"/>
        </w:rPr>
      </w:pPr>
      <w:r w:rsidRPr="00E41AD9">
        <w:rPr>
          <w:rFonts w:cs="Times New Roman"/>
          <w:b/>
          <w:i/>
          <w:szCs w:val="28"/>
          <w:u w:val="single"/>
          <w:shd w:val="clear" w:color="auto" w:fill="FFFFFF"/>
        </w:rPr>
        <w:t xml:space="preserve">Слайд </w:t>
      </w:r>
      <w:r w:rsidR="00BA16E7">
        <w:rPr>
          <w:rFonts w:cs="Times New Roman"/>
          <w:b/>
          <w:i/>
          <w:szCs w:val="28"/>
          <w:u w:val="single"/>
          <w:shd w:val="clear" w:color="auto" w:fill="FFFFFF"/>
        </w:rPr>
        <w:t>1</w:t>
      </w:r>
      <w:r w:rsidR="00E353B9">
        <w:rPr>
          <w:rFonts w:cs="Times New Roman"/>
          <w:b/>
          <w:i/>
          <w:szCs w:val="28"/>
          <w:u w:val="single"/>
          <w:shd w:val="clear" w:color="auto" w:fill="FFFFFF"/>
        </w:rPr>
        <w:t>1</w:t>
      </w:r>
    </w:p>
    <w:p w:rsidR="00A149A7" w:rsidRDefault="00A149A7" w:rsidP="00A149A7">
      <w:pPr>
        <w:spacing w:after="0"/>
        <w:ind w:firstLine="709"/>
      </w:pPr>
      <w:r>
        <w:t xml:space="preserve">С помощью анализа эффективности бизнес-процессов на основе </w:t>
      </w:r>
      <w:r>
        <w:rPr>
          <w:lang w:val="en-US"/>
        </w:rPr>
        <w:t>SWOT</w:t>
      </w:r>
      <w:r w:rsidRPr="00771799">
        <w:t xml:space="preserve"> </w:t>
      </w:r>
      <w:r>
        <w:t xml:space="preserve">анализа были выявлены сильные и слабые стороны сыроварни «Сырный дом </w:t>
      </w:r>
      <w:proofErr w:type="spellStart"/>
      <w:r>
        <w:t>ХарЛи</w:t>
      </w:r>
      <w:proofErr w:type="spellEnd"/>
      <w:r>
        <w:t>»</w:t>
      </w:r>
    </w:p>
    <w:p w:rsidR="00A149A7" w:rsidRPr="00781E16" w:rsidRDefault="00A149A7" w:rsidP="00A149A7">
      <w:pPr>
        <w:pStyle w:val="af"/>
        <w:ind w:firstLine="0"/>
        <w:jc w:val="center"/>
        <w:rPr>
          <w:szCs w:val="24"/>
        </w:rPr>
      </w:pPr>
      <w:r w:rsidRPr="00695828">
        <w:rPr>
          <w:b/>
          <w:bCs/>
          <w:szCs w:val="24"/>
          <w:lang w:val="en-US"/>
        </w:rPr>
        <w:t>SWOT</w:t>
      </w:r>
      <w:r w:rsidRPr="00781E16">
        <w:rPr>
          <w:b/>
          <w:bCs/>
          <w:szCs w:val="24"/>
        </w:rPr>
        <w:t>-</w:t>
      </w:r>
      <w:r w:rsidRPr="0039244F">
        <w:rPr>
          <w:b/>
          <w:bCs/>
          <w:szCs w:val="24"/>
        </w:rPr>
        <w:t>анализ</w:t>
      </w:r>
      <w:r w:rsidRPr="00781E16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сыроварни</w:t>
      </w:r>
      <w:r w:rsidRPr="00781E16">
        <w:rPr>
          <w:b/>
          <w:bCs/>
          <w:szCs w:val="24"/>
        </w:rPr>
        <w:t xml:space="preserve"> «</w:t>
      </w:r>
      <w:r>
        <w:rPr>
          <w:b/>
          <w:bCs/>
          <w:szCs w:val="24"/>
        </w:rPr>
        <w:t xml:space="preserve">Сырный дом </w:t>
      </w:r>
      <w:proofErr w:type="spellStart"/>
      <w:r>
        <w:rPr>
          <w:b/>
          <w:bCs/>
          <w:szCs w:val="24"/>
        </w:rPr>
        <w:t>ХарЛи</w:t>
      </w:r>
      <w:proofErr w:type="spellEnd"/>
      <w:r w:rsidRPr="00781E16">
        <w:rPr>
          <w:b/>
          <w:bCs/>
          <w:szCs w:val="24"/>
        </w:rPr>
        <w:t>»</w:t>
      </w:r>
    </w:p>
    <w:tbl>
      <w:tblPr>
        <w:tblStyle w:val="3-6"/>
        <w:tblW w:w="9789" w:type="dxa"/>
        <w:tblLook w:val="04A0" w:firstRow="1" w:lastRow="0" w:firstColumn="1" w:lastColumn="0" w:noHBand="0" w:noVBand="1"/>
      </w:tblPr>
      <w:tblGrid>
        <w:gridCol w:w="4828"/>
        <w:gridCol w:w="4961"/>
      </w:tblGrid>
      <w:tr w:rsidR="00A149A7" w:rsidRPr="00963872" w:rsidTr="00BB2A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hideMark/>
          </w:tcPr>
          <w:p w:rsidR="00A149A7" w:rsidRPr="005209C2" w:rsidRDefault="00A149A7" w:rsidP="00BB2A66">
            <w:pPr>
              <w:pStyle w:val="af"/>
              <w:spacing w:line="240" w:lineRule="auto"/>
              <w:rPr>
                <w:sz w:val="22"/>
                <w:szCs w:val="20"/>
                <w:lang w:bidi="ru-RU"/>
              </w:rPr>
            </w:pPr>
            <w:r w:rsidRPr="005209C2">
              <w:rPr>
                <w:sz w:val="22"/>
                <w:szCs w:val="20"/>
              </w:rPr>
              <w:t>Сильные стороны проекта</w:t>
            </w:r>
          </w:p>
        </w:tc>
        <w:tc>
          <w:tcPr>
            <w:tcW w:w="4961" w:type="dxa"/>
            <w:hideMark/>
          </w:tcPr>
          <w:p w:rsidR="00A149A7" w:rsidRPr="005209C2" w:rsidRDefault="00A149A7" w:rsidP="00BB2A66">
            <w:pPr>
              <w:pStyle w:val="af"/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0"/>
                <w:lang w:bidi="ru-RU"/>
              </w:rPr>
            </w:pPr>
            <w:r w:rsidRPr="005209C2">
              <w:rPr>
                <w:sz w:val="22"/>
                <w:szCs w:val="20"/>
              </w:rPr>
              <w:t>Слабые стороны проекта</w:t>
            </w:r>
          </w:p>
        </w:tc>
      </w:tr>
      <w:tr w:rsidR="00A149A7" w:rsidRPr="00963872" w:rsidTr="00BB2A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tcBorders>
              <w:bottom w:val="single" w:sz="4" w:space="0" w:color="FFFFFF" w:themeColor="background1"/>
            </w:tcBorders>
            <w:hideMark/>
          </w:tcPr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Высокое качество продукции.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 xml:space="preserve">Приемлемая стоимость </w:t>
            </w:r>
            <w:r>
              <w:rPr>
                <w:b w:val="0"/>
                <w:sz w:val="20"/>
                <w:szCs w:val="20"/>
              </w:rPr>
              <w:t>продукции</w:t>
            </w:r>
            <w:r w:rsidRPr="00781E16">
              <w:rPr>
                <w:b w:val="0"/>
                <w:sz w:val="20"/>
                <w:szCs w:val="20"/>
              </w:rPr>
              <w:t xml:space="preserve">. 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Квалифицированный персонал.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Предоставление широкого спектра услуг.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sz w:val="20"/>
                <w:szCs w:val="20"/>
                <w:shd w:val="clear" w:color="auto" w:fill="FFFFFF"/>
              </w:rPr>
            </w:pPr>
            <w:r w:rsidRPr="00781E16">
              <w:rPr>
                <w:b w:val="0"/>
                <w:sz w:val="20"/>
                <w:szCs w:val="20"/>
              </w:rPr>
              <w:t>Проработанная маркетинговая и ценовая стратегия</w:t>
            </w:r>
            <w:r w:rsidRPr="00781E1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961" w:type="dxa"/>
            <w:hideMark/>
          </w:tcPr>
          <w:p w:rsidR="00A149A7" w:rsidRPr="00781E16" w:rsidRDefault="00A149A7" w:rsidP="00BB2A66">
            <w:pPr>
              <w:pStyle w:val="af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>Неопытность.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>Отсутствие клиентской базы.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 xml:space="preserve">Нулевая деловая репутация. 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bidi="ru-RU"/>
              </w:rPr>
            </w:pPr>
            <w:r w:rsidRPr="00781E16">
              <w:rPr>
                <w:sz w:val="20"/>
                <w:szCs w:val="20"/>
              </w:rPr>
              <w:t xml:space="preserve">Сложность в поиске именно квалифицированного персонала. </w:t>
            </w:r>
          </w:p>
        </w:tc>
      </w:tr>
      <w:tr w:rsidR="00A149A7" w:rsidRPr="00963872" w:rsidTr="00BB2A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sz w:val="20"/>
                <w:szCs w:val="20"/>
                <w:lang w:bidi="ru-RU"/>
              </w:rPr>
            </w:pPr>
            <w:r w:rsidRPr="00781E16">
              <w:rPr>
                <w:sz w:val="20"/>
                <w:szCs w:val="20"/>
              </w:rPr>
              <w:t>Возможности проекта</w:t>
            </w:r>
          </w:p>
        </w:tc>
        <w:tc>
          <w:tcPr>
            <w:tcW w:w="4961" w:type="dxa"/>
            <w:tcBorders>
              <w:left w:val="single" w:sz="4" w:space="0" w:color="FFFFFF" w:themeColor="background1"/>
            </w:tcBorders>
            <w:hideMark/>
          </w:tcPr>
          <w:p w:rsidR="00A149A7" w:rsidRPr="00781E16" w:rsidRDefault="00A149A7" w:rsidP="00BB2A66">
            <w:pPr>
              <w:pStyle w:val="af"/>
              <w:spacing w:line="240" w:lineRule="auto"/>
              <w:ind w:firstLine="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bidi="ru-RU"/>
              </w:rPr>
            </w:pPr>
            <w:r w:rsidRPr="00781E16">
              <w:rPr>
                <w:b/>
                <w:bCs/>
                <w:sz w:val="20"/>
                <w:szCs w:val="20"/>
              </w:rPr>
              <w:t>Угрозы проекта</w:t>
            </w:r>
          </w:p>
        </w:tc>
      </w:tr>
      <w:tr w:rsidR="00A149A7" w:rsidRPr="00963872" w:rsidTr="00BB2A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8" w:type="dxa"/>
            <w:tcBorders>
              <w:top w:val="single" w:sz="4" w:space="0" w:color="FFFFFF" w:themeColor="background1"/>
            </w:tcBorders>
            <w:hideMark/>
          </w:tcPr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 xml:space="preserve">Возможность расширения деятельности, открытия </w:t>
            </w:r>
            <w:r w:rsidRPr="00781E16">
              <w:rPr>
                <w:b w:val="0"/>
                <w:sz w:val="20"/>
                <w:szCs w:val="20"/>
              </w:rPr>
              <w:lastRenderedPageBreak/>
              <w:t>новых точек в других городах;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Совершенствование технологий;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b w:val="0"/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Потенциал для расширения новых услуг;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0"/>
              <w:rPr>
                <w:sz w:val="20"/>
                <w:szCs w:val="20"/>
              </w:rPr>
            </w:pPr>
            <w:r w:rsidRPr="00781E16">
              <w:rPr>
                <w:b w:val="0"/>
                <w:sz w:val="20"/>
                <w:szCs w:val="20"/>
              </w:rPr>
              <w:t>Минимизация последствий, возникающих из-за наличия слабых сторон.</w:t>
            </w:r>
          </w:p>
        </w:tc>
        <w:tc>
          <w:tcPr>
            <w:tcW w:w="4961" w:type="dxa"/>
            <w:hideMark/>
          </w:tcPr>
          <w:p w:rsidR="00A149A7" w:rsidRPr="00781E16" w:rsidRDefault="00A149A7" w:rsidP="00BB2A66">
            <w:pPr>
              <w:pStyle w:val="af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lastRenderedPageBreak/>
              <w:t>Рост числа конкурентов на рынке;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lastRenderedPageBreak/>
              <w:t>Ценовой демпинг со стороны конкурентов;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81E16">
              <w:rPr>
                <w:sz w:val="20"/>
                <w:szCs w:val="20"/>
              </w:rPr>
              <w:t>Риск дополнительных убытков из-за отсутствия заказов;</w:t>
            </w:r>
          </w:p>
          <w:p w:rsidR="00A149A7" w:rsidRPr="00781E16" w:rsidRDefault="00A149A7" w:rsidP="00BB2A66">
            <w:pPr>
              <w:pStyle w:val="af"/>
              <w:spacing w:line="240" w:lineRule="auto"/>
              <w:ind w:firstLine="1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bidi="ru-RU"/>
              </w:rPr>
            </w:pPr>
            <w:r w:rsidRPr="00781E16">
              <w:rPr>
                <w:sz w:val="20"/>
                <w:szCs w:val="20"/>
              </w:rPr>
              <w:t>Рост цен на сырье.</w:t>
            </w:r>
          </w:p>
        </w:tc>
      </w:tr>
    </w:tbl>
    <w:p w:rsidR="00A149A7" w:rsidRDefault="00A149A7" w:rsidP="00A149A7">
      <w:r>
        <w:lastRenderedPageBreak/>
        <w:t>К сильным сторонам относятся:</w:t>
      </w:r>
    </w:p>
    <w:p w:rsidR="00A149A7" w:rsidRPr="00946F5D" w:rsidRDefault="00A149A7" w:rsidP="00A149A7">
      <w:pPr>
        <w:pStyle w:val="a3"/>
        <w:numPr>
          <w:ilvl w:val="0"/>
          <w:numId w:val="26"/>
        </w:numPr>
        <w:rPr>
          <w:b/>
        </w:rPr>
      </w:pPr>
      <w:r w:rsidRPr="00781E16">
        <w:t>Высокое качество продукции.</w:t>
      </w:r>
    </w:p>
    <w:p w:rsidR="00A149A7" w:rsidRPr="00946F5D" w:rsidRDefault="00A149A7" w:rsidP="00A149A7">
      <w:pPr>
        <w:pStyle w:val="a3"/>
        <w:numPr>
          <w:ilvl w:val="0"/>
          <w:numId w:val="26"/>
        </w:numPr>
        <w:rPr>
          <w:b/>
        </w:rPr>
      </w:pPr>
      <w:r w:rsidRPr="00781E16">
        <w:t xml:space="preserve">Приемлемая стоимость </w:t>
      </w:r>
      <w:r>
        <w:t>продукции</w:t>
      </w:r>
      <w:r w:rsidRPr="00781E16">
        <w:t xml:space="preserve">. </w:t>
      </w:r>
    </w:p>
    <w:p w:rsidR="00A149A7" w:rsidRPr="00946F5D" w:rsidRDefault="00A149A7" w:rsidP="00A149A7">
      <w:pPr>
        <w:pStyle w:val="a3"/>
        <w:numPr>
          <w:ilvl w:val="0"/>
          <w:numId w:val="26"/>
        </w:numPr>
        <w:rPr>
          <w:b/>
        </w:rPr>
      </w:pPr>
      <w:r w:rsidRPr="00781E16">
        <w:t>Квалифицированный персонал.</w:t>
      </w:r>
    </w:p>
    <w:p w:rsidR="00A149A7" w:rsidRPr="00946F5D" w:rsidRDefault="00A149A7" w:rsidP="00A149A7">
      <w:pPr>
        <w:pStyle w:val="a3"/>
        <w:numPr>
          <w:ilvl w:val="0"/>
          <w:numId w:val="26"/>
        </w:numPr>
        <w:rPr>
          <w:b/>
        </w:rPr>
      </w:pPr>
      <w:r w:rsidRPr="00781E16">
        <w:t>Предоставление широкого спектра услуг.</w:t>
      </w:r>
    </w:p>
    <w:p w:rsidR="00A149A7" w:rsidRDefault="00A149A7" w:rsidP="00A149A7">
      <w:pPr>
        <w:pStyle w:val="a3"/>
        <w:numPr>
          <w:ilvl w:val="0"/>
          <w:numId w:val="26"/>
        </w:numPr>
      </w:pPr>
      <w:r w:rsidRPr="00781E16">
        <w:t>Проработанная маркетинговая и ценовая стратегия.</w:t>
      </w:r>
    </w:p>
    <w:p w:rsidR="00A149A7" w:rsidRDefault="00A149A7" w:rsidP="00A149A7">
      <w:r>
        <w:t>К слабым сторона относятся:</w:t>
      </w:r>
    </w:p>
    <w:p w:rsidR="00A149A7" w:rsidRPr="00781E16" w:rsidRDefault="00A149A7" w:rsidP="00A149A7">
      <w:pPr>
        <w:pStyle w:val="a3"/>
        <w:numPr>
          <w:ilvl w:val="0"/>
          <w:numId w:val="27"/>
        </w:numPr>
      </w:pPr>
      <w:r w:rsidRPr="00781E16">
        <w:t>Неопытность.</w:t>
      </w:r>
    </w:p>
    <w:p w:rsidR="00A149A7" w:rsidRPr="00781E16" w:rsidRDefault="00A149A7" w:rsidP="00A149A7">
      <w:pPr>
        <w:pStyle w:val="a3"/>
        <w:numPr>
          <w:ilvl w:val="0"/>
          <w:numId w:val="27"/>
        </w:numPr>
      </w:pPr>
      <w:r w:rsidRPr="00781E16">
        <w:t>Отсутствие клиентской базы.</w:t>
      </w:r>
    </w:p>
    <w:p w:rsidR="00A149A7" w:rsidRPr="00781E16" w:rsidRDefault="00A149A7" w:rsidP="00A149A7">
      <w:pPr>
        <w:pStyle w:val="a3"/>
        <w:numPr>
          <w:ilvl w:val="0"/>
          <w:numId w:val="27"/>
        </w:numPr>
      </w:pPr>
      <w:r w:rsidRPr="00781E16">
        <w:t xml:space="preserve">Нулевая деловая репутация. </w:t>
      </w:r>
    </w:p>
    <w:p w:rsidR="00A149A7" w:rsidRDefault="00A149A7" w:rsidP="00A149A7">
      <w:pPr>
        <w:pStyle w:val="a3"/>
        <w:numPr>
          <w:ilvl w:val="0"/>
          <w:numId w:val="27"/>
        </w:numPr>
      </w:pPr>
      <w:r w:rsidRPr="00781E16">
        <w:t>Сложность в поиске именно квалифицированного персонала.</w:t>
      </w:r>
    </w:p>
    <w:p w:rsidR="00E41AD9" w:rsidRDefault="00E41AD9" w:rsidP="00A06B2E">
      <w:pPr>
        <w:spacing w:after="0"/>
        <w:ind w:firstLine="709"/>
        <w:jc w:val="both"/>
        <w:rPr>
          <w:rFonts w:cs="Times New Roman"/>
          <w:szCs w:val="28"/>
          <w:shd w:val="clear" w:color="auto" w:fill="FFFFFF"/>
        </w:rPr>
      </w:pPr>
    </w:p>
    <w:p w:rsidR="00AA1030" w:rsidRPr="00AA1030" w:rsidRDefault="00AA1030" w:rsidP="00A06B2E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i/>
          <w:szCs w:val="28"/>
          <w:u w:val="single"/>
        </w:rPr>
      </w:pPr>
      <w:r w:rsidRPr="00AA1030">
        <w:rPr>
          <w:rFonts w:eastAsia="Times New Roman" w:cs="Times New Roman"/>
          <w:b/>
          <w:i/>
          <w:szCs w:val="28"/>
          <w:u w:val="single"/>
        </w:rPr>
        <w:t xml:space="preserve">Слайд </w:t>
      </w:r>
      <w:r w:rsidR="00C85A0A">
        <w:rPr>
          <w:rFonts w:eastAsia="Times New Roman" w:cs="Times New Roman"/>
          <w:b/>
          <w:i/>
          <w:szCs w:val="28"/>
          <w:u w:val="single"/>
        </w:rPr>
        <w:t>1</w:t>
      </w:r>
      <w:r w:rsidR="00E353B9">
        <w:rPr>
          <w:rFonts w:eastAsia="Times New Roman" w:cs="Times New Roman"/>
          <w:b/>
          <w:i/>
          <w:szCs w:val="28"/>
          <w:u w:val="single"/>
        </w:rPr>
        <w:t>2</w:t>
      </w:r>
    </w:p>
    <w:p w:rsidR="002C5D82" w:rsidRDefault="002C5D82" w:rsidP="00A06B2E">
      <w:pPr>
        <w:shd w:val="clear" w:color="auto" w:fill="FFFFFF"/>
        <w:spacing w:after="0"/>
        <w:ind w:firstLine="709"/>
        <w:jc w:val="both"/>
        <w:rPr>
          <w:rFonts w:eastAsia="Times New Roman" w:cs="Times New Roman"/>
          <w:b/>
          <w:szCs w:val="28"/>
        </w:rPr>
      </w:pPr>
      <w:r w:rsidRPr="00DB149C">
        <w:rPr>
          <w:rFonts w:eastAsia="Times New Roman" w:cs="Times New Roman"/>
          <w:szCs w:val="28"/>
        </w:rPr>
        <w:t xml:space="preserve">Концепция устойчивого развития в нашем бизнес-плане будет включать </w:t>
      </w:r>
      <w:r w:rsidR="005E469D" w:rsidRPr="00DB149C">
        <w:rPr>
          <w:rFonts w:eastAsia="Times New Roman" w:cs="Times New Roman"/>
          <w:szCs w:val="28"/>
        </w:rPr>
        <w:t xml:space="preserve">4 </w:t>
      </w:r>
      <w:r w:rsidRPr="00DB149C">
        <w:rPr>
          <w:rFonts w:eastAsia="Times New Roman" w:cs="Times New Roman"/>
          <w:szCs w:val="28"/>
        </w:rPr>
        <w:t>основны</w:t>
      </w:r>
      <w:r w:rsidR="005E469D" w:rsidRPr="00DB149C">
        <w:rPr>
          <w:rFonts w:eastAsia="Times New Roman" w:cs="Times New Roman"/>
          <w:szCs w:val="28"/>
        </w:rPr>
        <w:t>х</w:t>
      </w:r>
      <w:r w:rsidR="0060787B" w:rsidRPr="0060787B">
        <w:rPr>
          <w:rFonts w:eastAsia="Times New Roman" w:cs="Times New Roman"/>
          <w:szCs w:val="28"/>
        </w:rPr>
        <w:t xml:space="preserve"> </w:t>
      </w:r>
      <w:r w:rsidR="005E469D" w:rsidRPr="00DB149C">
        <w:rPr>
          <w:rFonts w:eastAsia="Times New Roman" w:cs="Times New Roman"/>
          <w:szCs w:val="28"/>
        </w:rPr>
        <w:t>направлений</w:t>
      </w:r>
      <w:r w:rsidRPr="00DB149C">
        <w:rPr>
          <w:rFonts w:eastAsia="Times New Roman" w:cs="Times New Roman"/>
          <w:szCs w:val="28"/>
        </w:rPr>
        <w:t xml:space="preserve">: </w:t>
      </w:r>
      <w:r w:rsidRPr="00862AAD">
        <w:rPr>
          <w:rFonts w:eastAsia="Times New Roman" w:cs="Times New Roman"/>
          <w:b/>
          <w:szCs w:val="28"/>
        </w:rPr>
        <w:t>экономическ</w:t>
      </w:r>
      <w:r w:rsidR="005E469D" w:rsidRPr="00862AAD">
        <w:rPr>
          <w:rFonts w:eastAsia="Times New Roman" w:cs="Times New Roman"/>
          <w:b/>
          <w:szCs w:val="28"/>
        </w:rPr>
        <w:t>ое</w:t>
      </w:r>
      <w:r w:rsidRPr="00862AAD">
        <w:rPr>
          <w:rFonts w:eastAsia="Times New Roman" w:cs="Times New Roman"/>
          <w:b/>
          <w:szCs w:val="28"/>
        </w:rPr>
        <w:t>, социальн</w:t>
      </w:r>
      <w:r w:rsidR="005E469D" w:rsidRPr="00862AAD">
        <w:rPr>
          <w:rFonts w:eastAsia="Times New Roman" w:cs="Times New Roman"/>
          <w:b/>
          <w:szCs w:val="28"/>
        </w:rPr>
        <w:t>ое</w:t>
      </w:r>
      <w:r w:rsidR="000C5C95" w:rsidRPr="00862AAD">
        <w:rPr>
          <w:rFonts w:eastAsia="Times New Roman" w:cs="Times New Roman"/>
          <w:b/>
          <w:szCs w:val="28"/>
        </w:rPr>
        <w:t>,</w:t>
      </w:r>
      <w:r w:rsidRPr="00862AAD">
        <w:rPr>
          <w:rFonts w:eastAsia="Times New Roman" w:cs="Times New Roman"/>
          <w:b/>
          <w:szCs w:val="28"/>
        </w:rPr>
        <w:t xml:space="preserve"> экологическ</w:t>
      </w:r>
      <w:r w:rsidR="005E469D" w:rsidRPr="00862AAD">
        <w:rPr>
          <w:rFonts w:eastAsia="Times New Roman" w:cs="Times New Roman"/>
          <w:b/>
          <w:szCs w:val="28"/>
        </w:rPr>
        <w:t>ое и инновационное</w:t>
      </w:r>
      <w:r w:rsidRPr="00862AAD">
        <w:rPr>
          <w:rFonts w:eastAsia="Times New Roman" w:cs="Times New Roman"/>
          <w:b/>
          <w:szCs w:val="28"/>
        </w:rPr>
        <w:t>.</w:t>
      </w:r>
    </w:p>
    <w:p w:rsidR="00CF23B2" w:rsidRPr="00DB149C" w:rsidRDefault="00CF23B2" w:rsidP="00CF23B2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DB149C">
        <w:rPr>
          <w:sz w:val="28"/>
          <w:szCs w:val="28"/>
          <w:shd w:val="clear" w:color="auto" w:fill="FFFFFF"/>
        </w:rPr>
        <w:t xml:space="preserve">Свою работу стоит выстраивать так, чтобы привлечь внимание людей с любым  уровнем достатка. </w:t>
      </w:r>
    </w:p>
    <w:p w:rsidR="00D73C34" w:rsidRPr="00040937" w:rsidRDefault="00A149A7" w:rsidP="00CF23B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ИП</w:t>
      </w:r>
      <w:r w:rsidR="00D73C34" w:rsidRPr="00D73C34">
        <w:rPr>
          <w:sz w:val="28"/>
        </w:rPr>
        <w:t xml:space="preserve"> «</w:t>
      </w:r>
      <w:r>
        <w:rPr>
          <w:sz w:val="28"/>
        </w:rPr>
        <w:t xml:space="preserve">Сырный дом </w:t>
      </w:r>
      <w:proofErr w:type="spellStart"/>
      <w:r>
        <w:rPr>
          <w:sz w:val="28"/>
        </w:rPr>
        <w:t>ХарЛи</w:t>
      </w:r>
      <w:proofErr w:type="spellEnd"/>
      <w:r w:rsidR="00D73C34" w:rsidRPr="00D73C34">
        <w:rPr>
          <w:sz w:val="28"/>
        </w:rPr>
        <w:t>» создаст такое рабочее пространство, где экологическая и социальная ответственность являются неотъемлемой частью образа мышления на каждом уровне операционного процесса.</w:t>
      </w:r>
    </w:p>
    <w:p w:rsidR="00CF23B2" w:rsidRPr="00166E52" w:rsidRDefault="00CF23B2" w:rsidP="00CF23B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66E52">
        <w:rPr>
          <w:sz w:val="28"/>
          <w:szCs w:val="28"/>
        </w:rPr>
        <w:t>Для нашего бизнеса характерно среднесрочное планирование (от 2 до 3-х лет). Хотя и текущее планирование, которое  обычно рассчитано на год, полгода, квартал, месяц тоже возможно. </w:t>
      </w:r>
    </w:p>
    <w:p w:rsidR="00A149A7" w:rsidRDefault="00A149A7" w:rsidP="00A149A7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i/>
          <w:sz w:val="28"/>
          <w:szCs w:val="28"/>
          <w:u w:val="single"/>
        </w:rPr>
      </w:pPr>
      <w:r w:rsidRPr="00BA0E22">
        <w:rPr>
          <w:b/>
          <w:i/>
          <w:sz w:val="28"/>
          <w:szCs w:val="28"/>
          <w:u w:val="single"/>
        </w:rPr>
        <w:t>Слайд 1</w:t>
      </w:r>
      <w:r w:rsidR="00E353B9">
        <w:rPr>
          <w:b/>
          <w:i/>
          <w:sz w:val="28"/>
          <w:szCs w:val="28"/>
          <w:u w:val="single"/>
        </w:rPr>
        <w:t>3</w:t>
      </w:r>
    </w:p>
    <w:p w:rsidR="00A149A7" w:rsidRDefault="00A149A7" w:rsidP="00A149A7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</w:p>
    <w:p w:rsidR="00A149A7" w:rsidRPr="002561FC" w:rsidRDefault="00A149A7" w:rsidP="00A149A7">
      <w:pPr>
        <w:rPr>
          <w:rFonts w:eastAsia="Times New Roman"/>
        </w:rPr>
      </w:pPr>
      <w:r w:rsidRPr="003D37BE">
        <w:rPr>
          <w:shd w:val="clear" w:color="auto" w:fill="FFFFFF"/>
        </w:rPr>
        <w:t xml:space="preserve">Прогнозирование инвестиций – это сложный, многоэтапный процесс, связанный с изучением вероятностных аспектов вложения денежных средств в сыроварню «Сырный дом </w:t>
      </w:r>
      <w:proofErr w:type="spellStart"/>
      <w:r w:rsidRPr="003D37BE">
        <w:rPr>
          <w:shd w:val="clear" w:color="auto" w:fill="FFFFFF"/>
        </w:rPr>
        <w:t>ХарЛи</w:t>
      </w:r>
      <w:proofErr w:type="spellEnd"/>
      <w:r w:rsidRPr="003D37BE">
        <w:rPr>
          <w:shd w:val="clear" w:color="auto" w:fill="FFFFFF"/>
        </w:rPr>
        <w:t>».</w:t>
      </w:r>
    </w:p>
    <w:p w:rsidR="00A149A7" w:rsidRDefault="00A149A7" w:rsidP="00A149A7">
      <w:pPr>
        <w:pStyle w:val="af"/>
        <w:spacing w:line="240" w:lineRule="auto"/>
        <w:ind w:firstLine="0"/>
        <w:rPr>
          <w:color w:val="FF0000"/>
        </w:rPr>
      </w:pPr>
      <w:r>
        <w:rPr>
          <w:noProof/>
        </w:rPr>
        <w:lastRenderedPageBreak/>
        <w:drawing>
          <wp:inline distT="0" distB="0" distL="0" distR="0" wp14:anchorId="4C87FF81" wp14:editId="1861DA06">
            <wp:extent cx="6115050" cy="1533525"/>
            <wp:effectExtent l="0" t="0" r="0" b="0"/>
            <wp:docPr id="27" name="Диаграмма 2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A149A7" w:rsidRDefault="00A149A7" w:rsidP="00A149A7">
      <w:pPr>
        <w:pStyle w:val="af"/>
        <w:spacing w:line="240" w:lineRule="auto"/>
        <w:jc w:val="center"/>
        <w:rPr>
          <w:rFonts w:eastAsia="Times New Roman"/>
        </w:rPr>
      </w:pPr>
      <w:r w:rsidRPr="00491BF9">
        <w:rPr>
          <w:rFonts w:eastAsia="Times New Roman"/>
        </w:rPr>
        <w:t>Прогноз</w:t>
      </w:r>
      <w:r>
        <w:rPr>
          <w:rFonts w:eastAsia="Times New Roman"/>
        </w:rPr>
        <w:t xml:space="preserve"> размера</w:t>
      </w:r>
      <w:r w:rsidRPr="00491BF9">
        <w:rPr>
          <w:rFonts w:eastAsia="Times New Roman"/>
        </w:rPr>
        <w:t xml:space="preserve"> инвестиций,</w:t>
      </w:r>
      <w:r>
        <w:rPr>
          <w:rFonts w:eastAsia="Times New Roman"/>
        </w:rPr>
        <w:t xml:space="preserve"> </w:t>
      </w:r>
      <w:r w:rsidRPr="00491BF9">
        <w:rPr>
          <w:rFonts w:eastAsia="Times New Roman"/>
        </w:rPr>
        <w:t>тыс. руб.</w:t>
      </w:r>
    </w:p>
    <w:p w:rsidR="006A46D0" w:rsidRPr="00E24A9C" w:rsidRDefault="006A46D0" w:rsidP="00E24A9C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sz w:val="28"/>
          <w:szCs w:val="28"/>
        </w:rPr>
      </w:pPr>
    </w:p>
    <w:p w:rsidR="00A149A7" w:rsidRDefault="00A149A7" w:rsidP="00A149A7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i/>
          <w:sz w:val="28"/>
          <w:szCs w:val="28"/>
        </w:rPr>
      </w:pPr>
      <w:r w:rsidRPr="00A638A1">
        <w:rPr>
          <w:b/>
          <w:i/>
          <w:sz w:val="28"/>
          <w:szCs w:val="28"/>
        </w:rPr>
        <w:t xml:space="preserve">Слайд </w:t>
      </w:r>
      <w:r>
        <w:rPr>
          <w:b/>
          <w:i/>
          <w:sz w:val="28"/>
          <w:szCs w:val="28"/>
        </w:rPr>
        <w:t>1</w:t>
      </w:r>
      <w:r w:rsidR="00E353B9">
        <w:rPr>
          <w:b/>
          <w:i/>
          <w:sz w:val="28"/>
          <w:szCs w:val="28"/>
        </w:rPr>
        <w:t>4</w:t>
      </w:r>
    </w:p>
    <w:p w:rsidR="00A149A7" w:rsidRDefault="00A149A7" w:rsidP="00A149A7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/>
          <w:i/>
          <w:sz w:val="28"/>
          <w:szCs w:val="28"/>
        </w:rPr>
      </w:pPr>
    </w:p>
    <w:p w:rsidR="00A149A7" w:rsidRPr="00F72D36" w:rsidRDefault="00A149A7" w:rsidP="00A149A7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sz w:val="28"/>
          <w:szCs w:val="28"/>
        </w:rPr>
      </w:pPr>
      <w:r w:rsidRPr="00F72D36">
        <w:rPr>
          <w:sz w:val="28"/>
          <w:szCs w:val="28"/>
        </w:rPr>
        <w:t xml:space="preserve">Устойчивое развитие бизнеса </w:t>
      </w:r>
      <w:r>
        <w:rPr>
          <w:sz w:val="28"/>
          <w:szCs w:val="28"/>
        </w:rPr>
        <w:t>ИП</w:t>
      </w:r>
      <w:r w:rsidRPr="00F72D36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Сырный дом </w:t>
      </w:r>
      <w:proofErr w:type="spellStart"/>
      <w:r>
        <w:rPr>
          <w:sz w:val="28"/>
          <w:szCs w:val="28"/>
        </w:rPr>
        <w:t>ХарЛи</w:t>
      </w:r>
      <w:proofErr w:type="spellEnd"/>
      <w:r>
        <w:rPr>
          <w:sz w:val="28"/>
          <w:szCs w:val="28"/>
        </w:rPr>
        <w:t>»</w:t>
      </w:r>
      <w:r w:rsidRPr="00F72D36">
        <w:rPr>
          <w:sz w:val="28"/>
          <w:szCs w:val="28"/>
        </w:rPr>
        <w:t xml:space="preserve"> могут охарактеризовать </w:t>
      </w:r>
      <w:r w:rsidRPr="00232514">
        <w:rPr>
          <w:b/>
          <w:sz w:val="28"/>
          <w:szCs w:val="28"/>
        </w:rPr>
        <w:t>финансовые показатели</w:t>
      </w:r>
    </w:p>
    <w:p w:rsidR="00A149A7" w:rsidRPr="00F72D36" w:rsidRDefault="00A149A7" w:rsidP="00A149A7">
      <w:pPr>
        <w:pStyle w:val="a4"/>
        <w:shd w:val="clear" w:color="auto" w:fill="FFFFFF"/>
        <w:spacing w:before="0" w:beforeAutospacing="0" w:after="0" w:afterAutospacing="0" w:line="276" w:lineRule="auto"/>
        <w:ind w:firstLine="652"/>
        <w:jc w:val="both"/>
        <w:textAlignment w:val="baseline"/>
        <w:rPr>
          <w:b/>
          <w:i/>
          <w:sz w:val="28"/>
          <w:szCs w:val="28"/>
        </w:rPr>
      </w:pPr>
    </w:p>
    <w:p w:rsidR="00A149A7" w:rsidRPr="00F93817" w:rsidRDefault="00A149A7" w:rsidP="00A149A7">
      <w:pPr>
        <w:rPr>
          <w:rFonts w:cs="Times New Roman"/>
          <w:szCs w:val="28"/>
        </w:rPr>
      </w:pPr>
      <w:r w:rsidRPr="009B7B77">
        <w:rPr>
          <w:rFonts w:cs="Times New Roman"/>
          <w:szCs w:val="28"/>
        </w:rPr>
        <w:t xml:space="preserve">Таблица – </w:t>
      </w:r>
      <w:bookmarkStart w:id="0" w:name="_GoBack"/>
      <w:r w:rsidRPr="00F93817">
        <w:rPr>
          <w:rFonts w:cs="Times New Roman"/>
          <w:szCs w:val="28"/>
        </w:rPr>
        <w:t>Показатели финансовой устойчивости</w:t>
      </w:r>
      <w:bookmarkEnd w:id="0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45"/>
        <w:gridCol w:w="1560"/>
        <w:gridCol w:w="1559"/>
      </w:tblGrid>
      <w:tr w:rsidR="00A149A7" w:rsidRPr="009B7B77" w:rsidTr="00BB2A66">
        <w:tc>
          <w:tcPr>
            <w:tcW w:w="6345" w:type="dxa"/>
          </w:tcPr>
          <w:p w:rsidR="00A149A7" w:rsidRPr="009B7B77" w:rsidRDefault="00A149A7" w:rsidP="00BB2A66">
            <w:pPr>
              <w:jc w:val="center"/>
              <w:rPr>
                <w:szCs w:val="28"/>
              </w:rPr>
            </w:pPr>
            <w:r w:rsidRPr="009B7B77">
              <w:rPr>
                <w:szCs w:val="28"/>
              </w:rPr>
              <w:t>Показатели</w:t>
            </w:r>
          </w:p>
        </w:tc>
        <w:tc>
          <w:tcPr>
            <w:tcW w:w="1560" w:type="dxa"/>
          </w:tcPr>
          <w:p w:rsidR="00A149A7" w:rsidRPr="009B7B77" w:rsidRDefault="00A149A7" w:rsidP="00BB2A66">
            <w:pPr>
              <w:jc w:val="center"/>
              <w:rPr>
                <w:szCs w:val="28"/>
              </w:rPr>
            </w:pPr>
            <w:r w:rsidRPr="009B7B77">
              <w:rPr>
                <w:szCs w:val="28"/>
              </w:rPr>
              <w:t>1-й год</w:t>
            </w:r>
          </w:p>
        </w:tc>
        <w:tc>
          <w:tcPr>
            <w:tcW w:w="1559" w:type="dxa"/>
          </w:tcPr>
          <w:p w:rsidR="00A149A7" w:rsidRPr="009B7B77" w:rsidRDefault="00A149A7" w:rsidP="00BB2A66">
            <w:pPr>
              <w:jc w:val="center"/>
              <w:rPr>
                <w:szCs w:val="28"/>
              </w:rPr>
            </w:pPr>
            <w:r w:rsidRPr="009B7B77">
              <w:rPr>
                <w:szCs w:val="28"/>
              </w:rPr>
              <w:t>2-й год</w:t>
            </w:r>
          </w:p>
        </w:tc>
      </w:tr>
      <w:tr w:rsidR="00A149A7" w:rsidRPr="009B7B77" w:rsidTr="00BB2A66">
        <w:tc>
          <w:tcPr>
            <w:tcW w:w="6345" w:type="dxa"/>
          </w:tcPr>
          <w:p w:rsidR="00A149A7" w:rsidRPr="009B7B77" w:rsidRDefault="00A149A7" w:rsidP="00BB2A66">
            <w:pPr>
              <w:rPr>
                <w:szCs w:val="28"/>
              </w:rPr>
            </w:pPr>
            <w:r w:rsidRPr="009B7B77">
              <w:rPr>
                <w:rFonts w:eastAsia="Times New Roman"/>
                <w:szCs w:val="28"/>
              </w:rPr>
              <w:t>Рентабельность собственного капитала (ROE), %</w:t>
            </w:r>
          </w:p>
        </w:tc>
        <w:tc>
          <w:tcPr>
            <w:tcW w:w="1560" w:type="dxa"/>
          </w:tcPr>
          <w:p w:rsidR="00A149A7" w:rsidRPr="009B7B77" w:rsidRDefault="00A149A7" w:rsidP="00BB2A66">
            <w:pPr>
              <w:jc w:val="center"/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>82,39</w:t>
            </w:r>
          </w:p>
        </w:tc>
        <w:tc>
          <w:tcPr>
            <w:tcW w:w="1559" w:type="dxa"/>
          </w:tcPr>
          <w:p w:rsidR="00A149A7" w:rsidRPr="009B7B77" w:rsidRDefault="00A149A7" w:rsidP="00BB2A66">
            <w:pPr>
              <w:jc w:val="center"/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>86,64</w:t>
            </w:r>
          </w:p>
        </w:tc>
      </w:tr>
      <w:tr w:rsidR="00A149A7" w:rsidRPr="009B7B77" w:rsidTr="00BB2A66">
        <w:tc>
          <w:tcPr>
            <w:tcW w:w="6345" w:type="dxa"/>
          </w:tcPr>
          <w:p w:rsidR="00A149A7" w:rsidRPr="009B7B77" w:rsidRDefault="00A149A7" w:rsidP="00BB2A66">
            <w:pPr>
              <w:rPr>
                <w:szCs w:val="28"/>
              </w:rPr>
            </w:pPr>
            <w:r w:rsidRPr="009B7B77">
              <w:rPr>
                <w:rFonts w:eastAsia="Times New Roman"/>
                <w:szCs w:val="28"/>
              </w:rPr>
              <w:t>Рентабельность продаж (ROS), %</w:t>
            </w:r>
          </w:p>
        </w:tc>
        <w:tc>
          <w:tcPr>
            <w:tcW w:w="1560" w:type="dxa"/>
          </w:tcPr>
          <w:p w:rsidR="00A149A7" w:rsidRPr="009B7B77" w:rsidRDefault="00A149A7" w:rsidP="00BB2A66">
            <w:pPr>
              <w:jc w:val="center"/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>23,8</w:t>
            </w:r>
          </w:p>
        </w:tc>
        <w:tc>
          <w:tcPr>
            <w:tcW w:w="1559" w:type="dxa"/>
          </w:tcPr>
          <w:p w:rsidR="00A149A7" w:rsidRPr="009B7B77" w:rsidRDefault="00A149A7" w:rsidP="00BB2A66">
            <w:pPr>
              <w:jc w:val="center"/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>34,14</w:t>
            </w:r>
          </w:p>
        </w:tc>
      </w:tr>
      <w:tr w:rsidR="00A149A7" w:rsidRPr="009B7B77" w:rsidTr="00BB2A66">
        <w:tc>
          <w:tcPr>
            <w:tcW w:w="6345" w:type="dxa"/>
          </w:tcPr>
          <w:p w:rsidR="00A149A7" w:rsidRPr="009B7B77" w:rsidRDefault="00A149A7" w:rsidP="00BB2A66">
            <w:pPr>
              <w:rPr>
                <w:szCs w:val="28"/>
              </w:rPr>
            </w:pPr>
            <w:r w:rsidRPr="009B7B77">
              <w:rPr>
                <w:rFonts w:eastAsia="Times New Roman"/>
                <w:szCs w:val="28"/>
              </w:rPr>
              <w:t>Коэффициент автономии</w:t>
            </w:r>
            <w:r>
              <w:rPr>
                <w:rFonts w:eastAsia="Times New Roman"/>
                <w:szCs w:val="28"/>
              </w:rPr>
              <w:t xml:space="preserve">, </w:t>
            </w:r>
            <w:proofErr w:type="spellStart"/>
            <w:r>
              <w:rPr>
                <w:rFonts w:eastAsia="Times New Roman"/>
                <w:szCs w:val="28"/>
              </w:rPr>
              <w:t>п.п</w:t>
            </w:r>
            <w:proofErr w:type="spellEnd"/>
            <w:r>
              <w:rPr>
                <w:rFonts w:eastAsia="Times New Roman"/>
                <w:szCs w:val="28"/>
              </w:rPr>
              <w:t>.</w:t>
            </w:r>
          </w:p>
        </w:tc>
        <w:tc>
          <w:tcPr>
            <w:tcW w:w="1560" w:type="dxa"/>
          </w:tcPr>
          <w:p w:rsidR="00A149A7" w:rsidRPr="009B7B77" w:rsidRDefault="00A149A7" w:rsidP="00BB2A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0,62</w:t>
            </w:r>
          </w:p>
        </w:tc>
        <w:tc>
          <w:tcPr>
            <w:tcW w:w="1559" w:type="dxa"/>
          </w:tcPr>
          <w:p w:rsidR="00A149A7" w:rsidRPr="009B7B77" w:rsidRDefault="00A149A7" w:rsidP="00BB2A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0,57</w:t>
            </w:r>
          </w:p>
        </w:tc>
      </w:tr>
    </w:tbl>
    <w:p w:rsidR="00A149A7" w:rsidRDefault="00A149A7" w:rsidP="00A149A7">
      <w:pPr>
        <w:rPr>
          <w:color w:val="FF0000"/>
          <w:szCs w:val="28"/>
        </w:rPr>
      </w:pPr>
      <w:r>
        <w:rPr>
          <w:color w:val="FF0000"/>
          <w:szCs w:val="28"/>
          <w:lang w:val="en-US"/>
        </w:rPr>
        <w:t>ROE</w:t>
      </w:r>
      <w:r w:rsidRPr="008F3D91">
        <w:rPr>
          <w:color w:val="FF0000"/>
          <w:szCs w:val="28"/>
        </w:rPr>
        <w:t xml:space="preserve"> = </w:t>
      </w:r>
      <w:r>
        <w:rPr>
          <w:color w:val="FF0000"/>
          <w:szCs w:val="28"/>
        </w:rPr>
        <w:t>ЧП/(СК)</w:t>
      </w:r>
    </w:p>
    <w:p w:rsidR="00A149A7" w:rsidRPr="008F3D91" w:rsidRDefault="00A149A7" w:rsidP="00A149A7">
      <w:pPr>
        <w:rPr>
          <w:color w:val="FF0000"/>
          <w:szCs w:val="28"/>
        </w:rPr>
      </w:pPr>
      <w:r>
        <w:rPr>
          <w:color w:val="FF0000"/>
          <w:szCs w:val="28"/>
          <w:lang w:val="en-US"/>
        </w:rPr>
        <w:t>ROS</w:t>
      </w:r>
      <w:r w:rsidRPr="008F3D91">
        <w:rPr>
          <w:color w:val="FF0000"/>
          <w:szCs w:val="28"/>
        </w:rPr>
        <w:t>=</w:t>
      </w:r>
      <w:proofErr w:type="gramStart"/>
      <w:r>
        <w:rPr>
          <w:color w:val="FF0000"/>
          <w:szCs w:val="28"/>
        </w:rPr>
        <w:t>П</w:t>
      </w:r>
      <w:r w:rsidRPr="008F3D91">
        <w:rPr>
          <w:color w:val="FF0000"/>
          <w:szCs w:val="28"/>
        </w:rPr>
        <w:t>(</w:t>
      </w:r>
      <w:proofErr w:type="gramEnd"/>
      <w:r>
        <w:rPr>
          <w:color w:val="FF0000"/>
          <w:szCs w:val="28"/>
        </w:rPr>
        <w:t xml:space="preserve">до </w:t>
      </w:r>
      <w:proofErr w:type="spellStart"/>
      <w:r>
        <w:rPr>
          <w:color w:val="FF0000"/>
          <w:szCs w:val="28"/>
        </w:rPr>
        <w:t>налогообл</w:t>
      </w:r>
      <w:proofErr w:type="spellEnd"/>
      <w:r>
        <w:rPr>
          <w:color w:val="FF0000"/>
          <w:szCs w:val="28"/>
        </w:rPr>
        <w:t>.)/В</w:t>
      </w:r>
    </w:p>
    <w:p w:rsidR="00A149A7" w:rsidRPr="009C0423" w:rsidRDefault="00A149A7" w:rsidP="00A149A7">
      <w:pPr>
        <w:rPr>
          <w:color w:val="FF0000"/>
          <w:szCs w:val="28"/>
        </w:rPr>
      </w:pPr>
      <w:r>
        <w:rPr>
          <w:color w:val="FF0000"/>
          <w:szCs w:val="28"/>
          <w:lang w:val="en-US"/>
        </w:rPr>
        <w:t>Ka</w:t>
      </w:r>
      <w:r w:rsidRPr="00FB7233">
        <w:rPr>
          <w:color w:val="FF0000"/>
          <w:szCs w:val="28"/>
        </w:rPr>
        <w:t>=</w:t>
      </w:r>
      <w:r>
        <w:rPr>
          <w:color w:val="FF0000"/>
          <w:szCs w:val="28"/>
        </w:rPr>
        <w:t>СК/Активы баланса Ка</w:t>
      </w:r>
      <w:r w:rsidRPr="009C0423">
        <w:rPr>
          <w:color w:val="FF0000"/>
          <w:szCs w:val="28"/>
        </w:rPr>
        <w:t>&gt;</w:t>
      </w:r>
      <w:r>
        <w:rPr>
          <w:color w:val="FF0000"/>
          <w:szCs w:val="28"/>
        </w:rPr>
        <w:t>0,5 стабильный устойчивый рост компании</w:t>
      </w:r>
    </w:p>
    <w:p w:rsidR="00A149A7" w:rsidRDefault="00A149A7" w:rsidP="00A149A7">
      <w:pPr>
        <w:shd w:val="clear" w:color="auto" w:fill="FFFFFF"/>
        <w:spacing w:after="0"/>
        <w:ind w:firstLine="652"/>
        <w:jc w:val="both"/>
        <w:textAlignment w:val="baseline"/>
        <w:rPr>
          <w:rFonts w:eastAsia="Times New Roman" w:cs="Times New Roman"/>
          <w:color w:val="000000"/>
          <w:szCs w:val="28"/>
        </w:rPr>
      </w:pPr>
      <w:r w:rsidRPr="00232514">
        <w:rPr>
          <w:rFonts w:eastAsia="Times New Roman" w:cs="Times New Roman"/>
          <w:szCs w:val="28"/>
        </w:rPr>
        <w:t xml:space="preserve">Для сохранности устойчивости требуется, чтобы движение </w:t>
      </w:r>
      <w:hyperlink r:id="rId35" w:tgtFrame="_blank" w:history="1">
        <w:r w:rsidRPr="00232514">
          <w:rPr>
            <w:rStyle w:val="a6"/>
            <w:rFonts w:eastAsia="Times New Roman" w:cs="Times New Roman"/>
            <w:szCs w:val="28"/>
            <w:bdr w:val="none" w:sz="0" w:space="0" w:color="auto" w:frame="1"/>
          </w:rPr>
          <w:t>денежных потоков</w:t>
        </w:r>
      </w:hyperlink>
      <w:r w:rsidRPr="00232514">
        <w:rPr>
          <w:rFonts w:eastAsia="Times New Roman" w:cs="Times New Roman"/>
          <w:szCs w:val="28"/>
        </w:rPr>
        <w:t xml:space="preserve"> давало возможность рассчитаться с кредиторами, поставщиками и государством.</w:t>
      </w:r>
      <w:r>
        <w:rPr>
          <w:rFonts w:eastAsia="Times New Roman" w:cs="Times New Roman"/>
          <w:szCs w:val="28"/>
        </w:rPr>
        <w:t xml:space="preserve"> </w:t>
      </w:r>
      <w:r w:rsidRPr="00364BA1">
        <w:rPr>
          <w:rFonts w:eastAsia="Times New Roman" w:cs="Times New Roman"/>
          <w:szCs w:val="28"/>
        </w:rPr>
        <w:t>Мы, как предприниматели</w:t>
      </w:r>
      <w:r>
        <w:rPr>
          <w:rFonts w:eastAsia="Times New Roman" w:cs="Times New Roman"/>
          <w:szCs w:val="28"/>
        </w:rPr>
        <w:t>,</w:t>
      </w:r>
      <w:r w:rsidRPr="00364BA1">
        <w:rPr>
          <w:rFonts w:eastAsia="Times New Roman" w:cs="Times New Roman"/>
          <w:szCs w:val="28"/>
        </w:rPr>
        <w:t xml:space="preserve"> должны иметь возможность оплачивать свои бизнес-потребности</w:t>
      </w:r>
      <w:r>
        <w:rPr>
          <w:rFonts w:eastAsia="Times New Roman" w:cs="Times New Roman"/>
          <w:szCs w:val="28"/>
        </w:rPr>
        <w:t xml:space="preserve"> и</w:t>
      </w:r>
      <w:r w:rsidRPr="009D3DBA">
        <w:rPr>
          <w:rFonts w:eastAsia="Times New Roman" w:cs="Times New Roman"/>
          <w:color w:val="000000"/>
          <w:szCs w:val="28"/>
        </w:rPr>
        <w:t xml:space="preserve"> для устойчивого развития бизнеса </w:t>
      </w:r>
      <w:r>
        <w:rPr>
          <w:rFonts w:eastAsia="Times New Roman" w:cs="Times New Roman"/>
          <w:color w:val="000000"/>
          <w:szCs w:val="28"/>
        </w:rPr>
        <w:t>часть прибыли направлять</w:t>
      </w:r>
      <w:r w:rsidRPr="009D3DBA">
        <w:rPr>
          <w:rFonts w:eastAsia="Times New Roman" w:cs="Times New Roman"/>
          <w:color w:val="000000"/>
          <w:szCs w:val="28"/>
        </w:rPr>
        <w:t xml:space="preserve"> на нововведения.</w:t>
      </w:r>
    </w:p>
    <w:p w:rsidR="007B41C7" w:rsidRPr="00A638A1" w:rsidRDefault="007B41C7" w:rsidP="00A06B2E">
      <w:pPr>
        <w:spacing w:after="0"/>
        <w:ind w:firstLine="709"/>
        <w:jc w:val="both"/>
        <w:textAlignment w:val="baseline"/>
        <w:rPr>
          <w:rFonts w:eastAsia="Times New Roman" w:cs="Times New Roman"/>
          <w:szCs w:val="28"/>
        </w:rPr>
      </w:pPr>
    </w:p>
    <w:p w:rsidR="007B41C7" w:rsidRPr="00A638A1" w:rsidRDefault="007B41C7" w:rsidP="00A06B2E">
      <w:pPr>
        <w:widowControl w:val="0"/>
        <w:spacing w:after="0"/>
        <w:ind w:firstLine="709"/>
        <w:jc w:val="both"/>
        <w:rPr>
          <w:rFonts w:eastAsia="Arial Unicode MS" w:cs="Times New Roman"/>
          <w:szCs w:val="28"/>
          <w:lang w:bidi="ru-RU"/>
        </w:rPr>
      </w:pPr>
    </w:p>
    <w:p w:rsidR="007B41C7" w:rsidRPr="00A638A1" w:rsidRDefault="007B41C7" w:rsidP="00A06B2E">
      <w:pPr>
        <w:widowControl w:val="0"/>
        <w:spacing w:after="0"/>
        <w:ind w:firstLine="709"/>
        <w:jc w:val="both"/>
        <w:rPr>
          <w:rFonts w:eastAsia="Arial Unicode MS" w:cs="Times New Roman"/>
          <w:b/>
          <w:i/>
          <w:szCs w:val="28"/>
          <w:lang w:bidi="ru-RU"/>
        </w:rPr>
      </w:pPr>
      <w:r w:rsidRPr="00A638A1">
        <w:rPr>
          <w:rFonts w:eastAsia="Arial Unicode MS" w:cs="Times New Roman"/>
          <w:b/>
          <w:i/>
          <w:szCs w:val="28"/>
          <w:lang w:bidi="ru-RU"/>
        </w:rPr>
        <w:t xml:space="preserve">Слайд </w:t>
      </w:r>
      <w:r w:rsidR="005A6003">
        <w:rPr>
          <w:rFonts w:eastAsia="Arial Unicode MS" w:cs="Times New Roman"/>
          <w:b/>
          <w:i/>
          <w:szCs w:val="28"/>
          <w:lang w:bidi="ru-RU"/>
        </w:rPr>
        <w:t>1</w:t>
      </w:r>
      <w:r w:rsidR="00557F57">
        <w:rPr>
          <w:rFonts w:eastAsia="Arial Unicode MS" w:cs="Times New Roman"/>
          <w:b/>
          <w:i/>
          <w:szCs w:val="28"/>
          <w:lang w:bidi="ru-RU"/>
        </w:rPr>
        <w:t>5</w:t>
      </w:r>
    </w:p>
    <w:p w:rsidR="00282708" w:rsidRPr="002A273B" w:rsidRDefault="00282708" w:rsidP="00282708">
      <w:pPr>
        <w:rPr>
          <w:rFonts w:eastAsia="Times New Roman"/>
        </w:rPr>
      </w:pPr>
      <w:r w:rsidRPr="002A273B">
        <w:rPr>
          <w:rFonts w:eastAsia="Times New Roman"/>
        </w:rPr>
        <w:t>Вся полученная прибыль является собственностью индивидуального предпринимателя, который имеет регистрацию, полученную в законном порядке. С полученной прибыли предприниматель платит налоги.</w:t>
      </w:r>
    </w:p>
    <w:p w:rsidR="00282708" w:rsidRPr="002A273B" w:rsidRDefault="00282708" w:rsidP="00282708">
      <w:pPr>
        <w:pStyle w:val="af"/>
        <w:rPr>
          <w:rFonts w:eastAsia="Arial Unicode MS"/>
          <w:lang w:bidi="ru-RU"/>
        </w:rPr>
      </w:pPr>
      <w:r w:rsidRPr="002A273B">
        <w:rPr>
          <w:rFonts w:eastAsia="Arial Unicode MS"/>
          <w:lang w:bidi="ru-RU"/>
        </w:rPr>
        <w:t>Распределение прибыли</w:t>
      </w:r>
    </w:p>
    <w:tbl>
      <w:tblPr>
        <w:tblW w:w="8220" w:type="dxa"/>
        <w:tblLook w:val="04A0" w:firstRow="1" w:lastRow="0" w:firstColumn="1" w:lastColumn="0" w:noHBand="0" w:noVBand="1"/>
      </w:tblPr>
      <w:tblGrid>
        <w:gridCol w:w="5740"/>
        <w:gridCol w:w="1100"/>
        <w:gridCol w:w="1380"/>
      </w:tblGrid>
      <w:tr w:rsidR="00282708" w:rsidRPr="002A273B" w:rsidTr="00BB2A66">
        <w:trPr>
          <w:trHeight w:val="278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4"/>
              </w:rPr>
              <w:t>Показатели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1-й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2-й год</w:t>
            </w:r>
          </w:p>
        </w:tc>
      </w:tr>
      <w:tr w:rsidR="00282708" w:rsidRPr="002A273B" w:rsidTr="00BB2A66">
        <w:trPr>
          <w:trHeight w:val="262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Доход (выручка),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7749720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11624580</w:t>
            </w:r>
          </w:p>
        </w:tc>
      </w:tr>
      <w:tr w:rsidR="00282708" w:rsidRPr="002A273B" w:rsidTr="00BB2A66">
        <w:trPr>
          <w:trHeight w:val="23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Расход,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5961360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7655360</w:t>
            </w:r>
          </w:p>
        </w:tc>
      </w:tr>
      <w:tr w:rsidR="00282708" w:rsidRPr="002A273B" w:rsidTr="00BB2A66">
        <w:trPr>
          <w:trHeight w:val="18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Прибыль до налогообложения,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1788360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3969220</w:t>
            </w:r>
          </w:p>
        </w:tc>
      </w:tr>
      <w:tr w:rsidR="00282708" w:rsidRPr="002A273B" w:rsidTr="00BB2A66">
        <w:trPr>
          <w:trHeight w:val="215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Налоги УСН 15% (доходы - расходы),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268254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595383</w:t>
            </w:r>
          </w:p>
        </w:tc>
      </w:tr>
      <w:tr w:rsidR="00282708" w:rsidRPr="002A273B" w:rsidTr="00BB2A66">
        <w:trPr>
          <w:trHeight w:val="262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lastRenderedPageBreak/>
              <w:t>Чистая прибыль, руб.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1520106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3373837</w:t>
            </w:r>
          </w:p>
        </w:tc>
      </w:tr>
      <w:tr w:rsidR="00282708" w:rsidRPr="002A273B" w:rsidTr="00BB2A66">
        <w:trPr>
          <w:trHeight w:val="170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Рентабельность, 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25,50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708" w:rsidRPr="002A273B" w:rsidRDefault="00282708" w:rsidP="00BB2A6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2A273B">
              <w:rPr>
                <w:rFonts w:eastAsia="Times New Roman" w:cs="Times New Roman"/>
                <w:color w:val="000000"/>
                <w:sz w:val="20"/>
                <w:szCs w:val="24"/>
              </w:rPr>
              <w:t>44,07</w:t>
            </w:r>
          </w:p>
        </w:tc>
      </w:tr>
    </w:tbl>
    <w:p w:rsidR="00282708" w:rsidRPr="002A273B" w:rsidRDefault="00282708" w:rsidP="00282708">
      <w:r w:rsidRPr="002A273B">
        <w:t>Выводы</w:t>
      </w:r>
    </w:p>
    <w:p w:rsidR="00282708" w:rsidRPr="002A273B" w:rsidRDefault="00282708" w:rsidP="00282708">
      <w:r w:rsidRPr="002A273B">
        <w:t xml:space="preserve">Данный вид бизнеса является рискованным, но очень прибыльным. Предприятие будет иметь прибыль в 2021-2022 гг.- </w:t>
      </w:r>
      <w:r w:rsidRPr="002A273B">
        <w:rPr>
          <w:rFonts w:cs="Times New Roman"/>
          <w:color w:val="000000"/>
          <w:szCs w:val="24"/>
        </w:rPr>
        <w:t>1520106</w:t>
      </w:r>
      <w:r w:rsidRPr="002A273B">
        <w:t xml:space="preserve"> рублей и в 2022-2023 гг. в размере </w:t>
      </w:r>
      <w:r w:rsidRPr="002A273B">
        <w:rPr>
          <w:rFonts w:cs="Times New Roman"/>
          <w:color w:val="000000"/>
          <w:szCs w:val="24"/>
        </w:rPr>
        <w:t>3373837</w:t>
      </w:r>
      <w:r w:rsidRPr="002A273B">
        <w:t xml:space="preserve"> рубля.</w:t>
      </w:r>
    </w:p>
    <w:p w:rsidR="00282708" w:rsidRPr="002A273B" w:rsidRDefault="00282708" w:rsidP="00282708">
      <w:r w:rsidRPr="002A273B">
        <w:t xml:space="preserve">Расходы самого предприятия составят соответственно </w:t>
      </w:r>
      <w:r w:rsidRPr="002A273B">
        <w:rPr>
          <w:rFonts w:cs="Times New Roman"/>
          <w:color w:val="000000"/>
          <w:szCs w:val="24"/>
        </w:rPr>
        <w:t>5961360</w:t>
      </w:r>
      <w:r w:rsidRPr="002A273B">
        <w:t xml:space="preserve"> рублей и </w:t>
      </w:r>
      <w:r w:rsidRPr="002A273B">
        <w:rPr>
          <w:rFonts w:cs="Times New Roman"/>
          <w:color w:val="000000"/>
          <w:szCs w:val="24"/>
        </w:rPr>
        <w:t>7655360</w:t>
      </w:r>
      <w:r w:rsidRPr="002A273B">
        <w:t xml:space="preserve"> рублей, но они полностью окупятся в течение 2 лет. </w:t>
      </w:r>
    </w:p>
    <w:p w:rsidR="007B41C7" w:rsidRPr="00A638A1" w:rsidRDefault="007B41C7" w:rsidP="00282708">
      <w:pPr>
        <w:spacing w:after="0"/>
        <w:ind w:firstLine="709"/>
        <w:jc w:val="both"/>
        <w:rPr>
          <w:rFonts w:cs="Times New Roman"/>
          <w:b/>
          <w:i/>
          <w:szCs w:val="28"/>
        </w:rPr>
      </w:pPr>
      <w:r w:rsidRPr="00A638A1">
        <w:rPr>
          <w:rFonts w:cs="Times New Roman"/>
          <w:b/>
          <w:i/>
          <w:szCs w:val="28"/>
        </w:rPr>
        <w:t>Слайд</w:t>
      </w:r>
      <w:r w:rsidR="00557F57">
        <w:rPr>
          <w:rFonts w:cs="Times New Roman"/>
          <w:b/>
          <w:i/>
          <w:szCs w:val="28"/>
        </w:rPr>
        <w:t xml:space="preserve"> </w:t>
      </w:r>
      <w:r w:rsidR="00D942A0">
        <w:rPr>
          <w:rFonts w:cs="Times New Roman"/>
          <w:b/>
          <w:i/>
          <w:szCs w:val="28"/>
        </w:rPr>
        <w:t>1</w:t>
      </w:r>
      <w:r w:rsidR="00557F57">
        <w:rPr>
          <w:rFonts w:cs="Times New Roman"/>
          <w:b/>
          <w:i/>
          <w:szCs w:val="28"/>
        </w:rPr>
        <w:t>6</w:t>
      </w:r>
    </w:p>
    <w:p w:rsidR="007B41C7" w:rsidRPr="00A638A1" w:rsidRDefault="007B41C7" w:rsidP="00A06B2E">
      <w:pPr>
        <w:spacing w:after="0"/>
        <w:ind w:firstLine="709"/>
        <w:jc w:val="both"/>
        <w:rPr>
          <w:rFonts w:cs="Times New Roman"/>
          <w:szCs w:val="28"/>
        </w:rPr>
      </w:pPr>
      <w:r w:rsidRPr="00A638A1">
        <w:rPr>
          <w:rFonts w:cs="Times New Roman"/>
          <w:szCs w:val="28"/>
        </w:rPr>
        <w:t>Спасибо за внимание!</w:t>
      </w:r>
    </w:p>
    <w:p w:rsidR="000406D0" w:rsidRPr="00A638A1" w:rsidRDefault="000406D0" w:rsidP="00A06B2E">
      <w:pPr>
        <w:spacing w:after="0"/>
        <w:ind w:firstLine="709"/>
        <w:jc w:val="both"/>
        <w:rPr>
          <w:rFonts w:cs="Times New Roman"/>
          <w:szCs w:val="28"/>
        </w:rPr>
      </w:pPr>
    </w:p>
    <w:p w:rsidR="00BD62D2" w:rsidRPr="00587D47" w:rsidRDefault="00BD62D2" w:rsidP="00A06B2E">
      <w:pPr>
        <w:pStyle w:val="a4"/>
        <w:spacing w:line="276" w:lineRule="auto"/>
        <w:rPr>
          <w:color w:val="000000"/>
          <w:sz w:val="28"/>
          <w:szCs w:val="28"/>
        </w:rPr>
      </w:pPr>
    </w:p>
    <w:p w:rsidR="00673C8E" w:rsidRPr="002E3698" w:rsidRDefault="00673C8E" w:rsidP="00A06B2E">
      <w:pPr>
        <w:pStyle w:val="a3"/>
        <w:spacing w:after="0"/>
        <w:ind w:left="652"/>
        <w:jc w:val="both"/>
        <w:outlineLvl w:val="2"/>
        <w:rPr>
          <w:rFonts w:eastAsia="Times New Roman" w:cs="Times New Roman"/>
          <w:b/>
          <w:szCs w:val="28"/>
        </w:rPr>
      </w:pPr>
    </w:p>
    <w:p w:rsidR="002E3698" w:rsidRPr="002E3698" w:rsidRDefault="002E3698" w:rsidP="00A06B2E">
      <w:pPr>
        <w:spacing w:after="0"/>
        <w:rPr>
          <w:rFonts w:eastAsia="Times New Roman" w:cs="Times New Roman"/>
          <w:b/>
          <w:color w:val="333333"/>
          <w:szCs w:val="28"/>
        </w:rPr>
      </w:pPr>
    </w:p>
    <w:p w:rsidR="002E3698" w:rsidRPr="00BB46DD" w:rsidRDefault="002E3698" w:rsidP="00A06B2E">
      <w:pPr>
        <w:spacing w:after="0"/>
        <w:rPr>
          <w:rFonts w:eastAsia="Times New Roman" w:cs="Times New Roman"/>
          <w:b/>
          <w:color w:val="333333"/>
          <w:szCs w:val="28"/>
        </w:rPr>
      </w:pPr>
    </w:p>
    <w:p w:rsidR="002E3698" w:rsidRPr="00BB46DD" w:rsidRDefault="002E3698" w:rsidP="00A06B2E">
      <w:pPr>
        <w:shd w:val="clear" w:color="auto" w:fill="FFFFFF"/>
        <w:tabs>
          <w:tab w:val="left" w:pos="3686"/>
        </w:tabs>
        <w:spacing w:after="0"/>
        <w:ind w:firstLine="652"/>
        <w:rPr>
          <w:rFonts w:eastAsia="Times New Roman" w:cs="Times New Roman"/>
          <w:color w:val="333333"/>
          <w:szCs w:val="28"/>
        </w:rPr>
      </w:pPr>
    </w:p>
    <w:p w:rsidR="002A4B38" w:rsidRPr="00527838" w:rsidRDefault="002A4B38" w:rsidP="00A06B2E">
      <w:pPr>
        <w:spacing w:after="0"/>
        <w:textAlignment w:val="baseline"/>
        <w:rPr>
          <w:rFonts w:eastAsia="Times New Roman" w:cs="Times New Roman"/>
          <w:b/>
          <w:sz w:val="40"/>
          <w:szCs w:val="40"/>
        </w:rPr>
      </w:pPr>
    </w:p>
    <w:p w:rsidR="00527838" w:rsidRPr="00931BB9" w:rsidRDefault="00527838" w:rsidP="00A06B2E">
      <w:pPr>
        <w:shd w:val="clear" w:color="auto" w:fill="FFFFFF"/>
        <w:spacing w:before="100" w:beforeAutospacing="1" w:after="120"/>
        <w:rPr>
          <w:rFonts w:ascii="Georgia" w:eastAsia="Times New Roman" w:hAnsi="Georgia" w:cs="Times New Roman"/>
          <w:color w:val="0070C0"/>
          <w:sz w:val="40"/>
          <w:szCs w:val="40"/>
        </w:rPr>
      </w:pPr>
    </w:p>
    <w:p w:rsidR="00527838" w:rsidRPr="00984D62" w:rsidRDefault="00527838" w:rsidP="00A06B2E">
      <w:pPr>
        <w:rPr>
          <w:rFonts w:cs="Times New Roman"/>
          <w:b/>
          <w:szCs w:val="28"/>
        </w:rPr>
      </w:pPr>
    </w:p>
    <w:sectPr w:rsidR="00527838" w:rsidRPr="00984D62" w:rsidSect="00BA16E7">
      <w:footerReference w:type="default" r:id="rId36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B29" w:rsidRDefault="00A14B29" w:rsidP="00A06B2E">
      <w:pPr>
        <w:spacing w:after="0" w:line="240" w:lineRule="auto"/>
      </w:pPr>
      <w:r>
        <w:separator/>
      </w:r>
    </w:p>
  </w:endnote>
  <w:endnote w:type="continuationSeparator" w:id="0">
    <w:p w:rsidR="00A14B29" w:rsidRDefault="00A14B29" w:rsidP="00A06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2456081"/>
    </w:sdtPr>
    <w:sdtEndPr/>
    <w:sdtContent>
      <w:p w:rsidR="00A06B2E" w:rsidRDefault="007560A7">
        <w:pPr>
          <w:pStyle w:val="ad"/>
          <w:jc w:val="right"/>
        </w:pPr>
        <w:r>
          <w:fldChar w:fldCharType="begin"/>
        </w:r>
        <w:r w:rsidR="00A06B2E">
          <w:instrText>PAGE   \* MERGEFORMAT</w:instrText>
        </w:r>
        <w:r>
          <w:fldChar w:fldCharType="separate"/>
        </w:r>
        <w:r w:rsidR="0079761B">
          <w:rPr>
            <w:noProof/>
          </w:rPr>
          <w:t>6</w:t>
        </w:r>
        <w:r>
          <w:fldChar w:fldCharType="end"/>
        </w:r>
      </w:p>
    </w:sdtContent>
  </w:sdt>
  <w:p w:rsidR="00A06B2E" w:rsidRDefault="00A06B2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B29" w:rsidRDefault="00A14B29" w:rsidP="00A06B2E">
      <w:pPr>
        <w:spacing w:after="0" w:line="240" w:lineRule="auto"/>
      </w:pPr>
      <w:r>
        <w:separator/>
      </w:r>
    </w:p>
  </w:footnote>
  <w:footnote w:type="continuationSeparator" w:id="0">
    <w:p w:rsidR="00A14B29" w:rsidRDefault="00A14B29" w:rsidP="00A06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6054"/>
    <w:multiLevelType w:val="hybridMultilevel"/>
    <w:tmpl w:val="85466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50E46"/>
    <w:multiLevelType w:val="hybridMultilevel"/>
    <w:tmpl w:val="A55C5A1E"/>
    <w:lvl w:ilvl="0" w:tplc="92403D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AAE12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12BC3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8ED60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64D30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A88C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34DB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F427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9AFF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D31ED"/>
    <w:multiLevelType w:val="hybridMultilevel"/>
    <w:tmpl w:val="41F0059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06D5AA1"/>
    <w:multiLevelType w:val="hybridMultilevel"/>
    <w:tmpl w:val="383E0F94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172E7F5D"/>
    <w:multiLevelType w:val="multilevel"/>
    <w:tmpl w:val="C90A03B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A66635"/>
    <w:multiLevelType w:val="multilevel"/>
    <w:tmpl w:val="7456A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A67CE8"/>
    <w:multiLevelType w:val="hybridMultilevel"/>
    <w:tmpl w:val="E7C298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B4F13"/>
    <w:multiLevelType w:val="hybridMultilevel"/>
    <w:tmpl w:val="DE76E1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3C68A5"/>
    <w:multiLevelType w:val="hybridMultilevel"/>
    <w:tmpl w:val="8CB2163E"/>
    <w:lvl w:ilvl="0" w:tplc="8AC889E4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3AC046E"/>
    <w:multiLevelType w:val="hybridMultilevel"/>
    <w:tmpl w:val="B2CA80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C4139F"/>
    <w:multiLevelType w:val="hybridMultilevel"/>
    <w:tmpl w:val="BAE2F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645EEC"/>
    <w:multiLevelType w:val="hybridMultilevel"/>
    <w:tmpl w:val="847862D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2" w15:restartNumberingAfterBreak="0">
    <w:nsid w:val="3DAE773D"/>
    <w:multiLevelType w:val="hybridMultilevel"/>
    <w:tmpl w:val="52969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41B7F"/>
    <w:multiLevelType w:val="hybridMultilevel"/>
    <w:tmpl w:val="6B1C9F1E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86F15"/>
    <w:multiLevelType w:val="multilevel"/>
    <w:tmpl w:val="7E80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744531"/>
    <w:multiLevelType w:val="hybridMultilevel"/>
    <w:tmpl w:val="7CAC7028"/>
    <w:lvl w:ilvl="0" w:tplc="4DB697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2835E49"/>
    <w:multiLevelType w:val="multilevel"/>
    <w:tmpl w:val="CEC2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FB56AD"/>
    <w:multiLevelType w:val="hybridMultilevel"/>
    <w:tmpl w:val="07F0CC3A"/>
    <w:lvl w:ilvl="0" w:tplc="4DDECF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30532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9AF36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E4C9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A66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18E2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9EB4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EC48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1651E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61A22"/>
    <w:multiLevelType w:val="hybridMultilevel"/>
    <w:tmpl w:val="626A012C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9" w15:restartNumberingAfterBreak="0">
    <w:nsid w:val="60630FBF"/>
    <w:multiLevelType w:val="multilevel"/>
    <w:tmpl w:val="6554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C036F0"/>
    <w:multiLevelType w:val="multilevel"/>
    <w:tmpl w:val="A9A83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2A165A"/>
    <w:multiLevelType w:val="hybridMultilevel"/>
    <w:tmpl w:val="1C44B9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326B5"/>
    <w:multiLevelType w:val="hybridMultilevel"/>
    <w:tmpl w:val="5C361350"/>
    <w:lvl w:ilvl="0" w:tplc="4DB6975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743A15BF"/>
    <w:multiLevelType w:val="hybridMultilevel"/>
    <w:tmpl w:val="05D61CAE"/>
    <w:lvl w:ilvl="0" w:tplc="93602D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E48E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C4E61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222E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346E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D2F77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2CE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2054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C63E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B26F15"/>
    <w:multiLevelType w:val="hybridMultilevel"/>
    <w:tmpl w:val="340C067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5" w15:restartNumberingAfterBreak="0">
    <w:nsid w:val="7CAA6461"/>
    <w:multiLevelType w:val="hybridMultilevel"/>
    <w:tmpl w:val="51442DA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7DDD49F3"/>
    <w:multiLevelType w:val="hybridMultilevel"/>
    <w:tmpl w:val="73760B0C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6"/>
  </w:num>
  <w:num w:numId="4">
    <w:abstractNumId w:val="24"/>
  </w:num>
  <w:num w:numId="5">
    <w:abstractNumId w:val="13"/>
  </w:num>
  <w:num w:numId="6">
    <w:abstractNumId w:val="25"/>
  </w:num>
  <w:num w:numId="7">
    <w:abstractNumId w:val="21"/>
  </w:num>
  <w:num w:numId="8">
    <w:abstractNumId w:val="6"/>
  </w:num>
  <w:num w:numId="9">
    <w:abstractNumId w:val="4"/>
  </w:num>
  <w:num w:numId="10">
    <w:abstractNumId w:val="3"/>
  </w:num>
  <w:num w:numId="11">
    <w:abstractNumId w:val="22"/>
  </w:num>
  <w:num w:numId="12">
    <w:abstractNumId w:val="9"/>
  </w:num>
  <w:num w:numId="13">
    <w:abstractNumId w:val="16"/>
  </w:num>
  <w:num w:numId="14">
    <w:abstractNumId w:val="14"/>
  </w:num>
  <w:num w:numId="15">
    <w:abstractNumId w:val="7"/>
  </w:num>
  <w:num w:numId="16">
    <w:abstractNumId w:val="8"/>
  </w:num>
  <w:num w:numId="17">
    <w:abstractNumId w:val="2"/>
  </w:num>
  <w:num w:numId="18">
    <w:abstractNumId w:val="17"/>
  </w:num>
  <w:num w:numId="19">
    <w:abstractNumId w:val="1"/>
  </w:num>
  <w:num w:numId="20">
    <w:abstractNumId w:val="23"/>
  </w:num>
  <w:num w:numId="21">
    <w:abstractNumId w:val="15"/>
  </w:num>
  <w:num w:numId="22">
    <w:abstractNumId w:val="5"/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0"/>
  </w:num>
  <w:num w:numId="26">
    <w:abstractNumId w:val="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D62"/>
    <w:rsid w:val="000406D0"/>
    <w:rsid w:val="00040937"/>
    <w:rsid w:val="00055E6D"/>
    <w:rsid w:val="000611DF"/>
    <w:rsid w:val="000B181D"/>
    <w:rsid w:val="000C5C95"/>
    <w:rsid w:val="000E0DF1"/>
    <w:rsid w:val="000E6053"/>
    <w:rsid w:val="000E69BA"/>
    <w:rsid w:val="00166E52"/>
    <w:rsid w:val="0024315B"/>
    <w:rsid w:val="00282708"/>
    <w:rsid w:val="00291901"/>
    <w:rsid w:val="002A4B38"/>
    <w:rsid w:val="002B1B7E"/>
    <w:rsid w:val="002C5D82"/>
    <w:rsid w:val="002D541B"/>
    <w:rsid w:val="002E3698"/>
    <w:rsid w:val="00342224"/>
    <w:rsid w:val="003604C0"/>
    <w:rsid w:val="0038622F"/>
    <w:rsid w:val="003A3934"/>
    <w:rsid w:val="00402FC9"/>
    <w:rsid w:val="0041051E"/>
    <w:rsid w:val="00422D5A"/>
    <w:rsid w:val="00442F49"/>
    <w:rsid w:val="004636D5"/>
    <w:rsid w:val="004A6FED"/>
    <w:rsid w:val="005033CF"/>
    <w:rsid w:val="0050458A"/>
    <w:rsid w:val="00527838"/>
    <w:rsid w:val="00557F57"/>
    <w:rsid w:val="005A0951"/>
    <w:rsid w:val="005A6003"/>
    <w:rsid w:val="005E469D"/>
    <w:rsid w:val="005E4A05"/>
    <w:rsid w:val="0060787B"/>
    <w:rsid w:val="00610951"/>
    <w:rsid w:val="00611C7D"/>
    <w:rsid w:val="00621A15"/>
    <w:rsid w:val="0063196C"/>
    <w:rsid w:val="006616B7"/>
    <w:rsid w:val="00673C8E"/>
    <w:rsid w:val="00682277"/>
    <w:rsid w:val="006954FF"/>
    <w:rsid w:val="006A1281"/>
    <w:rsid w:val="006A46D0"/>
    <w:rsid w:val="006C2ED8"/>
    <w:rsid w:val="00735D3D"/>
    <w:rsid w:val="007560A7"/>
    <w:rsid w:val="00761E63"/>
    <w:rsid w:val="0079761B"/>
    <w:rsid w:val="007B41C7"/>
    <w:rsid w:val="007B47B3"/>
    <w:rsid w:val="007D0422"/>
    <w:rsid w:val="007E58E8"/>
    <w:rsid w:val="00816918"/>
    <w:rsid w:val="00845B56"/>
    <w:rsid w:val="00860EA6"/>
    <w:rsid w:val="00862AAD"/>
    <w:rsid w:val="008844C7"/>
    <w:rsid w:val="00884B26"/>
    <w:rsid w:val="0091050A"/>
    <w:rsid w:val="00912571"/>
    <w:rsid w:val="00940B24"/>
    <w:rsid w:val="00941CFE"/>
    <w:rsid w:val="009453EA"/>
    <w:rsid w:val="0094640C"/>
    <w:rsid w:val="0096742C"/>
    <w:rsid w:val="009742FD"/>
    <w:rsid w:val="00976F58"/>
    <w:rsid w:val="00984D62"/>
    <w:rsid w:val="009C5D49"/>
    <w:rsid w:val="00A06B2E"/>
    <w:rsid w:val="00A149A7"/>
    <w:rsid w:val="00A14B29"/>
    <w:rsid w:val="00A16AE9"/>
    <w:rsid w:val="00A23FAA"/>
    <w:rsid w:val="00A2606F"/>
    <w:rsid w:val="00A45DB4"/>
    <w:rsid w:val="00A638A1"/>
    <w:rsid w:val="00A728B7"/>
    <w:rsid w:val="00A804A6"/>
    <w:rsid w:val="00AA1030"/>
    <w:rsid w:val="00AD57C4"/>
    <w:rsid w:val="00AE6F47"/>
    <w:rsid w:val="00B00516"/>
    <w:rsid w:val="00B168F7"/>
    <w:rsid w:val="00B30C99"/>
    <w:rsid w:val="00B332B9"/>
    <w:rsid w:val="00B352D5"/>
    <w:rsid w:val="00B36684"/>
    <w:rsid w:val="00B44446"/>
    <w:rsid w:val="00B701A5"/>
    <w:rsid w:val="00BA0E22"/>
    <w:rsid w:val="00BA16E7"/>
    <w:rsid w:val="00BA20A4"/>
    <w:rsid w:val="00BD62D2"/>
    <w:rsid w:val="00BF7EB8"/>
    <w:rsid w:val="00C2520B"/>
    <w:rsid w:val="00C5312B"/>
    <w:rsid w:val="00C74D4D"/>
    <w:rsid w:val="00C85A0A"/>
    <w:rsid w:val="00C92742"/>
    <w:rsid w:val="00CA6EEE"/>
    <w:rsid w:val="00CB1048"/>
    <w:rsid w:val="00CE56B1"/>
    <w:rsid w:val="00CE59B3"/>
    <w:rsid w:val="00CF23B2"/>
    <w:rsid w:val="00D35DB4"/>
    <w:rsid w:val="00D73C34"/>
    <w:rsid w:val="00D942A0"/>
    <w:rsid w:val="00DA7255"/>
    <w:rsid w:val="00DB149C"/>
    <w:rsid w:val="00DB58EE"/>
    <w:rsid w:val="00DE187B"/>
    <w:rsid w:val="00E208E3"/>
    <w:rsid w:val="00E24A9C"/>
    <w:rsid w:val="00E27D49"/>
    <w:rsid w:val="00E353B9"/>
    <w:rsid w:val="00E41AD9"/>
    <w:rsid w:val="00EB5984"/>
    <w:rsid w:val="00ED2162"/>
    <w:rsid w:val="00FC7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5BF83"/>
  <w15:docId w15:val="{43911D8D-57AA-4CC6-8563-87B7627F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0937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E18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6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698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2E369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D0422"/>
    <w:rPr>
      <w:b/>
      <w:bCs/>
    </w:rPr>
  </w:style>
  <w:style w:type="character" w:styleId="a6">
    <w:name w:val="Hyperlink"/>
    <w:basedOn w:val="a0"/>
    <w:uiPriority w:val="99"/>
    <w:unhideWhenUsed/>
    <w:rsid w:val="00ED2162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2B1B7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2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2D5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332B9"/>
  </w:style>
  <w:style w:type="table" w:styleId="aa">
    <w:name w:val="Table Grid"/>
    <w:basedOn w:val="a1"/>
    <w:uiPriority w:val="59"/>
    <w:rsid w:val="00B332B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E18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06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6B2E"/>
  </w:style>
  <w:style w:type="paragraph" w:styleId="ad">
    <w:name w:val="footer"/>
    <w:basedOn w:val="a"/>
    <w:link w:val="ae"/>
    <w:uiPriority w:val="99"/>
    <w:unhideWhenUsed/>
    <w:rsid w:val="00A06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6B2E"/>
  </w:style>
  <w:style w:type="table" w:styleId="3-6">
    <w:name w:val="Medium Grid 3 Accent 6"/>
    <w:basedOn w:val="a1"/>
    <w:uiPriority w:val="69"/>
    <w:rsid w:val="0060787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af">
    <w:name w:val="No Spacing"/>
    <w:link w:val="af0"/>
    <w:uiPriority w:val="1"/>
    <w:qFormat/>
    <w:rsid w:val="004636D5"/>
    <w:pPr>
      <w:spacing w:after="0" w:line="360" w:lineRule="auto"/>
      <w:ind w:firstLine="709"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af0">
    <w:name w:val="Без интервала Знак"/>
    <w:basedOn w:val="a0"/>
    <w:link w:val="af"/>
    <w:uiPriority w:val="1"/>
    <w:rsid w:val="004636D5"/>
    <w:rPr>
      <w:rFonts w:ascii="Times New Roman" w:eastAsiaTheme="minorHAnsi" w:hAnsi="Times New Roman"/>
      <w:sz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636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2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0913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965">
          <w:marLeft w:val="634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702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4511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762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7878">
          <w:marLeft w:val="634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207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669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9463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8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772">
          <w:marLeft w:val="418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495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4620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0754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271">
          <w:marLeft w:val="44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9886">
          <w:marLeft w:val="590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1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99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1.xml"/><Relationship Id="rId18" Type="http://schemas.openxmlformats.org/officeDocument/2006/relationships/diagramData" Target="diagrams/data2.xml"/><Relationship Id="rId26" Type="http://schemas.openxmlformats.org/officeDocument/2006/relationships/diagramColors" Target="diagrams/colors3.xml"/><Relationship Id="rId21" Type="http://schemas.openxmlformats.org/officeDocument/2006/relationships/diagramColors" Target="diagrams/colors2.xml"/><Relationship Id="rId34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microsoft.com/office/2007/relationships/diagramDrawing" Target="diagrams/drawing1.xml"/><Relationship Id="rId25" Type="http://schemas.openxmlformats.org/officeDocument/2006/relationships/diagramQuickStyle" Target="diagrams/quickStyle3.xml"/><Relationship Id="rId33" Type="http://schemas.microsoft.com/office/2007/relationships/diagramDrawing" Target="diagrams/drawing4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diagramQuickStyle" Target="diagrams/quickStyle2.xml"/><Relationship Id="rId29" Type="http://schemas.openxmlformats.org/officeDocument/2006/relationships/diagramData" Target="diagrams/data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diagramLayout" Target="diagrams/layout3.xml"/><Relationship Id="rId32" Type="http://schemas.openxmlformats.org/officeDocument/2006/relationships/diagramColors" Target="diagrams/colors4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23" Type="http://schemas.openxmlformats.org/officeDocument/2006/relationships/diagramData" Target="diagrams/data3.xml"/><Relationship Id="rId28" Type="http://schemas.openxmlformats.org/officeDocument/2006/relationships/chart" Target="charts/chart1.xml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diagramLayout" Target="diagrams/layout2.xml"/><Relationship Id="rId31" Type="http://schemas.openxmlformats.org/officeDocument/2006/relationships/diagramQuickStyle" Target="diagrams/quickStyle4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diagramLayout" Target="diagrams/layout1.xml"/><Relationship Id="rId22" Type="http://schemas.microsoft.com/office/2007/relationships/diagramDrawing" Target="diagrams/drawing2.xml"/><Relationship Id="rId27" Type="http://schemas.microsoft.com/office/2007/relationships/diagramDrawing" Target="diagrams/drawing3.xml"/><Relationship Id="rId30" Type="http://schemas.openxmlformats.org/officeDocument/2006/relationships/diagramLayout" Target="diagrams/layout4.xml"/><Relationship Id="rId35" Type="http://schemas.openxmlformats.org/officeDocument/2006/relationships/hyperlink" Target="https://berichnow.ru/stati/prichinyi-bogatstva-v-chem-zhe-oni" TargetMode="External"/><Relationship Id="rId8" Type="http://schemas.openxmlformats.org/officeDocument/2006/relationships/hyperlink" Target="https://forms.gle/iU7jAUV9pBYPMBtE6" TargetMode="External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WSR%202021\&#1050;&#1086;&#1087;&#1080;&#1103;%20GANT-CHART-0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WSR%202021\&#1092;&#1080;&#1085;&#1072;&#1085;&#1089;&#1086;&#1074;&#1099;&#1077;%20&#1088;&#1072;&#1089;&#1095;&#1105;&#1090;&#1099;%20&#1057;&#1099;&#1088;&#1085;&#1099;&#1081;%20&#1076;&#1086;&#1084;%20&#1061;&#1072;&#1088;&#1051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9560683035081995"/>
          <c:y val="0.10738789638899104"/>
          <c:w val="0.56760048121364393"/>
          <c:h val="0.71828254652025003"/>
        </c:manualLayout>
      </c:layout>
      <c:barChart>
        <c:barDir val="bar"/>
        <c:grouping val="stacked"/>
        <c:varyColors val="0"/>
        <c:ser>
          <c:idx val="0"/>
          <c:order val="0"/>
          <c:spPr>
            <a:noFill/>
            <a:ln>
              <a:noFill/>
            </a:ln>
            <a:effectLst/>
          </c:spPr>
          <c:invertIfNegative val="0"/>
          <c:cat>
            <c:strRef>
              <c:f>'Базовая диаграмма ганта'!$C$3:$C$15</c:f>
              <c:strCache>
                <c:ptCount val="13"/>
                <c:pt idx="0">
                  <c:v>Оформление ИП, постановка на учёт в НО</c:v>
                </c:pt>
                <c:pt idx="1">
                  <c:v>Получение разрешения СЭС</c:v>
                </c:pt>
                <c:pt idx="2">
                  <c:v>Получение разрешения Госпожнадзора</c:v>
                </c:pt>
                <c:pt idx="3">
                  <c:v>Подготовка помещения</c:v>
                </c:pt>
                <c:pt idx="4">
                  <c:v>Заказ оборудования</c:v>
                </c:pt>
                <c:pt idx="5">
                  <c:v>Покупка техники</c:v>
                </c:pt>
                <c:pt idx="6">
                  <c:v>Найм персонала</c:v>
                </c:pt>
                <c:pt idx="7">
                  <c:v>Покупка расходных материалов и сырья</c:v>
                </c:pt>
                <c:pt idx="8">
                  <c:v>Устрановка вывески</c:v>
                </c:pt>
                <c:pt idx="9">
                  <c:v>Установка баннера</c:v>
                </c:pt>
                <c:pt idx="10">
                  <c:v>Реклама в печати</c:v>
                </c:pt>
                <c:pt idx="11">
                  <c:v>Реклама в социальных сетях</c:v>
                </c:pt>
                <c:pt idx="12">
                  <c:v>Запуск работы информационного сайта</c:v>
                </c:pt>
              </c:strCache>
            </c:strRef>
          </c:cat>
          <c:val>
            <c:numRef>
              <c:f>'Базовая диаграмма ганта'!$D$3:$D$15</c:f>
              <c:numCache>
                <c:formatCode>m/d/yyyy</c:formatCode>
                <c:ptCount val="13"/>
                <c:pt idx="0">
                  <c:v>44440</c:v>
                </c:pt>
                <c:pt idx="1">
                  <c:v>44455</c:v>
                </c:pt>
                <c:pt idx="2">
                  <c:v>44455</c:v>
                </c:pt>
                <c:pt idx="3">
                  <c:v>44455</c:v>
                </c:pt>
                <c:pt idx="4">
                  <c:v>44440</c:v>
                </c:pt>
                <c:pt idx="5">
                  <c:v>44440</c:v>
                </c:pt>
                <c:pt idx="6">
                  <c:v>44440</c:v>
                </c:pt>
                <c:pt idx="7">
                  <c:v>44440</c:v>
                </c:pt>
                <c:pt idx="8">
                  <c:v>44440</c:v>
                </c:pt>
                <c:pt idx="9">
                  <c:v>44502</c:v>
                </c:pt>
                <c:pt idx="10">
                  <c:v>44440</c:v>
                </c:pt>
                <c:pt idx="11">
                  <c:v>44440</c:v>
                </c:pt>
                <c:pt idx="12">
                  <c:v>44532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FD3-4386-9E61-F0FB4AD06DA2}"/>
            </c:ext>
          </c:extLst>
        </c:ser>
        <c:ser>
          <c:idx val="2"/>
          <c:order val="1"/>
          <c:spPr>
            <a:solidFill>
              <a:schemeClr val="accent3"/>
            </a:solidFill>
            <a:ln>
              <a:noFill/>
            </a:ln>
            <a:effectLst/>
            <a:scene3d>
              <a:camera prst="orthographicFront"/>
              <a:lightRig rig="flood" dir="t">
                <a:rot lat="0" lon="0" rev="13800000"/>
              </a:lightRig>
            </a:scene3d>
            <a:sp3d prstMaterial="plastic">
              <a:bevelT w="82550" h="63500" prst="coolSlant"/>
              <a:bevelB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2-AFD3-4386-9E61-F0FB4AD06DA2}"/>
              </c:ext>
            </c:extLst>
          </c:dPt>
          <c:dPt>
            <c:idx val="1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4-AFD3-4386-9E61-F0FB4AD06DA2}"/>
              </c:ext>
            </c:extLst>
          </c:dPt>
          <c:dPt>
            <c:idx val="2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6-AFD3-4386-9E61-F0FB4AD06DA2}"/>
              </c:ext>
            </c:extLst>
          </c:dPt>
          <c:dPt>
            <c:idx val="3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8-AFD3-4386-9E61-F0FB4AD06DA2}"/>
              </c:ext>
            </c:extLst>
          </c:dPt>
          <c:dPt>
            <c:idx val="4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A-AFD3-4386-9E61-F0FB4AD06DA2}"/>
              </c:ext>
            </c:extLst>
          </c:dPt>
          <c:dPt>
            <c:idx val="5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C-AFD3-4386-9E61-F0FB4AD06DA2}"/>
              </c:ext>
            </c:extLst>
          </c:dPt>
          <c:dPt>
            <c:idx val="6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0E-AFD3-4386-9E61-F0FB4AD06DA2}"/>
              </c:ext>
            </c:extLst>
          </c:dPt>
          <c:dPt>
            <c:idx val="7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0-AFD3-4386-9E61-F0FB4AD06DA2}"/>
              </c:ext>
            </c:extLst>
          </c:dPt>
          <c:dPt>
            <c:idx val="8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2-AFD3-4386-9E61-F0FB4AD06DA2}"/>
              </c:ext>
            </c:extLst>
          </c:dPt>
          <c:dPt>
            <c:idx val="9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4-AFD3-4386-9E61-F0FB4AD06DA2}"/>
              </c:ext>
            </c:extLst>
          </c:dPt>
          <c:dPt>
            <c:idx val="10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6-AFD3-4386-9E61-F0FB4AD06DA2}"/>
              </c:ext>
            </c:extLst>
          </c:dPt>
          <c:dPt>
            <c:idx val="11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8-AFD3-4386-9E61-F0FB4AD06DA2}"/>
              </c:ext>
            </c:extLst>
          </c:dPt>
          <c:dPt>
            <c:idx val="12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A-AFD3-4386-9E61-F0FB4AD06DA2}"/>
              </c:ext>
            </c:extLst>
          </c:dPt>
          <c:dPt>
            <c:idx val="13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C-AFD3-4386-9E61-F0FB4AD06DA2}"/>
              </c:ext>
            </c:extLst>
          </c:dPt>
          <c:dPt>
            <c:idx val="14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1E-AFD3-4386-9E61-F0FB4AD06DA2}"/>
              </c:ext>
            </c:extLst>
          </c:dPt>
          <c:dPt>
            <c:idx val="15"/>
            <c:invertIfNegative val="0"/>
            <c:bubble3D val="0"/>
            <c:spPr>
              <a:solidFill>
                <a:srgbClr val="62BED6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0-AFD3-4386-9E61-F0FB4AD06DA2}"/>
              </c:ext>
            </c:extLst>
          </c:dPt>
          <c:dPt>
            <c:idx val="16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2-AFD3-4386-9E61-F0FB4AD06DA2}"/>
              </c:ext>
            </c:extLst>
          </c:dPt>
          <c:dPt>
            <c:idx val="17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4-AFD3-4386-9E61-F0FB4AD06DA2}"/>
              </c:ext>
            </c:extLst>
          </c:dPt>
          <c:dPt>
            <c:idx val="18"/>
            <c:invertIfNegative val="0"/>
            <c:bubble3D val="0"/>
            <c:spPr>
              <a:solidFill>
                <a:srgbClr val="528E78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6-AFD3-4386-9E61-F0FB4AD06DA2}"/>
              </c:ext>
            </c:extLst>
          </c:dPt>
          <c:dPt>
            <c:idx val="19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8-AFD3-4386-9E61-F0FB4AD06DA2}"/>
              </c:ext>
            </c:extLst>
          </c:dPt>
          <c:dPt>
            <c:idx val="20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A-AFD3-4386-9E61-F0FB4AD06DA2}"/>
              </c:ext>
            </c:extLst>
          </c:dPt>
          <c:dPt>
            <c:idx val="21"/>
            <c:invertIfNegative val="0"/>
            <c:bubble3D val="0"/>
            <c:spPr>
              <a:solidFill>
                <a:srgbClr val="B86FD7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C-AFD3-4386-9E61-F0FB4AD06DA2}"/>
              </c:ext>
            </c:extLst>
          </c:dPt>
          <c:dPt>
            <c:idx val="22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2E-AFD3-4386-9E61-F0FB4AD06DA2}"/>
              </c:ext>
            </c:extLst>
          </c:dPt>
          <c:dPt>
            <c:idx val="23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30-AFD3-4386-9E61-F0FB4AD06DA2}"/>
              </c:ext>
            </c:extLst>
          </c:dPt>
          <c:dPt>
            <c:idx val="24"/>
            <c:invertIfNegative val="0"/>
            <c:bubble3D val="0"/>
            <c:spPr>
              <a:solidFill>
                <a:srgbClr val="C24B39"/>
              </a:solidFill>
              <a:ln>
                <a:noFill/>
              </a:ln>
              <a:effectLst/>
              <a:scene3d>
                <a:camera prst="orthographicFront"/>
                <a:lightRig rig="flood" dir="t">
                  <a:rot lat="0" lon="0" rev="13800000"/>
                </a:lightRig>
              </a:scene3d>
              <a:sp3d prstMaterial="plastic">
                <a:bevelT w="82550" h="63500" prst="coolSlant"/>
                <a:bevelB/>
              </a:sp3d>
            </c:spPr>
            <c:extLst>
              <c:ext xmlns:c16="http://schemas.microsoft.com/office/drawing/2014/chart" uri="{C3380CC4-5D6E-409C-BE32-E72D297353CC}">
                <c16:uniqueId val="{00000032-AFD3-4386-9E61-F0FB4AD06DA2}"/>
              </c:ext>
            </c:extLst>
          </c:dPt>
          <c:cat>
            <c:strRef>
              <c:f>'Базовая диаграмма ганта'!$C$3:$C$15</c:f>
              <c:strCache>
                <c:ptCount val="13"/>
                <c:pt idx="0">
                  <c:v>Оформление ИП, постановка на учёт в НО</c:v>
                </c:pt>
                <c:pt idx="1">
                  <c:v>Получение разрешения СЭС</c:v>
                </c:pt>
                <c:pt idx="2">
                  <c:v>Получение разрешения Госпожнадзора</c:v>
                </c:pt>
                <c:pt idx="3">
                  <c:v>Подготовка помещения</c:v>
                </c:pt>
                <c:pt idx="4">
                  <c:v>Заказ оборудования</c:v>
                </c:pt>
                <c:pt idx="5">
                  <c:v>Покупка техники</c:v>
                </c:pt>
                <c:pt idx="6">
                  <c:v>Найм персонала</c:v>
                </c:pt>
                <c:pt idx="7">
                  <c:v>Покупка расходных материалов и сырья</c:v>
                </c:pt>
                <c:pt idx="8">
                  <c:v>Устрановка вывески</c:v>
                </c:pt>
                <c:pt idx="9">
                  <c:v>Установка баннера</c:v>
                </c:pt>
                <c:pt idx="10">
                  <c:v>Реклама в печати</c:v>
                </c:pt>
                <c:pt idx="11">
                  <c:v>Реклама в социальных сетях</c:v>
                </c:pt>
                <c:pt idx="12">
                  <c:v>Запуск работы информационного сайта</c:v>
                </c:pt>
              </c:strCache>
            </c:strRef>
          </c:cat>
          <c:val>
            <c:numRef>
              <c:f>'Базовая диаграмма ганта'!$F$3:$F$15</c:f>
              <c:numCache>
                <c:formatCode>0</c:formatCode>
                <c:ptCount val="13"/>
                <c:pt idx="0">
                  <c:v>15</c:v>
                </c:pt>
                <c:pt idx="1">
                  <c:v>17</c:v>
                </c:pt>
                <c:pt idx="2">
                  <c:v>29</c:v>
                </c:pt>
                <c:pt idx="3">
                  <c:v>22</c:v>
                </c:pt>
                <c:pt idx="4">
                  <c:v>30</c:v>
                </c:pt>
                <c:pt idx="5">
                  <c:v>30</c:v>
                </c:pt>
                <c:pt idx="6">
                  <c:v>30</c:v>
                </c:pt>
                <c:pt idx="7">
                  <c:v>61</c:v>
                </c:pt>
                <c:pt idx="8">
                  <c:v>30</c:v>
                </c:pt>
                <c:pt idx="9">
                  <c:v>30</c:v>
                </c:pt>
                <c:pt idx="10">
                  <c:v>92</c:v>
                </c:pt>
                <c:pt idx="11">
                  <c:v>92</c:v>
                </c:pt>
                <c:pt idx="12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33-AFD3-4386-9E61-F0FB4AD06D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overlap val="90"/>
        <c:axId val="202868736"/>
        <c:axId val="203202560"/>
      </c:barChart>
      <c:catAx>
        <c:axId val="20286873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 sz="1000" b="0" i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03202560"/>
        <c:crosses val="autoZero"/>
        <c:auto val="1"/>
        <c:lblAlgn val="ctr"/>
        <c:lblOffset val="100"/>
        <c:noMultiLvlLbl val="0"/>
      </c:catAx>
      <c:valAx>
        <c:axId val="203202560"/>
        <c:scaling>
          <c:orientation val="minMax"/>
          <c:min val="44440"/>
        </c:scaling>
        <c:delete val="0"/>
        <c:axPos val="t"/>
        <c:majorGridlines>
          <c:spPr>
            <a:effectLst/>
          </c:spPr>
        </c:majorGridlines>
        <c:numFmt formatCode="[$-419]d\ mmm;@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02868736"/>
        <c:crosses val="autoZero"/>
        <c:crossBetween val="between"/>
      </c:valAx>
      <c:spPr>
        <a:gradFill flip="none" rotWithShape="1">
          <a:gsLst>
            <a:gs pos="0">
              <a:srgbClr val="FFC000"/>
            </a:gs>
            <a:gs pos="65000">
              <a:srgbClr val="FFFF00"/>
            </a:gs>
            <a:gs pos="100000">
              <a:schemeClr val="bg1"/>
            </a:gs>
          </a:gsLst>
          <a:lin ang="5400000" scaled="1"/>
          <a:tileRect/>
        </a:gradFill>
        <a:ln>
          <a:noFill/>
        </a:ln>
        <a:effectLst/>
      </c:spPr>
    </c:plotArea>
    <c:plotVisOnly val="0"/>
    <c:dispBlanksAs val="zero"/>
    <c:showDLblsOverMax val="0"/>
  </c:chart>
  <c:spPr>
    <a:gradFill flip="none" rotWithShape="1">
      <a:gsLst>
        <a:gs pos="0">
          <a:srgbClr val="FFFF00">
            <a:alpha val="64000"/>
          </a:srgbClr>
        </a:gs>
        <a:gs pos="43000">
          <a:srgbClr val="00B0F0">
            <a:alpha val="83000"/>
          </a:srgbClr>
        </a:gs>
        <a:gs pos="100000">
          <a:srgbClr val="FFC000">
            <a:alpha val="76000"/>
          </a:srgbClr>
        </a:gs>
      </a:gsLst>
      <a:lin ang="2700000" scaled="1"/>
      <a:tileRect/>
    </a:gradFill>
    <a:ln w="12700" cap="flat" cmpd="sng" algn="ctr">
      <a:solidFill>
        <a:schemeClr val="accent2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Прогноз инвестиций ИП "Сырный дом ХарЛи</a:t>
            </a: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'лист 2'!$A$3</c:f>
              <c:strCache>
                <c:ptCount val="1"/>
                <c:pt idx="0">
                  <c:v>инвестиции, 1-го года, тыс. руб.</c:v>
                </c:pt>
              </c:strCache>
            </c:strRef>
          </c:tx>
          <c:spPr>
            <a:ln>
              <a:solidFill>
                <a:srgbClr val="7030A0"/>
              </a:solidFill>
            </a:ln>
          </c:spPr>
          <c:marker>
            <c:symbol val="none"/>
          </c:marker>
          <c:cat>
            <c:strRef>
              <c:f>'лист 2'!$B$2:$M$2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2'!$B$3:$M$3</c:f>
              <c:numCache>
                <c:formatCode>0</c:formatCode>
                <c:ptCount val="12"/>
                <c:pt idx="0">
                  <c:v>370</c:v>
                </c:pt>
                <c:pt idx="1">
                  <c:v>470</c:v>
                </c:pt>
                <c:pt idx="2">
                  <c:v>570</c:v>
                </c:pt>
                <c:pt idx="3">
                  <c:v>670</c:v>
                </c:pt>
                <c:pt idx="4">
                  <c:v>770</c:v>
                </c:pt>
                <c:pt idx="5">
                  <c:v>870</c:v>
                </c:pt>
                <c:pt idx="6">
                  <c:v>970</c:v>
                </c:pt>
                <c:pt idx="7">
                  <c:v>1070</c:v>
                </c:pt>
                <c:pt idx="8">
                  <c:v>1170</c:v>
                </c:pt>
                <c:pt idx="9">
                  <c:v>1270</c:v>
                </c:pt>
                <c:pt idx="10">
                  <c:v>1370</c:v>
                </c:pt>
                <c:pt idx="11">
                  <c:v>1470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F40-4487-B642-0C07C4409ECA}"/>
            </c:ext>
          </c:extLst>
        </c:ser>
        <c:ser>
          <c:idx val="1"/>
          <c:order val="1"/>
          <c:tx>
            <c:strRef>
              <c:f>'лист 2'!$A$4</c:f>
              <c:strCache>
                <c:ptCount val="1"/>
                <c:pt idx="0">
                  <c:v>инвестиции, 2-го года, тыс. руб.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strRef>
              <c:f>'лист 2'!$B$2:$M$2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2'!$B$4:$M$4</c:f>
              <c:numCache>
                <c:formatCode>0</c:formatCode>
                <c:ptCount val="12"/>
                <c:pt idx="0">
                  <c:v>150</c:v>
                </c:pt>
                <c:pt idx="1">
                  <c:v>450</c:v>
                </c:pt>
                <c:pt idx="2">
                  <c:v>750</c:v>
                </c:pt>
                <c:pt idx="3">
                  <c:v>1050</c:v>
                </c:pt>
                <c:pt idx="4">
                  <c:v>1350</c:v>
                </c:pt>
                <c:pt idx="5">
                  <c:v>1650</c:v>
                </c:pt>
                <c:pt idx="6">
                  <c:v>1950</c:v>
                </c:pt>
                <c:pt idx="7">
                  <c:v>2250</c:v>
                </c:pt>
                <c:pt idx="8">
                  <c:v>2550</c:v>
                </c:pt>
                <c:pt idx="9">
                  <c:v>2850</c:v>
                </c:pt>
                <c:pt idx="10">
                  <c:v>3150</c:v>
                </c:pt>
                <c:pt idx="11">
                  <c:v>3450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F40-4487-B642-0C07C4409E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smooth val="0"/>
        <c:axId val="131123200"/>
        <c:axId val="140364032"/>
      </c:lineChart>
      <c:catAx>
        <c:axId val="1311232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0364032"/>
        <c:crosses val="autoZero"/>
        <c:auto val="1"/>
        <c:lblAlgn val="ctr"/>
        <c:lblOffset val="100"/>
        <c:noMultiLvlLbl val="0"/>
      </c:catAx>
      <c:valAx>
        <c:axId val="14036403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Сумма инвестиций</a:t>
                </a:r>
                <a:r>
                  <a:rPr lang="ru-RU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в тыс. руб</a:t>
                </a:r>
                <a:endParaRPr lang="ru-RU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284527518172378E-2"/>
              <c:y val="0.11677042960303539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131123200"/>
        <c:crosses val="autoZero"/>
        <c:crossBetween val="between"/>
      </c:valAx>
      <c:spPr>
        <a:gradFill>
          <a:gsLst>
            <a:gs pos="0">
              <a:srgbClr val="FFC000"/>
            </a:gs>
            <a:gs pos="50000">
              <a:srgbClr val="FFFF00"/>
            </a:gs>
            <a:gs pos="100000">
              <a:schemeClr val="bg1"/>
            </a:gs>
          </a:gsLst>
          <a:lin ang="5400000" scaled="0"/>
        </a:gradFill>
      </c:spPr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gradFill flip="none" rotWithShape="1">
      <a:gsLst>
        <a:gs pos="7000">
          <a:srgbClr val="FFC000">
            <a:lumMod val="100000"/>
          </a:srgbClr>
        </a:gs>
        <a:gs pos="62000">
          <a:srgbClr val="00B0F0">
            <a:lumMod val="74000"/>
            <a:lumOff val="26000"/>
          </a:srgbClr>
        </a:gs>
        <a:gs pos="93000">
          <a:schemeClr val="bg1"/>
        </a:gs>
      </a:gsLst>
      <a:lin ang="13200000" scaled="0"/>
      <a:tileRect/>
    </a:gradFill>
    <a:ln>
      <a:noFill/>
    </a:ln>
  </c:sp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913DEF-9B45-44B8-9B8F-6759C89A240A}" type="doc">
      <dgm:prSet loTypeId="urn:microsoft.com/office/officeart/2005/8/layout/hChevron3" loCatId="process" qsTypeId="urn:microsoft.com/office/officeart/2005/8/quickstyle/3d1" qsCatId="3D" csTypeId="urn:microsoft.com/office/officeart/2005/8/colors/colorful1" csCatId="colorful" phldr="1"/>
      <dgm:spPr/>
    </dgm:pt>
    <dgm:pt modelId="{4CCB0D62-774B-4DD2-8738-2B2DDD2D1B53}">
      <dgm:prSet phldrT="[Текст]" custT="1"/>
      <dgm:spPr>
        <a:solidFill>
          <a:srgbClr val="C00000"/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Короткий цикл сделки, цель - продажа за один визит</a:t>
          </a:r>
        </a:p>
      </dgm:t>
    </dgm:pt>
    <dgm:pt modelId="{48CC4BDD-8AE4-4654-8863-BA435385CC45}" type="parTrans" cxnId="{B820A8EC-D1BA-42F7-B141-A7FCAEA93E03}">
      <dgm:prSet/>
      <dgm:spPr/>
      <dgm:t>
        <a:bodyPr/>
        <a:lstStyle/>
        <a:p>
          <a:endParaRPr lang="ru-RU"/>
        </a:p>
      </dgm:t>
    </dgm:pt>
    <dgm:pt modelId="{0837FBEF-2554-4B48-AD4E-BF6B88C364AF}" type="sibTrans" cxnId="{B820A8EC-D1BA-42F7-B141-A7FCAEA93E03}">
      <dgm:prSet/>
      <dgm:spPr/>
      <dgm:t>
        <a:bodyPr/>
        <a:lstStyle/>
        <a:p>
          <a:endParaRPr lang="ru-RU"/>
        </a:p>
      </dgm:t>
    </dgm:pt>
    <dgm:pt modelId="{AA6BE5D6-A430-4581-AF53-0814BD3CD53F}">
      <dgm:prSet phldrT="[Текст]" custT="1"/>
      <dgm:spPr>
        <a:solidFill>
          <a:srgbClr val="7030A0"/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Общеупотребительная</a:t>
          </a:r>
          <a:r>
            <a:rPr lang="ru-RU" sz="800"/>
            <a:t> семантика</a:t>
          </a:r>
        </a:p>
      </dgm:t>
    </dgm:pt>
    <dgm:pt modelId="{AD30E416-C60A-4298-A4EC-1343C74BB96C}" type="parTrans" cxnId="{7116E9FE-A262-4EC9-88E7-20AFB41870E5}">
      <dgm:prSet/>
      <dgm:spPr/>
      <dgm:t>
        <a:bodyPr/>
        <a:lstStyle/>
        <a:p>
          <a:endParaRPr lang="ru-RU"/>
        </a:p>
      </dgm:t>
    </dgm:pt>
    <dgm:pt modelId="{85761918-A4C8-4F74-8005-D9A6A3AC09EC}" type="sibTrans" cxnId="{7116E9FE-A262-4EC9-88E7-20AFB41870E5}">
      <dgm:prSet/>
      <dgm:spPr/>
      <dgm:t>
        <a:bodyPr/>
        <a:lstStyle/>
        <a:p>
          <a:endParaRPr lang="ru-RU"/>
        </a:p>
      </dgm:t>
    </dgm:pt>
    <dgm:pt modelId="{E4920747-BE47-48FF-82B3-1D256EED60F1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Результат оценивается по колличеству проданных товаров</a:t>
          </a:r>
        </a:p>
      </dgm:t>
    </dgm:pt>
    <dgm:pt modelId="{DA6C206B-D872-430A-A639-DE7A844DD5D8}" type="parTrans" cxnId="{D8DCD8F4-A632-4531-98BE-C339DFDBFCCB}">
      <dgm:prSet/>
      <dgm:spPr/>
      <dgm:t>
        <a:bodyPr/>
        <a:lstStyle/>
        <a:p>
          <a:endParaRPr lang="ru-RU"/>
        </a:p>
      </dgm:t>
    </dgm:pt>
    <dgm:pt modelId="{3C523F9D-CE73-4299-A1B1-70BD659570FD}" type="sibTrans" cxnId="{D8DCD8F4-A632-4531-98BE-C339DFDBFCCB}">
      <dgm:prSet/>
      <dgm:spPr/>
      <dgm:t>
        <a:bodyPr/>
        <a:lstStyle/>
        <a:p>
          <a:endParaRPr lang="ru-RU"/>
        </a:p>
      </dgm:t>
    </dgm:pt>
    <dgm:pt modelId="{B9B2EDB5-151E-4E9B-8FA9-EE6F8264F2B5}">
      <dgm:prSet phldrT="[Текст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Решения принимаются единолично (эмоциональный, персонализированный)</a:t>
          </a:r>
        </a:p>
      </dgm:t>
    </dgm:pt>
    <dgm:pt modelId="{FEF33F42-B0F8-4ED2-A9AE-345D855DAB84}" type="parTrans" cxnId="{803F95B5-0203-441A-9017-19C437E1F3C9}">
      <dgm:prSet/>
      <dgm:spPr/>
      <dgm:t>
        <a:bodyPr/>
        <a:lstStyle/>
        <a:p>
          <a:endParaRPr lang="ru-RU"/>
        </a:p>
      </dgm:t>
    </dgm:pt>
    <dgm:pt modelId="{BD5F9CDA-CA0D-4F49-98ED-ED030D26D67F}" type="sibTrans" cxnId="{803F95B5-0203-441A-9017-19C437E1F3C9}">
      <dgm:prSet/>
      <dgm:spPr/>
      <dgm:t>
        <a:bodyPr/>
        <a:lstStyle/>
        <a:p>
          <a:endParaRPr lang="ru-RU"/>
        </a:p>
      </dgm:t>
    </dgm:pt>
    <dgm:pt modelId="{508F45D9-61E5-4794-9BD3-F01D143CF33E}" type="pres">
      <dgm:prSet presAssocID="{E5913DEF-9B45-44B8-9B8F-6759C89A240A}" presName="Name0" presStyleCnt="0">
        <dgm:presLayoutVars>
          <dgm:dir/>
          <dgm:resizeHandles val="exact"/>
        </dgm:presLayoutVars>
      </dgm:prSet>
      <dgm:spPr/>
    </dgm:pt>
    <dgm:pt modelId="{41E24D26-6322-4251-A963-D41B1E088EAC}" type="pres">
      <dgm:prSet presAssocID="{4CCB0D62-774B-4DD2-8738-2B2DDD2D1B53}" presName="parTxOnly" presStyleLbl="node1" presStyleIdx="0" presStyleCnt="4">
        <dgm:presLayoutVars>
          <dgm:bulletEnabled val="1"/>
        </dgm:presLayoutVars>
      </dgm:prSet>
      <dgm:spPr/>
    </dgm:pt>
    <dgm:pt modelId="{AF0F1F4E-D7E4-4DD1-8118-BBCA6A78E674}" type="pres">
      <dgm:prSet presAssocID="{0837FBEF-2554-4B48-AD4E-BF6B88C364AF}" presName="parSpace" presStyleCnt="0"/>
      <dgm:spPr/>
    </dgm:pt>
    <dgm:pt modelId="{64C2478D-D299-4691-8599-92C4D836C9B2}" type="pres">
      <dgm:prSet presAssocID="{B9B2EDB5-151E-4E9B-8FA9-EE6F8264F2B5}" presName="parTxOnly" presStyleLbl="node1" presStyleIdx="1" presStyleCnt="4" custScaleX="128797">
        <dgm:presLayoutVars>
          <dgm:bulletEnabled val="1"/>
        </dgm:presLayoutVars>
      </dgm:prSet>
      <dgm:spPr/>
    </dgm:pt>
    <dgm:pt modelId="{FD582F26-A039-4EBE-A6E6-5541C50EF369}" type="pres">
      <dgm:prSet presAssocID="{BD5F9CDA-CA0D-4F49-98ED-ED030D26D67F}" presName="parSpace" presStyleCnt="0"/>
      <dgm:spPr/>
    </dgm:pt>
    <dgm:pt modelId="{566A9989-1970-4104-96AF-869E36A987DF}" type="pres">
      <dgm:prSet presAssocID="{AA6BE5D6-A430-4581-AF53-0814BD3CD53F}" presName="parTxOnly" presStyleLbl="node1" presStyleIdx="2" presStyleCnt="4">
        <dgm:presLayoutVars>
          <dgm:bulletEnabled val="1"/>
        </dgm:presLayoutVars>
      </dgm:prSet>
      <dgm:spPr/>
    </dgm:pt>
    <dgm:pt modelId="{3F0AEDAA-4AF1-4F53-8FCC-565B78109547}" type="pres">
      <dgm:prSet presAssocID="{85761918-A4C8-4F74-8005-D9A6A3AC09EC}" presName="parSpace" presStyleCnt="0"/>
      <dgm:spPr/>
    </dgm:pt>
    <dgm:pt modelId="{93A4BC44-2A28-48CE-ABF8-D96E52EBE070}" type="pres">
      <dgm:prSet presAssocID="{E4920747-BE47-48FF-82B3-1D256EED60F1}" presName="parTxOnly" presStyleLbl="node1" presStyleIdx="3" presStyleCnt="4">
        <dgm:presLayoutVars>
          <dgm:bulletEnabled val="1"/>
        </dgm:presLayoutVars>
      </dgm:prSet>
      <dgm:spPr/>
    </dgm:pt>
  </dgm:ptLst>
  <dgm:cxnLst>
    <dgm:cxn modelId="{38F3431A-55CC-4DC0-86A7-1DD87B701395}" type="presOf" srcId="{E5913DEF-9B45-44B8-9B8F-6759C89A240A}" destId="{508F45D9-61E5-4794-9BD3-F01D143CF33E}" srcOrd="0" destOrd="0" presId="urn:microsoft.com/office/officeart/2005/8/layout/hChevron3"/>
    <dgm:cxn modelId="{7FFD0466-4473-4E18-82CD-A5343F220C26}" type="presOf" srcId="{4CCB0D62-774B-4DD2-8738-2B2DDD2D1B53}" destId="{41E24D26-6322-4251-A963-D41B1E088EAC}" srcOrd="0" destOrd="0" presId="urn:microsoft.com/office/officeart/2005/8/layout/hChevron3"/>
    <dgm:cxn modelId="{5EE44E57-02A2-49E3-8F0F-93F8E040B577}" type="presOf" srcId="{B9B2EDB5-151E-4E9B-8FA9-EE6F8264F2B5}" destId="{64C2478D-D299-4691-8599-92C4D836C9B2}" srcOrd="0" destOrd="0" presId="urn:microsoft.com/office/officeart/2005/8/layout/hChevron3"/>
    <dgm:cxn modelId="{4699A79E-B0E5-46D0-A343-56F8426CFB9A}" type="presOf" srcId="{E4920747-BE47-48FF-82B3-1D256EED60F1}" destId="{93A4BC44-2A28-48CE-ABF8-D96E52EBE070}" srcOrd="0" destOrd="0" presId="urn:microsoft.com/office/officeart/2005/8/layout/hChevron3"/>
    <dgm:cxn modelId="{320B1CA5-7AC9-4966-A3DF-AEEF37FB12BB}" type="presOf" srcId="{AA6BE5D6-A430-4581-AF53-0814BD3CD53F}" destId="{566A9989-1970-4104-96AF-869E36A987DF}" srcOrd="0" destOrd="0" presId="urn:microsoft.com/office/officeart/2005/8/layout/hChevron3"/>
    <dgm:cxn modelId="{803F95B5-0203-441A-9017-19C437E1F3C9}" srcId="{E5913DEF-9B45-44B8-9B8F-6759C89A240A}" destId="{B9B2EDB5-151E-4E9B-8FA9-EE6F8264F2B5}" srcOrd="1" destOrd="0" parTransId="{FEF33F42-B0F8-4ED2-A9AE-345D855DAB84}" sibTransId="{BD5F9CDA-CA0D-4F49-98ED-ED030D26D67F}"/>
    <dgm:cxn modelId="{B820A8EC-D1BA-42F7-B141-A7FCAEA93E03}" srcId="{E5913DEF-9B45-44B8-9B8F-6759C89A240A}" destId="{4CCB0D62-774B-4DD2-8738-2B2DDD2D1B53}" srcOrd="0" destOrd="0" parTransId="{48CC4BDD-8AE4-4654-8863-BA435385CC45}" sibTransId="{0837FBEF-2554-4B48-AD4E-BF6B88C364AF}"/>
    <dgm:cxn modelId="{D8DCD8F4-A632-4531-98BE-C339DFDBFCCB}" srcId="{E5913DEF-9B45-44B8-9B8F-6759C89A240A}" destId="{E4920747-BE47-48FF-82B3-1D256EED60F1}" srcOrd="3" destOrd="0" parTransId="{DA6C206B-D872-430A-A639-DE7A844DD5D8}" sibTransId="{3C523F9D-CE73-4299-A1B1-70BD659570FD}"/>
    <dgm:cxn modelId="{7116E9FE-A262-4EC9-88E7-20AFB41870E5}" srcId="{E5913DEF-9B45-44B8-9B8F-6759C89A240A}" destId="{AA6BE5D6-A430-4581-AF53-0814BD3CD53F}" srcOrd="2" destOrd="0" parTransId="{AD30E416-C60A-4298-A4EC-1343C74BB96C}" sibTransId="{85761918-A4C8-4F74-8005-D9A6A3AC09EC}"/>
    <dgm:cxn modelId="{253AF02C-0DFA-4A58-96BA-5C14C56EED6C}" type="presParOf" srcId="{508F45D9-61E5-4794-9BD3-F01D143CF33E}" destId="{41E24D26-6322-4251-A963-D41B1E088EAC}" srcOrd="0" destOrd="0" presId="urn:microsoft.com/office/officeart/2005/8/layout/hChevron3"/>
    <dgm:cxn modelId="{AB576DCC-B989-4AC8-BDE7-CA2C5662EE2E}" type="presParOf" srcId="{508F45D9-61E5-4794-9BD3-F01D143CF33E}" destId="{AF0F1F4E-D7E4-4DD1-8118-BBCA6A78E674}" srcOrd="1" destOrd="0" presId="urn:microsoft.com/office/officeart/2005/8/layout/hChevron3"/>
    <dgm:cxn modelId="{3E381840-35C6-43D1-BC30-52D80F32C195}" type="presParOf" srcId="{508F45D9-61E5-4794-9BD3-F01D143CF33E}" destId="{64C2478D-D299-4691-8599-92C4D836C9B2}" srcOrd="2" destOrd="0" presId="urn:microsoft.com/office/officeart/2005/8/layout/hChevron3"/>
    <dgm:cxn modelId="{11C81E36-8176-4134-9E61-6622C3243F60}" type="presParOf" srcId="{508F45D9-61E5-4794-9BD3-F01D143CF33E}" destId="{FD582F26-A039-4EBE-A6E6-5541C50EF369}" srcOrd="3" destOrd="0" presId="urn:microsoft.com/office/officeart/2005/8/layout/hChevron3"/>
    <dgm:cxn modelId="{882FC3EC-626C-48C6-9659-32343F576EA0}" type="presParOf" srcId="{508F45D9-61E5-4794-9BD3-F01D143CF33E}" destId="{566A9989-1970-4104-96AF-869E36A987DF}" srcOrd="4" destOrd="0" presId="urn:microsoft.com/office/officeart/2005/8/layout/hChevron3"/>
    <dgm:cxn modelId="{165A978E-C7D1-4F01-ADF9-FB1392CBCD06}" type="presParOf" srcId="{508F45D9-61E5-4794-9BD3-F01D143CF33E}" destId="{3F0AEDAA-4AF1-4F53-8FCC-565B78109547}" srcOrd="5" destOrd="0" presId="urn:microsoft.com/office/officeart/2005/8/layout/hChevron3"/>
    <dgm:cxn modelId="{8AEF26F5-B4B3-4A01-8A93-FF336284CEB2}" type="presParOf" srcId="{508F45D9-61E5-4794-9BD3-F01D143CF33E}" destId="{93A4BC44-2A28-48CE-ABF8-D96E52EBE070}" srcOrd="6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5913DEF-9B45-44B8-9B8F-6759C89A240A}" type="doc">
      <dgm:prSet loTypeId="urn:microsoft.com/office/officeart/2005/8/layout/hChevron3" loCatId="process" qsTypeId="urn:microsoft.com/office/officeart/2005/8/quickstyle/3d1" qsCatId="3D" csTypeId="urn:microsoft.com/office/officeart/2005/8/colors/colorful1" csCatId="colorful" phldr="1"/>
      <dgm:spPr/>
    </dgm:pt>
    <dgm:pt modelId="{4CCB0D62-774B-4DD2-8738-2B2DDD2D1B53}">
      <dgm:prSet phldrT="[Текст]" custT="1"/>
      <dgm:spPr>
        <a:solidFill>
          <a:srgbClr val="C00000"/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Прямые продажи бывают редкими, цель - попасть в базу партнеров</a:t>
          </a:r>
        </a:p>
      </dgm:t>
    </dgm:pt>
    <dgm:pt modelId="{48CC4BDD-8AE4-4654-8863-BA435385CC45}" type="parTrans" cxnId="{B820A8EC-D1BA-42F7-B141-A7FCAEA93E03}">
      <dgm:prSet/>
      <dgm:spPr/>
      <dgm:t>
        <a:bodyPr/>
        <a:lstStyle/>
        <a:p>
          <a:endParaRPr lang="ru-RU"/>
        </a:p>
      </dgm:t>
    </dgm:pt>
    <dgm:pt modelId="{0837FBEF-2554-4B48-AD4E-BF6B88C364AF}" type="sibTrans" cxnId="{B820A8EC-D1BA-42F7-B141-A7FCAEA93E03}">
      <dgm:prSet/>
      <dgm:spPr/>
      <dgm:t>
        <a:bodyPr/>
        <a:lstStyle/>
        <a:p>
          <a:endParaRPr lang="ru-RU"/>
        </a:p>
      </dgm:t>
    </dgm:pt>
    <dgm:pt modelId="{AA6BE5D6-A430-4581-AF53-0814BD3CD53F}">
      <dgm:prSet phldrT="[Текст]" custT="1"/>
      <dgm:spPr>
        <a:solidFill>
          <a:srgbClr val="7030A0"/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Специализированная семантика, много микросегментов</a:t>
          </a:r>
          <a:endParaRPr lang="ru-RU" sz="800"/>
        </a:p>
      </dgm:t>
    </dgm:pt>
    <dgm:pt modelId="{AD30E416-C60A-4298-A4EC-1343C74BB96C}" type="parTrans" cxnId="{7116E9FE-A262-4EC9-88E7-20AFB41870E5}">
      <dgm:prSet/>
      <dgm:spPr/>
      <dgm:t>
        <a:bodyPr/>
        <a:lstStyle/>
        <a:p>
          <a:endParaRPr lang="ru-RU"/>
        </a:p>
      </dgm:t>
    </dgm:pt>
    <dgm:pt modelId="{85761918-A4C8-4F74-8005-D9A6A3AC09EC}" type="sibTrans" cxnId="{7116E9FE-A262-4EC9-88E7-20AFB41870E5}">
      <dgm:prSet/>
      <dgm:spPr/>
      <dgm:t>
        <a:bodyPr/>
        <a:lstStyle/>
        <a:p>
          <a:endParaRPr lang="ru-RU"/>
        </a:p>
      </dgm:t>
    </dgm:pt>
    <dgm:pt modelId="{E4920747-BE47-48FF-82B3-1D256EED60F1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Оценка результата невозможна без аналитики</a:t>
          </a:r>
        </a:p>
      </dgm:t>
    </dgm:pt>
    <dgm:pt modelId="{DA6C206B-D872-430A-A639-DE7A844DD5D8}" type="parTrans" cxnId="{D8DCD8F4-A632-4531-98BE-C339DFDBFCCB}">
      <dgm:prSet/>
      <dgm:spPr/>
      <dgm:t>
        <a:bodyPr/>
        <a:lstStyle/>
        <a:p>
          <a:endParaRPr lang="ru-RU"/>
        </a:p>
      </dgm:t>
    </dgm:pt>
    <dgm:pt modelId="{3C523F9D-CE73-4299-A1B1-70BD659570FD}" type="sibTrans" cxnId="{D8DCD8F4-A632-4531-98BE-C339DFDBFCCB}">
      <dgm:prSet/>
      <dgm:spPr/>
      <dgm:t>
        <a:bodyPr/>
        <a:lstStyle/>
        <a:p>
          <a:endParaRPr lang="ru-RU"/>
        </a:p>
      </dgm:t>
    </dgm:pt>
    <dgm:pt modelId="{B9B2EDB5-151E-4E9B-8FA9-EE6F8264F2B5}">
      <dgm:prSet phldrT="[Текст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Решение коллегиальное, контент содержательный (деловой)</a:t>
          </a:r>
        </a:p>
      </dgm:t>
    </dgm:pt>
    <dgm:pt modelId="{FEF33F42-B0F8-4ED2-A9AE-345D855DAB84}" type="parTrans" cxnId="{803F95B5-0203-441A-9017-19C437E1F3C9}">
      <dgm:prSet/>
      <dgm:spPr/>
      <dgm:t>
        <a:bodyPr/>
        <a:lstStyle/>
        <a:p>
          <a:endParaRPr lang="ru-RU"/>
        </a:p>
      </dgm:t>
    </dgm:pt>
    <dgm:pt modelId="{BD5F9CDA-CA0D-4F49-98ED-ED030D26D67F}" type="sibTrans" cxnId="{803F95B5-0203-441A-9017-19C437E1F3C9}">
      <dgm:prSet/>
      <dgm:spPr/>
      <dgm:t>
        <a:bodyPr/>
        <a:lstStyle/>
        <a:p>
          <a:endParaRPr lang="ru-RU"/>
        </a:p>
      </dgm:t>
    </dgm:pt>
    <dgm:pt modelId="{508F45D9-61E5-4794-9BD3-F01D143CF33E}" type="pres">
      <dgm:prSet presAssocID="{E5913DEF-9B45-44B8-9B8F-6759C89A240A}" presName="Name0" presStyleCnt="0">
        <dgm:presLayoutVars>
          <dgm:dir/>
          <dgm:resizeHandles val="exact"/>
        </dgm:presLayoutVars>
      </dgm:prSet>
      <dgm:spPr/>
    </dgm:pt>
    <dgm:pt modelId="{41E24D26-6322-4251-A963-D41B1E088EAC}" type="pres">
      <dgm:prSet presAssocID="{4CCB0D62-774B-4DD2-8738-2B2DDD2D1B53}" presName="parTxOnly" presStyleLbl="node1" presStyleIdx="0" presStyleCnt="4">
        <dgm:presLayoutVars>
          <dgm:bulletEnabled val="1"/>
        </dgm:presLayoutVars>
      </dgm:prSet>
      <dgm:spPr/>
    </dgm:pt>
    <dgm:pt modelId="{AF0F1F4E-D7E4-4DD1-8118-BBCA6A78E674}" type="pres">
      <dgm:prSet presAssocID="{0837FBEF-2554-4B48-AD4E-BF6B88C364AF}" presName="parSpace" presStyleCnt="0"/>
      <dgm:spPr/>
    </dgm:pt>
    <dgm:pt modelId="{64C2478D-D299-4691-8599-92C4D836C9B2}" type="pres">
      <dgm:prSet presAssocID="{B9B2EDB5-151E-4E9B-8FA9-EE6F8264F2B5}" presName="parTxOnly" presStyleLbl="node1" presStyleIdx="1" presStyleCnt="4" custScaleX="104619">
        <dgm:presLayoutVars>
          <dgm:bulletEnabled val="1"/>
        </dgm:presLayoutVars>
      </dgm:prSet>
      <dgm:spPr/>
    </dgm:pt>
    <dgm:pt modelId="{FD582F26-A039-4EBE-A6E6-5541C50EF369}" type="pres">
      <dgm:prSet presAssocID="{BD5F9CDA-CA0D-4F49-98ED-ED030D26D67F}" presName="parSpace" presStyleCnt="0"/>
      <dgm:spPr/>
    </dgm:pt>
    <dgm:pt modelId="{566A9989-1970-4104-96AF-869E36A987DF}" type="pres">
      <dgm:prSet presAssocID="{AA6BE5D6-A430-4581-AF53-0814BD3CD53F}" presName="parTxOnly" presStyleLbl="node1" presStyleIdx="2" presStyleCnt="4">
        <dgm:presLayoutVars>
          <dgm:bulletEnabled val="1"/>
        </dgm:presLayoutVars>
      </dgm:prSet>
      <dgm:spPr/>
    </dgm:pt>
    <dgm:pt modelId="{3F0AEDAA-4AF1-4F53-8FCC-565B78109547}" type="pres">
      <dgm:prSet presAssocID="{85761918-A4C8-4F74-8005-D9A6A3AC09EC}" presName="parSpace" presStyleCnt="0"/>
      <dgm:spPr/>
    </dgm:pt>
    <dgm:pt modelId="{93A4BC44-2A28-48CE-ABF8-D96E52EBE070}" type="pres">
      <dgm:prSet presAssocID="{E4920747-BE47-48FF-82B3-1D256EED60F1}" presName="parTxOnly" presStyleLbl="node1" presStyleIdx="3" presStyleCnt="4">
        <dgm:presLayoutVars>
          <dgm:bulletEnabled val="1"/>
        </dgm:presLayoutVars>
      </dgm:prSet>
      <dgm:spPr/>
    </dgm:pt>
  </dgm:ptLst>
  <dgm:cxnLst>
    <dgm:cxn modelId="{98E19119-98CC-41A3-BAC3-9C9DB2C468EF}" type="presOf" srcId="{E4920747-BE47-48FF-82B3-1D256EED60F1}" destId="{93A4BC44-2A28-48CE-ABF8-D96E52EBE070}" srcOrd="0" destOrd="0" presId="urn:microsoft.com/office/officeart/2005/8/layout/hChevron3"/>
    <dgm:cxn modelId="{41EAD88A-889B-45A1-9DAF-54F162212D00}" type="presOf" srcId="{AA6BE5D6-A430-4581-AF53-0814BD3CD53F}" destId="{566A9989-1970-4104-96AF-869E36A987DF}" srcOrd="0" destOrd="0" presId="urn:microsoft.com/office/officeart/2005/8/layout/hChevron3"/>
    <dgm:cxn modelId="{803F95B5-0203-441A-9017-19C437E1F3C9}" srcId="{E5913DEF-9B45-44B8-9B8F-6759C89A240A}" destId="{B9B2EDB5-151E-4E9B-8FA9-EE6F8264F2B5}" srcOrd="1" destOrd="0" parTransId="{FEF33F42-B0F8-4ED2-A9AE-345D855DAB84}" sibTransId="{BD5F9CDA-CA0D-4F49-98ED-ED030D26D67F}"/>
    <dgm:cxn modelId="{811994D6-2FF1-4031-A097-6BDF0747A7B0}" type="presOf" srcId="{E5913DEF-9B45-44B8-9B8F-6759C89A240A}" destId="{508F45D9-61E5-4794-9BD3-F01D143CF33E}" srcOrd="0" destOrd="0" presId="urn:microsoft.com/office/officeart/2005/8/layout/hChevron3"/>
    <dgm:cxn modelId="{EE314FDA-DA13-461F-845F-EB6E090B9AB2}" type="presOf" srcId="{B9B2EDB5-151E-4E9B-8FA9-EE6F8264F2B5}" destId="{64C2478D-D299-4691-8599-92C4D836C9B2}" srcOrd="0" destOrd="0" presId="urn:microsoft.com/office/officeart/2005/8/layout/hChevron3"/>
    <dgm:cxn modelId="{250A04DF-7CD2-46DC-BFEC-EF3A5691F3A9}" type="presOf" srcId="{4CCB0D62-774B-4DD2-8738-2B2DDD2D1B53}" destId="{41E24D26-6322-4251-A963-D41B1E088EAC}" srcOrd="0" destOrd="0" presId="urn:microsoft.com/office/officeart/2005/8/layout/hChevron3"/>
    <dgm:cxn modelId="{B820A8EC-D1BA-42F7-B141-A7FCAEA93E03}" srcId="{E5913DEF-9B45-44B8-9B8F-6759C89A240A}" destId="{4CCB0D62-774B-4DD2-8738-2B2DDD2D1B53}" srcOrd="0" destOrd="0" parTransId="{48CC4BDD-8AE4-4654-8863-BA435385CC45}" sibTransId="{0837FBEF-2554-4B48-AD4E-BF6B88C364AF}"/>
    <dgm:cxn modelId="{D8DCD8F4-A632-4531-98BE-C339DFDBFCCB}" srcId="{E5913DEF-9B45-44B8-9B8F-6759C89A240A}" destId="{E4920747-BE47-48FF-82B3-1D256EED60F1}" srcOrd="3" destOrd="0" parTransId="{DA6C206B-D872-430A-A639-DE7A844DD5D8}" sibTransId="{3C523F9D-CE73-4299-A1B1-70BD659570FD}"/>
    <dgm:cxn modelId="{7116E9FE-A262-4EC9-88E7-20AFB41870E5}" srcId="{E5913DEF-9B45-44B8-9B8F-6759C89A240A}" destId="{AA6BE5D6-A430-4581-AF53-0814BD3CD53F}" srcOrd="2" destOrd="0" parTransId="{AD30E416-C60A-4298-A4EC-1343C74BB96C}" sibTransId="{85761918-A4C8-4F74-8005-D9A6A3AC09EC}"/>
    <dgm:cxn modelId="{6F0266D6-26F9-48BB-BC4C-BD355D79BE60}" type="presParOf" srcId="{508F45D9-61E5-4794-9BD3-F01D143CF33E}" destId="{41E24D26-6322-4251-A963-D41B1E088EAC}" srcOrd="0" destOrd="0" presId="urn:microsoft.com/office/officeart/2005/8/layout/hChevron3"/>
    <dgm:cxn modelId="{E651371A-E9BE-4306-9C08-42EAE4D32FF6}" type="presParOf" srcId="{508F45D9-61E5-4794-9BD3-F01D143CF33E}" destId="{AF0F1F4E-D7E4-4DD1-8118-BBCA6A78E674}" srcOrd="1" destOrd="0" presId="urn:microsoft.com/office/officeart/2005/8/layout/hChevron3"/>
    <dgm:cxn modelId="{687F4604-DEEF-478C-AF3F-B02338336A27}" type="presParOf" srcId="{508F45D9-61E5-4794-9BD3-F01D143CF33E}" destId="{64C2478D-D299-4691-8599-92C4D836C9B2}" srcOrd="2" destOrd="0" presId="urn:microsoft.com/office/officeart/2005/8/layout/hChevron3"/>
    <dgm:cxn modelId="{A3CE9486-ADA9-4E95-911B-7572A00BBAD0}" type="presParOf" srcId="{508F45D9-61E5-4794-9BD3-F01D143CF33E}" destId="{FD582F26-A039-4EBE-A6E6-5541C50EF369}" srcOrd="3" destOrd="0" presId="urn:microsoft.com/office/officeart/2005/8/layout/hChevron3"/>
    <dgm:cxn modelId="{240CF00E-A204-496A-908F-092D0D0192D8}" type="presParOf" srcId="{508F45D9-61E5-4794-9BD3-F01D143CF33E}" destId="{566A9989-1970-4104-96AF-869E36A987DF}" srcOrd="4" destOrd="0" presId="urn:microsoft.com/office/officeart/2005/8/layout/hChevron3"/>
    <dgm:cxn modelId="{B48CCDC3-7349-4001-AF3A-3DEA86FC7640}" type="presParOf" srcId="{508F45D9-61E5-4794-9BD3-F01D143CF33E}" destId="{3F0AEDAA-4AF1-4F53-8FCC-565B78109547}" srcOrd="5" destOrd="0" presId="urn:microsoft.com/office/officeart/2005/8/layout/hChevron3"/>
    <dgm:cxn modelId="{E50DA9B8-99A8-430C-8234-AEDFD5CD94F1}" type="presParOf" srcId="{508F45D9-61E5-4794-9BD3-F01D143CF33E}" destId="{93A4BC44-2A28-48CE-ABF8-D96E52EBE070}" srcOrd="6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2878DCF-E59F-45AA-B060-E314295C404D}" type="doc">
      <dgm:prSet loTypeId="urn:microsoft.com/office/officeart/2009/3/layout/RandomtoResultProcess" loCatId="process" qsTypeId="urn:microsoft.com/office/officeart/2005/8/quickstyle/3d1" qsCatId="3D" csTypeId="urn:microsoft.com/office/officeart/2005/8/colors/colorful3" csCatId="colorful" phldr="1"/>
      <dgm:spPr/>
      <dgm:t>
        <a:bodyPr/>
        <a:lstStyle/>
        <a:p>
          <a:endParaRPr lang="ru-RU"/>
        </a:p>
      </dgm:t>
    </dgm:pt>
    <dgm:pt modelId="{89EE20FD-DBFE-43C7-B8FC-BF5A4F56979F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Понимание потерь за совершенные ошибки</a:t>
          </a:r>
        </a:p>
      </dgm:t>
    </dgm:pt>
    <dgm:pt modelId="{792C79A3-FF98-45F0-9303-3C1B82C72F07}" type="parTrans" cxnId="{352B70E9-098A-449B-BA5D-1296D1773072}">
      <dgm:prSet/>
      <dgm:spPr/>
      <dgm:t>
        <a:bodyPr/>
        <a:lstStyle/>
        <a:p>
          <a:endParaRPr lang="ru-RU"/>
        </a:p>
      </dgm:t>
    </dgm:pt>
    <dgm:pt modelId="{4D00F2BE-7D84-4B97-AE7C-70DE5466F3B9}" type="sibTrans" cxnId="{352B70E9-098A-449B-BA5D-1296D1773072}">
      <dgm:prSet/>
      <dgm:spPr/>
      <dgm:t>
        <a:bodyPr/>
        <a:lstStyle/>
        <a:p>
          <a:endParaRPr lang="ru-RU"/>
        </a:p>
      </dgm:t>
    </dgm:pt>
    <dgm:pt modelId="{CF1DAD96-E04B-4FB1-8760-C0F68F6EEDDF}">
      <dgm:prSet phldrT="[Текст]" custT="1"/>
      <dgm:spPr/>
      <dgm:t>
        <a:bodyPr/>
        <a:lstStyle/>
        <a:p>
          <a:r>
            <a:rPr lang="en-US" sz="1600" b="1">
              <a:latin typeface="Times New Roman" panose="02020603050405020304" pitchFamily="18" charset="0"/>
              <a:cs typeface="Times New Roman" panose="02020603050405020304" pitchFamily="18" charset="0"/>
            </a:rPr>
            <a:t>DRIFT</a:t>
          </a:r>
          <a:endParaRPr lang="ru-RU" sz="16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697873-3F7B-40F3-A259-EFD82E715AF5}" type="parTrans" cxnId="{536C2F3E-1A6C-4F16-8C4A-7CEFC14053A6}">
      <dgm:prSet/>
      <dgm:spPr/>
      <dgm:t>
        <a:bodyPr/>
        <a:lstStyle/>
        <a:p>
          <a:endParaRPr lang="ru-RU"/>
        </a:p>
      </dgm:t>
    </dgm:pt>
    <dgm:pt modelId="{B26ED169-35F4-403A-9C14-AADE446FB609}" type="sibTrans" cxnId="{536C2F3E-1A6C-4F16-8C4A-7CEFC14053A6}">
      <dgm:prSet/>
      <dgm:spPr/>
      <dgm:t>
        <a:bodyPr/>
        <a:lstStyle/>
        <a:p>
          <a:endParaRPr lang="ru-RU"/>
        </a:p>
      </dgm:t>
    </dgm:pt>
    <dgm:pt modelId="{14C78AE2-A952-4078-BFE5-082330BCC8F5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Активная работа по устранению недостатков и совершенствование своего бизнеса</a:t>
          </a:r>
        </a:p>
      </dgm:t>
    </dgm:pt>
    <dgm:pt modelId="{263FE4C9-08B6-4C90-8151-29D6838BBE48}" type="parTrans" cxnId="{CCE167B3-5FBB-4AEC-B120-916BEC356DE3}">
      <dgm:prSet/>
      <dgm:spPr/>
      <dgm:t>
        <a:bodyPr/>
        <a:lstStyle/>
        <a:p>
          <a:endParaRPr lang="ru-RU"/>
        </a:p>
      </dgm:t>
    </dgm:pt>
    <dgm:pt modelId="{3D01EC85-0319-4A65-B1E3-03E88A557349}" type="sibTrans" cxnId="{CCE167B3-5FBB-4AEC-B120-916BEC356DE3}">
      <dgm:prSet/>
      <dgm:spPr/>
      <dgm:t>
        <a:bodyPr/>
        <a:lstStyle/>
        <a:p>
          <a:endParaRPr lang="ru-RU"/>
        </a:p>
      </dgm:t>
    </dgm:pt>
    <dgm:pt modelId="{ADAB0372-7BFC-49D8-B6DF-EBD135CEDC8C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Постоянный мониторинг рынка услуг</a:t>
          </a:r>
        </a:p>
      </dgm:t>
    </dgm:pt>
    <dgm:pt modelId="{EBCEB0D7-9442-47CD-8D88-AE4629BB8E87}" type="parTrans" cxnId="{E9A9F206-FB5C-4AED-BCF1-F4EA9BBCF8AD}">
      <dgm:prSet/>
      <dgm:spPr/>
      <dgm:t>
        <a:bodyPr/>
        <a:lstStyle/>
        <a:p>
          <a:endParaRPr lang="ru-RU"/>
        </a:p>
      </dgm:t>
    </dgm:pt>
    <dgm:pt modelId="{96DD8668-00BE-437D-AC4B-B1FBA39AC265}" type="sibTrans" cxnId="{E9A9F206-FB5C-4AED-BCF1-F4EA9BBCF8AD}">
      <dgm:prSet/>
      <dgm:spPr/>
      <dgm:t>
        <a:bodyPr/>
        <a:lstStyle/>
        <a:p>
          <a:endParaRPr lang="ru-RU"/>
        </a:p>
      </dgm:t>
    </dgm:pt>
    <dgm:pt modelId="{12CA4051-5D4A-45AE-835B-50AC62B1140F}" type="pres">
      <dgm:prSet presAssocID="{62878DCF-E59F-45AA-B060-E314295C404D}" presName="Name0" presStyleCnt="0">
        <dgm:presLayoutVars>
          <dgm:dir/>
          <dgm:animOne val="branch"/>
          <dgm:animLvl val="lvl"/>
        </dgm:presLayoutVars>
      </dgm:prSet>
      <dgm:spPr/>
    </dgm:pt>
    <dgm:pt modelId="{C317881F-1383-48B0-BC0C-69FF0F760469}" type="pres">
      <dgm:prSet presAssocID="{89EE20FD-DBFE-43C7-B8FC-BF5A4F56979F}" presName="chaos" presStyleCnt="0"/>
      <dgm:spPr/>
    </dgm:pt>
    <dgm:pt modelId="{512BBD97-E48A-4819-A6B2-621004EDEE82}" type="pres">
      <dgm:prSet presAssocID="{89EE20FD-DBFE-43C7-B8FC-BF5A4F56979F}" presName="parTx1" presStyleLbl="revTx" presStyleIdx="0" presStyleCnt="3" custScaleX="122604"/>
      <dgm:spPr/>
    </dgm:pt>
    <dgm:pt modelId="{5E701640-60A0-464A-A2FD-551276E05C77}" type="pres">
      <dgm:prSet presAssocID="{89EE20FD-DBFE-43C7-B8FC-BF5A4F56979F}" presName="c1" presStyleLbl="node1" presStyleIdx="0" presStyleCnt="19"/>
      <dgm:spPr/>
    </dgm:pt>
    <dgm:pt modelId="{2C84FED9-DBC0-4313-8370-98D50B0CD24E}" type="pres">
      <dgm:prSet presAssocID="{89EE20FD-DBFE-43C7-B8FC-BF5A4F56979F}" presName="c2" presStyleLbl="node1" presStyleIdx="1" presStyleCnt="19"/>
      <dgm:spPr/>
    </dgm:pt>
    <dgm:pt modelId="{A31A6335-55D2-4B7D-B077-50F36D771B4B}" type="pres">
      <dgm:prSet presAssocID="{89EE20FD-DBFE-43C7-B8FC-BF5A4F56979F}" presName="c3" presStyleLbl="node1" presStyleIdx="2" presStyleCnt="19"/>
      <dgm:spPr/>
    </dgm:pt>
    <dgm:pt modelId="{833DE0AE-D7D4-4300-AD3E-294FF6127D78}" type="pres">
      <dgm:prSet presAssocID="{89EE20FD-DBFE-43C7-B8FC-BF5A4F56979F}" presName="c4" presStyleLbl="node1" presStyleIdx="3" presStyleCnt="19"/>
      <dgm:spPr/>
    </dgm:pt>
    <dgm:pt modelId="{14D65256-1A11-4529-8518-B9DFBA5E16E2}" type="pres">
      <dgm:prSet presAssocID="{89EE20FD-DBFE-43C7-B8FC-BF5A4F56979F}" presName="c5" presStyleLbl="node1" presStyleIdx="4" presStyleCnt="19"/>
      <dgm:spPr/>
    </dgm:pt>
    <dgm:pt modelId="{FAA170D5-4ED5-48A0-A7DB-66E59054D72F}" type="pres">
      <dgm:prSet presAssocID="{89EE20FD-DBFE-43C7-B8FC-BF5A4F56979F}" presName="c6" presStyleLbl="node1" presStyleIdx="5" presStyleCnt="19"/>
      <dgm:spPr/>
    </dgm:pt>
    <dgm:pt modelId="{AD7A28EF-3F8F-41C2-A885-24941F0B1600}" type="pres">
      <dgm:prSet presAssocID="{89EE20FD-DBFE-43C7-B8FC-BF5A4F56979F}" presName="c7" presStyleLbl="node1" presStyleIdx="6" presStyleCnt="19"/>
      <dgm:spPr/>
    </dgm:pt>
    <dgm:pt modelId="{E0E4596B-3757-45F4-ABC6-E4E7E10AF0E3}" type="pres">
      <dgm:prSet presAssocID="{89EE20FD-DBFE-43C7-B8FC-BF5A4F56979F}" presName="c8" presStyleLbl="node1" presStyleIdx="7" presStyleCnt="19"/>
      <dgm:spPr/>
    </dgm:pt>
    <dgm:pt modelId="{6F8F8A20-0A03-4BFE-8022-46F23F284598}" type="pres">
      <dgm:prSet presAssocID="{89EE20FD-DBFE-43C7-B8FC-BF5A4F56979F}" presName="c9" presStyleLbl="node1" presStyleIdx="8" presStyleCnt="19" custLinFactX="-200000" custLinFactY="-90291" custLinFactNeighborX="-204369" custLinFactNeighborY="-100000"/>
      <dgm:spPr/>
    </dgm:pt>
    <dgm:pt modelId="{16B1047D-1738-49E3-9ED2-957132D6D077}" type="pres">
      <dgm:prSet presAssocID="{89EE20FD-DBFE-43C7-B8FC-BF5A4F56979F}" presName="c10" presStyleLbl="node1" presStyleIdx="9" presStyleCnt="19"/>
      <dgm:spPr/>
    </dgm:pt>
    <dgm:pt modelId="{4EF56412-2777-450D-BF8D-F61B55D53306}" type="pres">
      <dgm:prSet presAssocID="{89EE20FD-DBFE-43C7-B8FC-BF5A4F56979F}" presName="c11" presStyleLbl="node1" presStyleIdx="10" presStyleCnt="19" custFlipVert="1" custFlipHor="1" custScaleX="116555" custScaleY="88693" custLinFactX="30825" custLinFactY="156796" custLinFactNeighborX="100000" custLinFactNeighborY="200000"/>
      <dgm:spPr/>
    </dgm:pt>
    <dgm:pt modelId="{B2B32389-7DD1-42DF-A5FF-253BAEFC5294}" type="pres">
      <dgm:prSet presAssocID="{89EE20FD-DBFE-43C7-B8FC-BF5A4F56979F}" presName="c12" presStyleLbl="node1" presStyleIdx="11" presStyleCnt="19"/>
      <dgm:spPr/>
    </dgm:pt>
    <dgm:pt modelId="{3D8243CE-B78E-43F2-8AEC-2337EFBCC593}" type="pres">
      <dgm:prSet presAssocID="{89EE20FD-DBFE-43C7-B8FC-BF5A4F56979F}" presName="c13" presStyleLbl="node1" presStyleIdx="12" presStyleCnt="19"/>
      <dgm:spPr/>
    </dgm:pt>
    <dgm:pt modelId="{4F491BC2-CB70-49A2-8412-0D7A490ED3FC}" type="pres">
      <dgm:prSet presAssocID="{89EE20FD-DBFE-43C7-B8FC-BF5A4F56979F}" presName="c14" presStyleLbl="node1" presStyleIdx="13" presStyleCnt="19"/>
      <dgm:spPr/>
    </dgm:pt>
    <dgm:pt modelId="{4864D21D-6B50-47A5-AF34-4B1B5531C769}" type="pres">
      <dgm:prSet presAssocID="{89EE20FD-DBFE-43C7-B8FC-BF5A4F56979F}" presName="c15" presStyleLbl="node1" presStyleIdx="14" presStyleCnt="19"/>
      <dgm:spPr/>
    </dgm:pt>
    <dgm:pt modelId="{B70D4702-0D45-408E-A6A9-7D9F95078E00}" type="pres">
      <dgm:prSet presAssocID="{89EE20FD-DBFE-43C7-B8FC-BF5A4F56979F}" presName="c16" presStyleLbl="node1" presStyleIdx="15" presStyleCnt="19"/>
      <dgm:spPr/>
    </dgm:pt>
    <dgm:pt modelId="{CAF4A5F3-28DC-4557-8394-F5FFB9080B81}" type="pres">
      <dgm:prSet presAssocID="{89EE20FD-DBFE-43C7-B8FC-BF5A4F56979F}" presName="c17" presStyleLbl="node1" presStyleIdx="16" presStyleCnt="19"/>
      <dgm:spPr/>
    </dgm:pt>
    <dgm:pt modelId="{3A42AF1D-9AED-4D7C-8E7E-80DED338CB3C}" type="pres">
      <dgm:prSet presAssocID="{89EE20FD-DBFE-43C7-B8FC-BF5A4F56979F}" presName="c18" presStyleLbl="node1" presStyleIdx="17" presStyleCnt="19"/>
      <dgm:spPr/>
    </dgm:pt>
    <dgm:pt modelId="{9BA4AA7E-EBE0-495F-970F-F5AF7C6B7DCF}" type="pres">
      <dgm:prSet presAssocID="{4D00F2BE-7D84-4B97-AE7C-70DE5466F3B9}" presName="chevronComposite1" presStyleCnt="0"/>
      <dgm:spPr/>
    </dgm:pt>
    <dgm:pt modelId="{7508E4CC-4B3E-4630-AB7D-313375E17DDE}" type="pres">
      <dgm:prSet presAssocID="{4D00F2BE-7D84-4B97-AE7C-70DE5466F3B9}" presName="chevron1" presStyleLbl="sibTrans2D1" presStyleIdx="0" presStyleCnt="3"/>
      <dgm:spPr/>
    </dgm:pt>
    <dgm:pt modelId="{FA95B8E4-72F4-4091-89FF-4C7DA512F03D}" type="pres">
      <dgm:prSet presAssocID="{4D00F2BE-7D84-4B97-AE7C-70DE5466F3B9}" presName="spChevron1" presStyleCnt="0"/>
      <dgm:spPr/>
    </dgm:pt>
    <dgm:pt modelId="{89ED706A-5BB2-4E8F-AB31-0E895B111BC0}" type="pres">
      <dgm:prSet presAssocID="{ADAB0372-7BFC-49D8-B6DF-EBD135CEDC8C}" presName="middle" presStyleCnt="0"/>
      <dgm:spPr/>
    </dgm:pt>
    <dgm:pt modelId="{A5749EF3-83EE-4F62-B11B-846FE7F311AC}" type="pres">
      <dgm:prSet presAssocID="{ADAB0372-7BFC-49D8-B6DF-EBD135CEDC8C}" presName="parTxMid" presStyleLbl="revTx" presStyleIdx="1" presStyleCnt="3"/>
      <dgm:spPr/>
    </dgm:pt>
    <dgm:pt modelId="{815BDBD2-753E-4490-9CAF-A75F1EAB1606}" type="pres">
      <dgm:prSet presAssocID="{ADAB0372-7BFC-49D8-B6DF-EBD135CEDC8C}" presName="spMid" presStyleCnt="0"/>
      <dgm:spPr/>
    </dgm:pt>
    <dgm:pt modelId="{A74E2336-62C4-4C06-9EF7-957FF3630FF4}" type="pres">
      <dgm:prSet presAssocID="{96DD8668-00BE-437D-AC4B-B1FBA39AC265}" presName="chevronComposite1" presStyleCnt="0"/>
      <dgm:spPr/>
    </dgm:pt>
    <dgm:pt modelId="{8139B3E2-C6F8-49CF-B626-F2D18E30C5F4}" type="pres">
      <dgm:prSet presAssocID="{96DD8668-00BE-437D-AC4B-B1FBA39AC265}" presName="chevron1" presStyleLbl="sibTrans2D1" presStyleIdx="1" presStyleCnt="3"/>
      <dgm:spPr/>
    </dgm:pt>
    <dgm:pt modelId="{82118D51-1C99-4A33-A468-A4F03CC76B6D}" type="pres">
      <dgm:prSet presAssocID="{96DD8668-00BE-437D-AC4B-B1FBA39AC265}" presName="spChevron1" presStyleCnt="0"/>
      <dgm:spPr/>
    </dgm:pt>
    <dgm:pt modelId="{4F7BD000-E0AE-40C9-BD8A-6FF88B7EC135}" type="pres">
      <dgm:prSet presAssocID="{14C78AE2-A952-4078-BFE5-082330BCC8F5}" presName="middle" presStyleCnt="0"/>
      <dgm:spPr/>
    </dgm:pt>
    <dgm:pt modelId="{A95848E6-C78A-407C-9E89-129BD734FB87}" type="pres">
      <dgm:prSet presAssocID="{14C78AE2-A952-4078-BFE5-082330BCC8F5}" presName="parTxMid" presStyleLbl="revTx" presStyleIdx="2" presStyleCnt="3" custScaleX="124631"/>
      <dgm:spPr/>
    </dgm:pt>
    <dgm:pt modelId="{D23E487F-0AAF-4F85-B765-7FD4573B9CE9}" type="pres">
      <dgm:prSet presAssocID="{14C78AE2-A952-4078-BFE5-082330BCC8F5}" presName="spMid" presStyleCnt="0"/>
      <dgm:spPr/>
    </dgm:pt>
    <dgm:pt modelId="{0EA7CE58-17E6-4623-9CDB-E1481AB33A6D}" type="pres">
      <dgm:prSet presAssocID="{3D01EC85-0319-4A65-B1E3-03E88A557349}" presName="chevronComposite1" presStyleCnt="0"/>
      <dgm:spPr/>
    </dgm:pt>
    <dgm:pt modelId="{02BB838C-409D-4EE6-A402-C762D2C35ED7}" type="pres">
      <dgm:prSet presAssocID="{3D01EC85-0319-4A65-B1E3-03E88A557349}" presName="chevron1" presStyleLbl="sibTrans2D1" presStyleIdx="2" presStyleCnt="3"/>
      <dgm:spPr/>
    </dgm:pt>
    <dgm:pt modelId="{A8D869BD-D3D2-4777-AC24-0DDC2024010E}" type="pres">
      <dgm:prSet presAssocID="{3D01EC85-0319-4A65-B1E3-03E88A557349}" presName="spChevron1" presStyleCnt="0"/>
      <dgm:spPr/>
    </dgm:pt>
    <dgm:pt modelId="{C07ECC0A-ED91-4115-8C87-A3EF3CC39F4F}" type="pres">
      <dgm:prSet presAssocID="{CF1DAD96-E04B-4FB1-8760-C0F68F6EEDDF}" presName="last" presStyleCnt="0"/>
      <dgm:spPr/>
    </dgm:pt>
    <dgm:pt modelId="{37367872-AE9B-461B-B5C1-C6C55D53C03B}" type="pres">
      <dgm:prSet presAssocID="{CF1DAD96-E04B-4FB1-8760-C0F68F6EEDDF}" presName="circleTx" presStyleLbl="node1" presStyleIdx="18" presStyleCnt="19" custScaleX="127099"/>
      <dgm:spPr/>
    </dgm:pt>
    <dgm:pt modelId="{364D6C15-EE23-4C88-A4DC-D5E2C7DF22AD}" type="pres">
      <dgm:prSet presAssocID="{CF1DAD96-E04B-4FB1-8760-C0F68F6EEDDF}" presName="spN" presStyleCnt="0"/>
      <dgm:spPr/>
    </dgm:pt>
  </dgm:ptLst>
  <dgm:cxnLst>
    <dgm:cxn modelId="{E9A9F206-FB5C-4AED-BCF1-F4EA9BBCF8AD}" srcId="{62878DCF-E59F-45AA-B060-E314295C404D}" destId="{ADAB0372-7BFC-49D8-B6DF-EBD135CEDC8C}" srcOrd="1" destOrd="0" parTransId="{EBCEB0D7-9442-47CD-8D88-AE4629BB8E87}" sibTransId="{96DD8668-00BE-437D-AC4B-B1FBA39AC265}"/>
    <dgm:cxn modelId="{E1044909-E4DE-4EE5-8385-2009E5136C2C}" type="presOf" srcId="{CF1DAD96-E04B-4FB1-8760-C0F68F6EEDDF}" destId="{37367872-AE9B-461B-B5C1-C6C55D53C03B}" srcOrd="0" destOrd="0" presId="urn:microsoft.com/office/officeart/2009/3/layout/RandomtoResultProcess"/>
    <dgm:cxn modelId="{105AE719-155A-481D-972E-DCBA460766D8}" type="presOf" srcId="{62878DCF-E59F-45AA-B060-E314295C404D}" destId="{12CA4051-5D4A-45AE-835B-50AC62B1140F}" srcOrd="0" destOrd="0" presId="urn:microsoft.com/office/officeart/2009/3/layout/RandomtoResultProcess"/>
    <dgm:cxn modelId="{536C2F3E-1A6C-4F16-8C4A-7CEFC14053A6}" srcId="{62878DCF-E59F-45AA-B060-E314295C404D}" destId="{CF1DAD96-E04B-4FB1-8760-C0F68F6EEDDF}" srcOrd="3" destOrd="0" parTransId="{64697873-3F7B-40F3-A259-EFD82E715AF5}" sibTransId="{B26ED169-35F4-403A-9C14-AADE446FB609}"/>
    <dgm:cxn modelId="{3D83C745-8CE2-4C6E-B172-E343CC5478ED}" type="presOf" srcId="{89EE20FD-DBFE-43C7-B8FC-BF5A4F56979F}" destId="{512BBD97-E48A-4819-A6B2-621004EDEE82}" srcOrd="0" destOrd="0" presId="urn:microsoft.com/office/officeart/2009/3/layout/RandomtoResultProcess"/>
    <dgm:cxn modelId="{048A1C9A-80AF-4635-9BA8-F0473C9DD48F}" type="presOf" srcId="{14C78AE2-A952-4078-BFE5-082330BCC8F5}" destId="{A95848E6-C78A-407C-9E89-129BD734FB87}" srcOrd="0" destOrd="0" presId="urn:microsoft.com/office/officeart/2009/3/layout/RandomtoResultProcess"/>
    <dgm:cxn modelId="{CCE167B3-5FBB-4AEC-B120-916BEC356DE3}" srcId="{62878DCF-E59F-45AA-B060-E314295C404D}" destId="{14C78AE2-A952-4078-BFE5-082330BCC8F5}" srcOrd="2" destOrd="0" parTransId="{263FE4C9-08B6-4C90-8151-29D6838BBE48}" sibTransId="{3D01EC85-0319-4A65-B1E3-03E88A557349}"/>
    <dgm:cxn modelId="{8E3638E9-B030-4E92-BC7B-0E5BA3C91AC8}" type="presOf" srcId="{ADAB0372-7BFC-49D8-B6DF-EBD135CEDC8C}" destId="{A5749EF3-83EE-4F62-B11B-846FE7F311AC}" srcOrd="0" destOrd="0" presId="urn:microsoft.com/office/officeart/2009/3/layout/RandomtoResultProcess"/>
    <dgm:cxn modelId="{352B70E9-098A-449B-BA5D-1296D1773072}" srcId="{62878DCF-E59F-45AA-B060-E314295C404D}" destId="{89EE20FD-DBFE-43C7-B8FC-BF5A4F56979F}" srcOrd="0" destOrd="0" parTransId="{792C79A3-FF98-45F0-9303-3C1B82C72F07}" sibTransId="{4D00F2BE-7D84-4B97-AE7C-70DE5466F3B9}"/>
    <dgm:cxn modelId="{CFA1C488-59E3-47E6-909D-B18D10B7B144}" type="presParOf" srcId="{12CA4051-5D4A-45AE-835B-50AC62B1140F}" destId="{C317881F-1383-48B0-BC0C-69FF0F760469}" srcOrd="0" destOrd="0" presId="urn:microsoft.com/office/officeart/2009/3/layout/RandomtoResultProcess"/>
    <dgm:cxn modelId="{F8BA59BA-0E00-420D-98FE-8BE5ED0E800D}" type="presParOf" srcId="{C317881F-1383-48B0-BC0C-69FF0F760469}" destId="{512BBD97-E48A-4819-A6B2-621004EDEE82}" srcOrd="0" destOrd="0" presId="urn:microsoft.com/office/officeart/2009/3/layout/RandomtoResultProcess"/>
    <dgm:cxn modelId="{9D3185A7-43FF-4690-B7F9-F4CCD293A40A}" type="presParOf" srcId="{C317881F-1383-48B0-BC0C-69FF0F760469}" destId="{5E701640-60A0-464A-A2FD-551276E05C77}" srcOrd="1" destOrd="0" presId="urn:microsoft.com/office/officeart/2009/3/layout/RandomtoResultProcess"/>
    <dgm:cxn modelId="{9E0D2E1E-C66E-4923-A3B4-99407C742128}" type="presParOf" srcId="{C317881F-1383-48B0-BC0C-69FF0F760469}" destId="{2C84FED9-DBC0-4313-8370-98D50B0CD24E}" srcOrd="2" destOrd="0" presId="urn:microsoft.com/office/officeart/2009/3/layout/RandomtoResultProcess"/>
    <dgm:cxn modelId="{F5299F15-286F-4266-888E-9E5D4168D1B0}" type="presParOf" srcId="{C317881F-1383-48B0-BC0C-69FF0F760469}" destId="{A31A6335-55D2-4B7D-B077-50F36D771B4B}" srcOrd="3" destOrd="0" presId="urn:microsoft.com/office/officeart/2009/3/layout/RandomtoResultProcess"/>
    <dgm:cxn modelId="{1609F5BA-F1EF-47AC-847B-38F5E4901AF5}" type="presParOf" srcId="{C317881F-1383-48B0-BC0C-69FF0F760469}" destId="{833DE0AE-D7D4-4300-AD3E-294FF6127D78}" srcOrd="4" destOrd="0" presId="urn:microsoft.com/office/officeart/2009/3/layout/RandomtoResultProcess"/>
    <dgm:cxn modelId="{89CED309-A962-40C4-BAA4-1C1DF9DC55D9}" type="presParOf" srcId="{C317881F-1383-48B0-BC0C-69FF0F760469}" destId="{14D65256-1A11-4529-8518-B9DFBA5E16E2}" srcOrd="5" destOrd="0" presId="urn:microsoft.com/office/officeart/2009/3/layout/RandomtoResultProcess"/>
    <dgm:cxn modelId="{462B4D47-F5A2-410C-8F3C-C3253FFC6559}" type="presParOf" srcId="{C317881F-1383-48B0-BC0C-69FF0F760469}" destId="{FAA170D5-4ED5-48A0-A7DB-66E59054D72F}" srcOrd="6" destOrd="0" presId="urn:microsoft.com/office/officeart/2009/3/layout/RandomtoResultProcess"/>
    <dgm:cxn modelId="{F1FB0CD6-3BDF-4345-99F1-B047BCBC238D}" type="presParOf" srcId="{C317881F-1383-48B0-BC0C-69FF0F760469}" destId="{AD7A28EF-3F8F-41C2-A885-24941F0B1600}" srcOrd="7" destOrd="0" presId="urn:microsoft.com/office/officeart/2009/3/layout/RandomtoResultProcess"/>
    <dgm:cxn modelId="{EF589687-9F32-430A-8B01-7246E16863D1}" type="presParOf" srcId="{C317881F-1383-48B0-BC0C-69FF0F760469}" destId="{E0E4596B-3757-45F4-ABC6-E4E7E10AF0E3}" srcOrd="8" destOrd="0" presId="urn:microsoft.com/office/officeart/2009/3/layout/RandomtoResultProcess"/>
    <dgm:cxn modelId="{B7E5D1F8-3F47-4CE8-AA21-025AC8951421}" type="presParOf" srcId="{C317881F-1383-48B0-BC0C-69FF0F760469}" destId="{6F8F8A20-0A03-4BFE-8022-46F23F284598}" srcOrd="9" destOrd="0" presId="urn:microsoft.com/office/officeart/2009/3/layout/RandomtoResultProcess"/>
    <dgm:cxn modelId="{BD58E9F9-21B4-4D43-A6A4-BE6910A24966}" type="presParOf" srcId="{C317881F-1383-48B0-BC0C-69FF0F760469}" destId="{16B1047D-1738-49E3-9ED2-957132D6D077}" srcOrd="10" destOrd="0" presId="urn:microsoft.com/office/officeart/2009/3/layout/RandomtoResultProcess"/>
    <dgm:cxn modelId="{C6CE3160-50D6-486B-A1B5-65421002D348}" type="presParOf" srcId="{C317881F-1383-48B0-BC0C-69FF0F760469}" destId="{4EF56412-2777-450D-BF8D-F61B55D53306}" srcOrd="11" destOrd="0" presId="urn:microsoft.com/office/officeart/2009/3/layout/RandomtoResultProcess"/>
    <dgm:cxn modelId="{B17239C7-2D84-4E45-9755-4E894356DEDC}" type="presParOf" srcId="{C317881F-1383-48B0-BC0C-69FF0F760469}" destId="{B2B32389-7DD1-42DF-A5FF-253BAEFC5294}" srcOrd="12" destOrd="0" presId="urn:microsoft.com/office/officeart/2009/3/layout/RandomtoResultProcess"/>
    <dgm:cxn modelId="{4C1183A1-D65B-479E-A244-94E176AF9FF6}" type="presParOf" srcId="{C317881F-1383-48B0-BC0C-69FF0F760469}" destId="{3D8243CE-B78E-43F2-8AEC-2337EFBCC593}" srcOrd="13" destOrd="0" presId="urn:microsoft.com/office/officeart/2009/3/layout/RandomtoResultProcess"/>
    <dgm:cxn modelId="{8B909D76-6AB3-4A49-A5AA-672C4DCD191E}" type="presParOf" srcId="{C317881F-1383-48B0-BC0C-69FF0F760469}" destId="{4F491BC2-CB70-49A2-8412-0D7A490ED3FC}" srcOrd="14" destOrd="0" presId="urn:microsoft.com/office/officeart/2009/3/layout/RandomtoResultProcess"/>
    <dgm:cxn modelId="{E631B0CE-B538-49AF-8714-D0D9EA76F2D0}" type="presParOf" srcId="{C317881F-1383-48B0-BC0C-69FF0F760469}" destId="{4864D21D-6B50-47A5-AF34-4B1B5531C769}" srcOrd="15" destOrd="0" presId="urn:microsoft.com/office/officeart/2009/3/layout/RandomtoResultProcess"/>
    <dgm:cxn modelId="{F8DC75F0-8AA7-464F-A68B-DC266DA6EBAA}" type="presParOf" srcId="{C317881F-1383-48B0-BC0C-69FF0F760469}" destId="{B70D4702-0D45-408E-A6A9-7D9F95078E00}" srcOrd="16" destOrd="0" presId="urn:microsoft.com/office/officeart/2009/3/layout/RandomtoResultProcess"/>
    <dgm:cxn modelId="{95466FBB-7E16-4185-8753-6E2F971A78BC}" type="presParOf" srcId="{C317881F-1383-48B0-BC0C-69FF0F760469}" destId="{CAF4A5F3-28DC-4557-8394-F5FFB9080B81}" srcOrd="17" destOrd="0" presId="urn:microsoft.com/office/officeart/2009/3/layout/RandomtoResultProcess"/>
    <dgm:cxn modelId="{8E6DB31A-524C-42A7-9963-6198F1F5740B}" type="presParOf" srcId="{C317881F-1383-48B0-BC0C-69FF0F760469}" destId="{3A42AF1D-9AED-4D7C-8E7E-80DED338CB3C}" srcOrd="18" destOrd="0" presId="urn:microsoft.com/office/officeart/2009/3/layout/RandomtoResultProcess"/>
    <dgm:cxn modelId="{D8CFCBA1-3FA2-4C65-8778-0150631296AC}" type="presParOf" srcId="{12CA4051-5D4A-45AE-835B-50AC62B1140F}" destId="{9BA4AA7E-EBE0-495F-970F-F5AF7C6B7DCF}" srcOrd="1" destOrd="0" presId="urn:microsoft.com/office/officeart/2009/3/layout/RandomtoResultProcess"/>
    <dgm:cxn modelId="{D38B100F-5BDB-4915-9D15-46C8A868EA1D}" type="presParOf" srcId="{9BA4AA7E-EBE0-495F-970F-F5AF7C6B7DCF}" destId="{7508E4CC-4B3E-4630-AB7D-313375E17DDE}" srcOrd="0" destOrd="0" presId="urn:microsoft.com/office/officeart/2009/3/layout/RandomtoResultProcess"/>
    <dgm:cxn modelId="{3C649B00-721C-4286-804E-F0C7292A4333}" type="presParOf" srcId="{9BA4AA7E-EBE0-495F-970F-F5AF7C6B7DCF}" destId="{FA95B8E4-72F4-4091-89FF-4C7DA512F03D}" srcOrd="1" destOrd="0" presId="urn:microsoft.com/office/officeart/2009/3/layout/RandomtoResultProcess"/>
    <dgm:cxn modelId="{7EF12652-6542-45A4-8580-DF44AA93A43A}" type="presParOf" srcId="{12CA4051-5D4A-45AE-835B-50AC62B1140F}" destId="{89ED706A-5BB2-4E8F-AB31-0E895B111BC0}" srcOrd="2" destOrd="0" presId="urn:microsoft.com/office/officeart/2009/3/layout/RandomtoResultProcess"/>
    <dgm:cxn modelId="{85AC2696-D833-4823-B1E3-1BB1A4699B34}" type="presParOf" srcId="{89ED706A-5BB2-4E8F-AB31-0E895B111BC0}" destId="{A5749EF3-83EE-4F62-B11B-846FE7F311AC}" srcOrd="0" destOrd="0" presId="urn:microsoft.com/office/officeart/2009/3/layout/RandomtoResultProcess"/>
    <dgm:cxn modelId="{D2060F86-78F6-471C-9740-BD43FEC663BC}" type="presParOf" srcId="{89ED706A-5BB2-4E8F-AB31-0E895B111BC0}" destId="{815BDBD2-753E-4490-9CAF-A75F1EAB1606}" srcOrd="1" destOrd="0" presId="urn:microsoft.com/office/officeart/2009/3/layout/RandomtoResultProcess"/>
    <dgm:cxn modelId="{0ABF86F0-8EFE-4782-B3D7-ABA04BAEED05}" type="presParOf" srcId="{12CA4051-5D4A-45AE-835B-50AC62B1140F}" destId="{A74E2336-62C4-4C06-9EF7-957FF3630FF4}" srcOrd="3" destOrd="0" presId="urn:microsoft.com/office/officeart/2009/3/layout/RandomtoResultProcess"/>
    <dgm:cxn modelId="{983CA108-7376-475A-A4FE-68B9BEBB7E2A}" type="presParOf" srcId="{A74E2336-62C4-4C06-9EF7-957FF3630FF4}" destId="{8139B3E2-C6F8-49CF-B626-F2D18E30C5F4}" srcOrd="0" destOrd="0" presId="urn:microsoft.com/office/officeart/2009/3/layout/RandomtoResultProcess"/>
    <dgm:cxn modelId="{9E636A8B-C6E3-48CE-A25D-06E4E8065D90}" type="presParOf" srcId="{A74E2336-62C4-4C06-9EF7-957FF3630FF4}" destId="{82118D51-1C99-4A33-A468-A4F03CC76B6D}" srcOrd="1" destOrd="0" presId="urn:microsoft.com/office/officeart/2009/3/layout/RandomtoResultProcess"/>
    <dgm:cxn modelId="{455EB500-3103-4D75-A5AF-3CF96BDE68A7}" type="presParOf" srcId="{12CA4051-5D4A-45AE-835B-50AC62B1140F}" destId="{4F7BD000-E0AE-40C9-BD8A-6FF88B7EC135}" srcOrd="4" destOrd="0" presId="urn:microsoft.com/office/officeart/2009/3/layout/RandomtoResultProcess"/>
    <dgm:cxn modelId="{8A79EE9D-B5D4-4D79-8D1F-0D9AF906C948}" type="presParOf" srcId="{4F7BD000-E0AE-40C9-BD8A-6FF88B7EC135}" destId="{A95848E6-C78A-407C-9E89-129BD734FB87}" srcOrd="0" destOrd="0" presId="urn:microsoft.com/office/officeart/2009/3/layout/RandomtoResultProcess"/>
    <dgm:cxn modelId="{BE82DE11-8BF7-4C01-86DD-2CDA13AAACFC}" type="presParOf" srcId="{4F7BD000-E0AE-40C9-BD8A-6FF88B7EC135}" destId="{D23E487F-0AAF-4F85-B765-7FD4573B9CE9}" srcOrd="1" destOrd="0" presId="urn:microsoft.com/office/officeart/2009/3/layout/RandomtoResultProcess"/>
    <dgm:cxn modelId="{BE5707B7-9950-47FE-939D-26F023E72AEF}" type="presParOf" srcId="{12CA4051-5D4A-45AE-835B-50AC62B1140F}" destId="{0EA7CE58-17E6-4623-9CDB-E1481AB33A6D}" srcOrd="5" destOrd="0" presId="urn:microsoft.com/office/officeart/2009/3/layout/RandomtoResultProcess"/>
    <dgm:cxn modelId="{9C55600B-8EF5-4735-AF4C-500F84981F6D}" type="presParOf" srcId="{0EA7CE58-17E6-4623-9CDB-E1481AB33A6D}" destId="{02BB838C-409D-4EE6-A402-C762D2C35ED7}" srcOrd="0" destOrd="0" presId="urn:microsoft.com/office/officeart/2009/3/layout/RandomtoResultProcess"/>
    <dgm:cxn modelId="{DF237ABE-EDBF-4138-B9D6-E008893E8472}" type="presParOf" srcId="{0EA7CE58-17E6-4623-9CDB-E1481AB33A6D}" destId="{A8D869BD-D3D2-4777-AC24-0DDC2024010E}" srcOrd="1" destOrd="0" presId="urn:microsoft.com/office/officeart/2009/3/layout/RandomtoResultProcess"/>
    <dgm:cxn modelId="{9FF6DA81-563C-43C4-A10F-BE04E25A764B}" type="presParOf" srcId="{12CA4051-5D4A-45AE-835B-50AC62B1140F}" destId="{C07ECC0A-ED91-4115-8C87-A3EF3CC39F4F}" srcOrd="6" destOrd="0" presId="urn:microsoft.com/office/officeart/2009/3/layout/RandomtoResultProcess"/>
    <dgm:cxn modelId="{E23033FA-146A-40C5-A19B-17068FE3CCA3}" type="presParOf" srcId="{C07ECC0A-ED91-4115-8C87-A3EF3CC39F4F}" destId="{37367872-AE9B-461B-B5C1-C6C55D53C03B}" srcOrd="0" destOrd="0" presId="urn:microsoft.com/office/officeart/2009/3/layout/RandomtoResultProcess"/>
    <dgm:cxn modelId="{79DE89C9-2DF3-4B51-A571-A92BFD4834BF}" type="presParOf" srcId="{C07ECC0A-ED91-4115-8C87-A3EF3CC39F4F}" destId="{364D6C15-EE23-4C88-A4DC-D5E2C7DF22AD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39F1FED-6CE8-490F-93F1-E45C1190762D}" type="doc">
      <dgm:prSet loTypeId="urn:microsoft.com/office/officeart/2009/3/layout/OpposingIdeas" loCatId="relationship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E599399-C733-48E2-ACB0-C1C40D919717}">
      <dgm:prSet phldrT="[Текст]" custT="1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lt1"/>
          </a:fontRef>
        </dgm:style>
      </dgm:prSet>
      <dgm:spPr>
        <a:gradFill flip="none" rotWithShape="1">
          <a:gsLst>
            <a:gs pos="0">
              <a:schemeClr val="accent6">
                <a:lumMod val="67000"/>
              </a:schemeClr>
            </a:gs>
            <a:gs pos="48000">
              <a:schemeClr val="accent6">
                <a:lumMod val="97000"/>
                <a:lumOff val="3000"/>
              </a:schemeClr>
            </a:gs>
            <a:gs pos="100000">
              <a:schemeClr val="accent6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  <a:effectLst>
          <a:outerShdw blurRad="44450" dist="27940" dir="5400000" algn="ctr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 z="254000">
          <a:bevelT w="190500" h="38100"/>
        </a:sp3d>
      </dgm:spPr>
      <dgm:t>
        <a:bodyPr/>
        <a:lstStyle/>
        <a:p>
          <a:r>
            <a:rPr lang="ru-RU" sz="11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Позитивные </a:t>
          </a:r>
          <a:r>
            <a:rPr lang="ru-RU" sz="10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варианты</a:t>
          </a:r>
          <a:endParaRPr lang="ru-RU" sz="1100">
            <a:solidFill>
              <a:schemeClr val="bg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ECE1ADE-055A-4A76-AFA7-8ACAFF0ABBBC}" type="parTrans" cxnId="{2D9413ED-4FAF-441A-AEBD-BB1480DACA25}">
      <dgm:prSet/>
      <dgm:spPr/>
      <dgm:t>
        <a:bodyPr/>
        <a:lstStyle/>
        <a:p>
          <a:endParaRPr lang="ru-RU"/>
        </a:p>
      </dgm:t>
    </dgm:pt>
    <dgm:pt modelId="{D0494AE8-22E9-4F71-8B71-050A95149DD1}" type="sibTrans" cxnId="{2D9413ED-4FAF-441A-AEBD-BB1480DACA25}">
      <dgm:prSet/>
      <dgm:spPr/>
      <dgm:t>
        <a:bodyPr/>
        <a:lstStyle/>
        <a:p>
          <a:endParaRPr lang="ru-RU"/>
        </a:p>
      </dgm:t>
    </dgm:pt>
    <dgm:pt modelId="{A6E0E6F1-8D39-45D6-BD80-95462621D1D2}">
      <dgm:prSet phldrT="[Текст]" custT="1"/>
      <dgm:spPr/>
      <dgm:t>
        <a:bodyPr/>
        <a:lstStyle/>
        <a:p>
          <a:r>
            <a:rPr lang="ru-RU" sz="10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Открытие</a:t>
          </a:r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ru-RU" sz="10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новых</a:t>
          </a:r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точек</a:t>
          </a: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Увеличение клиентской базы</a:t>
          </a: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Получение сверхприбыли</a:t>
          </a:r>
        </a:p>
      </dgm:t>
    </dgm:pt>
    <dgm:pt modelId="{78D228E5-3F77-4653-881D-F9DF90D90F82}" type="parTrans" cxnId="{CFA389BF-79A2-4C35-ADF4-CF4E1AC26AAF}">
      <dgm:prSet/>
      <dgm:spPr/>
      <dgm:t>
        <a:bodyPr/>
        <a:lstStyle/>
        <a:p>
          <a:endParaRPr lang="ru-RU"/>
        </a:p>
      </dgm:t>
    </dgm:pt>
    <dgm:pt modelId="{849D585E-02DD-4336-820F-9CF96E4D69C1}" type="sibTrans" cxnId="{CFA389BF-79A2-4C35-ADF4-CF4E1AC26AAF}">
      <dgm:prSet/>
      <dgm:spPr/>
      <dgm:t>
        <a:bodyPr/>
        <a:lstStyle/>
        <a:p>
          <a:endParaRPr lang="ru-RU"/>
        </a:p>
      </dgm:t>
    </dgm:pt>
    <dgm:pt modelId="{82D6FEA1-BBC5-4394-9B41-826BD61D18BC}">
      <dgm:prSet phldrT="[Текст]" custT="1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>
        <a:solidFill>
          <a:srgbClr val="C00000"/>
        </a:solidFill>
        <a:ln>
          <a:noFill/>
        </a:ln>
        <a:effectLst>
          <a:outerShdw blurRad="44450" dist="27940" dir="5400000" algn="ctr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 z="254000">
          <a:bevelT w="190500" h="38100"/>
        </a:sp3d>
      </dgm:spPr>
      <dgm:t>
        <a:bodyPr/>
        <a:lstStyle/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Негативняе варианты</a:t>
          </a:r>
        </a:p>
      </dgm:t>
    </dgm:pt>
    <dgm:pt modelId="{9AD4FF5D-F7CF-42E3-A5E7-A622876B43A6}" type="parTrans" cxnId="{F695D7EE-351D-4E44-A97E-94AF41CD8CD4}">
      <dgm:prSet/>
      <dgm:spPr/>
      <dgm:t>
        <a:bodyPr/>
        <a:lstStyle/>
        <a:p>
          <a:endParaRPr lang="ru-RU"/>
        </a:p>
      </dgm:t>
    </dgm:pt>
    <dgm:pt modelId="{941F1F35-A947-45EF-948C-563CBDB0406F}" type="sibTrans" cxnId="{F695D7EE-351D-4E44-A97E-94AF41CD8CD4}">
      <dgm:prSet/>
      <dgm:spPr/>
      <dgm:t>
        <a:bodyPr/>
        <a:lstStyle/>
        <a:p>
          <a:endParaRPr lang="ru-RU"/>
        </a:p>
      </dgm:t>
    </dgm:pt>
    <dgm:pt modelId="{7276D2D6-51E2-46F8-8313-1CFC234402FA}">
      <dgm:prSet phldrT="[Текст]" custT="1"/>
      <dgm:spPr/>
      <dgm:t>
        <a:bodyPr/>
        <a:lstStyle/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Зависимость от </a:t>
          </a:r>
          <a:r>
            <a:rPr lang="ru-RU" sz="10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поставщиков</a:t>
          </a:r>
          <a:endParaRPr lang="ru-RU" sz="1050">
            <a:solidFill>
              <a:schemeClr val="bg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Появление конкурентов</a:t>
          </a: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заказов</a:t>
          </a:r>
        </a:p>
        <a:p>
          <a:r>
            <a:rPr lang="ru-RU" sz="105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Рост цен на материалы и сырье</a:t>
          </a:r>
        </a:p>
      </dgm:t>
    </dgm:pt>
    <dgm:pt modelId="{A7E390AE-367A-49FA-90E4-C7B527102C82}" type="parTrans" cxnId="{6EDF04A4-2A3F-4E37-832B-128094A3C846}">
      <dgm:prSet/>
      <dgm:spPr/>
      <dgm:t>
        <a:bodyPr/>
        <a:lstStyle/>
        <a:p>
          <a:endParaRPr lang="ru-RU"/>
        </a:p>
      </dgm:t>
    </dgm:pt>
    <dgm:pt modelId="{2C6050CB-5E0D-4575-A71F-825E639FDE2C}" type="sibTrans" cxnId="{6EDF04A4-2A3F-4E37-832B-128094A3C846}">
      <dgm:prSet/>
      <dgm:spPr/>
      <dgm:t>
        <a:bodyPr/>
        <a:lstStyle/>
        <a:p>
          <a:endParaRPr lang="ru-RU"/>
        </a:p>
      </dgm:t>
    </dgm:pt>
    <dgm:pt modelId="{897FAF8D-E67E-4AFD-8CE4-383E93C02A27}" type="pres">
      <dgm:prSet presAssocID="{939F1FED-6CE8-490F-93F1-E45C1190762D}" presName="Name0" presStyleCnt="0">
        <dgm:presLayoutVars>
          <dgm:chMax val="2"/>
          <dgm:dir/>
          <dgm:animOne val="branch"/>
          <dgm:animLvl val="lvl"/>
          <dgm:resizeHandles val="exact"/>
        </dgm:presLayoutVars>
      </dgm:prSet>
      <dgm:spPr/>
    </dgm:pt>
    <dgm:pt modelId="{32EFED07-E67B-40CD-9423-969E8FBAA819}" type="pres">
      <dgm:prSet presAssocID="{939F1FED-6CE8-490F-93F1-E45C1190762D}" presName="Background" presStyleLbl="node1" presStyleIdx="0" presStyleCnt="1" custScaleY="84803"/>
      <dgm:spPr/>
    </dgm:pt>
    <dgm:pt modelId="{07A0993D-BF65-43D3-B037-A5B4FD6914C8}" type="pres">
      <dgm:prSet presAssocID="{939F1FED-6CE8-490F-93F1-E45C1190762D}" presName="Divider" presStyleLbl="callout" presStyleIdx="0" presStyleCnt="1"/>
      <dgm:spPr/>
    </dgm:pt>
    <dgm:pt modelId="{3C083E90-FA8D-4860-AAAE-8CDED6C92994}" type="pres">
      <dgm:prSet presAssocID="{939F1FED-6CE8-490F-93F1-E45C1190762D}" presName="ChildText1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11A17987-ED16-4944-A69F-013E68DE5A5C}" type="pres">
      <dgm:prSet presAssocID="{939F1FED-6CE8-490F-93F1-E45C1190762D}" presName="ChildText2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46732718-06D6-4C4B-9D97-2C8380E96908}" type="pres">
      <dgm:prSet presAssocID="{939F1FED-6CE8-490F-93F1-E45C1190762D}" presName="ParentText1" presStyleLbl="revTx" presStyleIdx="0" presStyleCnt="0">
        <dgm:presLayoutVars>
          <dgm:chMax val="1"/>
          <dgm:chPref val="1"/>
        </dgm:presLayoutVars>
      </dgm:prSet>
      <dgm:spPr/>
    </dgm:pt>
    <dgm:pt modelId="{5B2A5DA3-D198-4BDB-8D10-F11AF81EE0EB}" type="pres">
      <dgm:prSet presAssocID="{939F1FED-6CE8-490F-93F1-E45C1190762D}" presName="ParentShape1" presStyleLbl="alignImgPlace1" presStyleIdx="0" presStyleCnt="2">
        <dgm:presLayoutVars/>
      </dgm:prSet>
      <dgm:spPr/>
    </dgm:pt>
    <dgm:pt modelId="{82D4401F-E992-4AD6-B106-0DB04034772D}" type="pres">
      <dgm:prSet presAssocID="{939F1FED-6CE8-490F-93F1-E45C1190762D}" presName="ParentText2" presStyleLbl="revTx" presStyleIdx="0" presStyleCnt="0">
        <dgm:presLayoutVars>
          <dgm:chMax val="1"/>
          <dgm:chPref val="1"/>
        </dgm:presLayoutVars>
      </dgm:prSet>
      <dgm:spPr/>
    </dgm:pt>
    <dgm:pt modelId="{83AB36C0-2EE4-4F50-BEAF-0B01C3BFD135}" type="pres">
      <dgm:prSet presAssocID="{939F1FED-6CE8-490F-93F1-E45C1190762D}" presName="ParentShape2" presStyleLbl="alignImgPlace1" presStyleIdx="1" presStyleCnt="2">
        <dgm:presLayoutVars/>
      </dgm:prSet>
      <dgm:spPr/>
    </dgm:pt>
  </dgm:ptLst>
  <dgm:cxnLst>
    <dgm:cxn modelId="{5FE3B00C-60B0-48F4-8FB5-9BDCDAE579E1}" type="presOf" srcId="{82D6FEA1-BBC5-4394-9B41-826BD61D18BC}" destId="{83AB36C0-2EE4-4F50-BEAF-0B01C3BFD135}" srcOrd="1" destOrd="0" presId="urn:microsoft.com/office/officeart/2009/3/layout/OpposingIdeas"/>
    <dgm:cxn modelId="{96EB453E-1512-4999-A36B-73A2DB962725}" type="presOf" srcId="{939F1FED-6CE8-490F-93F1-E45C1190762D}" destId="{897FAF8D-E67E-4AFD-8CE4-383E93C02A27}" srcOrd="0" destOrd="0" presId="urn:microsoft.com/office/officeart/2009/3/layout/OpposingIdeas"/>
    <dgm:cxn modelId="{0004F041-3974-474E-B3F7-D07B01FA4E90}" type="presOf" srcId="{7276D2D6-51E2-46F8-8313-1CFC234402FA}" destId="{11A17987-ED16-4944-A69F-013E68DE5A5C}" srcOrd="0" destOrd="0" presId="urn:microsoft.com/office/officeart/2009/3/layout/OpposingIdeas"/>
    <dgm:cxn modelId="{9267825A-BADE-4793-A769-9F74112C2888}" type="presOf" srcId="{82D6FEA1-BBC5-4394-9B41-826BD61D18BC}" destId="{82D4401F-E992-4AD6-B106-0DB04034772D}" srcOrd="0" destOrd="0" presId="urn:microsoft.com/office/officeart/2009/3/layout/OpposingIdeas"/>
    <dgm:cxn modelId="{00CA5A93-099F-4F1D-AB01-5BE7B056C908}" type="presOf" srcId="{FE599399-C733-48E2-ACB0-C1C40D919717}" destId="{46732718-06D6-4C4B-9D97-2C8380E96908}" srcOrd="0" destOrd="0" presId="urn:microsoft.com/office/officeart/2009/3/layout/OpposingIdeas"/>
    <dgm:cxn modelId="{6EDF04A4-2A3F-4E37-832B-128094A3C846}" srcId="{82D6FEA1-BBC5-4394-9B41-826BD61D18BC}" destId="{7276D2D6-51E2-46F8-8313-1CFC234402FA}" srcOrd="0" destOrd="0" parTransId="{A7E390AE-367A-49FA-90E4-C7B527102C82}" sibTransId="{2C6050CB-5E0D-4575-A71F-825E639FDE2C}"/>
    <dgm:cxn modelId="{CFA389BF-79A2-4C35-ADF4-CF4E1AC26AAF}" srcId="{FE599399-C733-48E2-ACB0-C1C40D919717}" destId="{A6E0E6F1-8D39-45D6-BD80-95462621D1D2}" srcOrd="0" destOrd="0" parTransId="{78D228E5-3F77-4653-881D-F9DF90D90F82}" sibTransId="{849D585E-02DD-4336-820F-9CF96E4D69C1}"/>
    <dgm:cxn modelId="{7495F1DC-075A-4701-AA1C-7BD4DB112270}" type="presOf" srcId="{A6E0E6F1-8D39-45D6-BD80-95462621D1D2}" destId="{3C083E90-FA8D-4860-AAAE-8CDED6C92994}" srcOrd="0" destOrd="0" presId="urn:microsoft.com/office/officeart/2009/3/layout/OpposingIdeas"/>
    <dgm:cxn modelId="{2D9413ED-4FAF-441A-AEBD-BB1480DACA25}" srcId="{939F1FED-6CE8-490F-93F1-E45C1190762D}" destId="{FE599399-C733-48E2-ACB0-C1C40D919717}" srcOrd="0" destOrd="0" parTransId="{0ECE1ADE-055A-4A76-AFA7-8ACAFF0ABBBC}" sibTransId="{D0494AE8-22E9-4F71-8B71-050A95149DD1}"/>
    <dgm:cxn modelId="{F695D7EE-351D-4E44-A97E-94AF41CD8CD4}" srcId="{939F1FED-6CE8-490F-93F1-E45C1190762D}" destId="{82D6FEA1-BBC5-4394-9B41-826BD61D18BC}" srcOrd="1" destOrd="0" parTransId="{9AD4FF5D-F7CF-42E3-A5E7-A622876B43A6}" sibTransId="{941F1F35-A947-45EF-948C-563CBDB0406F}"/>
    <dgm:cxn modelId="{A8069AF7-3917-44C4-B4AF-800693DC374E}" type="presOf" srcId="{FE599399-C733-48E2-ACB0-C1C40D919717}" destId="{5B2A5DA3-D198-4BDB-8D10-F11AF81EE0EB}" srcOrd="1" destOrd="0" presId="urn:microsoft.com/office/officeart/2009/3/layout/OpposingIdeas"/>
    <dgm:cxn modelId="{BDF29DD5-5AB7-44D5-9F85-6FA5174BCD2E}" type="presParOf" srcId="{897FAF8D-E67E-4AFD-8CE4-383E93C02A27}" destId="{32EFED07-E67B-40CD-9423-969E8FBAA819}" srcOrd="0" destOrd="0" presId="urn:microsoft.com/office/officeart/2009/3/layout/OpposingIdeas"/>
    <dgm:cxn modelId="{1BCFCF9B-BA1E-44C8-AA43-6902B486A9A8}" type="presParOf" srcId="{897FAF8D-E67E-4AFD-8CE4-383E93C02A27}" destId="{07A0993D-BF65-43D3-B037-A5B4FD6914C8}" srcOrd="1" destOrd="0" presId="urn:microsoft.com/office/officeart/2009/3/layout/OpposingIdeas"/>
    <dgm:cxn modelId="{E70AEC3D-ACCC-4700-995A-2E54D2911292}" type="presParOf" srcId="{897FAF8D-E67E-4AFD-8CE4-383E93C02A27}" destId="{3C083E90-FA8D-4860-AAAE-8CDED6C92994}" srcOrd="2" destOrd="0" presId="urn:microsoft.com/office/officeart/2009/3/layout/OpposingIdeas"/>
    <dgm:cxn modelId="{76656C09-414E-45C4-AA53-E7486217577D}" type="presParOf" srcId="{897FAF8D-E67E-4AFD-8CE4-383E93C02A27}" destId="{11A17987-ED16-4944-A69F-013E68DE5A5C}" srcOrd="3" destOrd="0" presId="urn:microsoft.com/office/officeart/2009/3/layout/OpposingIdeas"/>
    <dgm:cxn modelId="{5664A265-6139-4C37-AD5A-1C836F25950C}" type="presParOf" srcId="{897FAF8D-E67E-4AFD-8CE4-383E93C02A27}" destId="{46732718-06D6-4C4B-9D97-2C8380E96908}" srcOrd="4" destOrd="0" presId="urn:microsoft.com/office/officeart/2009/3/layout/OpposingIdeas"/>
    <dgm:cxn modelId="{03CE79C9-EDBD-4A89-BFCD-D680F3A05EDC}" type="presParOf" srcId="{897FAF8D-E67E-4AFD-8CE4-383E93C02A27}" destId="{5B2A5DA3-D198-4BDB-8D10-F11AF81EE0EB}" srcOrd="5" destOrd="0" presId="urn:microsoft.com/office/officeart/2009/3/layout/OpposingIdeas"/>
    <dgm:cxn modelId="{C94BAC9C-C4B1-4006-903E-427BECB25D99}" type="presParOf" srcId="{897FAF8D-E67E-4AFD-8CE4-383E93C02A27}" destId="{82D4401F-E992-4AD6-B106-0DB04034772D}" srcOrd="6" destOrd="0" presId="urn:microsoft.com/office/officeart/2009/3/layout/OpposingIdeas"/>
    <dgm:cxn modelId="{E14B9233-C463-4E23-AFA2-9658BB961BEB}" type="presParOf" srcId="{897FAF8D-E67E-4AFD-8CE4-383E93C02A27}" destId="{83AB36C0-2EE4-4F50-BEAF-0B01C3BFD135}" srcOrd="7" destOrd="0" presId="urn:microsoft.com/office/officeart/2009/3/layout/OpposingIdeas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E24D26-6322-4251-A963-D41B1E088EAC}">
      <dsp:nvSpPr>
        <dsp:cNvPr id="0" name=""/>
        <dsp:cNvSpPr/>
      </dsp:nvSpPr>
      <dsp:spPr>
        <a:xfrm>
          <a:off x="1784" y="0"/>
          <a:ext cx="1682967" cy="523875"/>
        </a:xfrm>
        <a:prstGeom prst="homePlate">
          <a:avLst/>
        </a:prstGeom>
        <a:solidFill>
          <a:srgbClr val="C0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Короткий цикл сделки, цель - продажа за один визит</a:t>
          </a:r>
        </a:p>
      </dsp:txBody>
      <dsp:txXfrm>
        <a:off x="1784" y="0"/>
        <a:ext cx="1551998" cy="523875"/>
      </dsp:txXfrm>
    </dsp:sp>
    <dsp:sp modelId="{64C2478D-D299-4691-8599-92C4D836C9B2}">
      <dsp:nvSpPr>
        <dsp:cNvPr id="0" name=""/>
        <dsp:cNvSpPr/>
      </dsp:nvSpPr>
      <dsp:spPr>
        <a:xfrm>
          <a:off x="1348157" y="0"/>
          <a:ext cx="2167611" cy="523875"/>
        </a:xfrm>
        <a:prstGeom prst="chevron">
          <a:avLst/>
        </a:prstGeom>
        <a:solidFill>
          <a:schemeClr val="accent6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Решения принимаются единолично (эмоциональный, персонализированный)</a:t>
          </a:r>
        </a:p>
      </dsp:txBody>
      <dsp:txXfrm>
        <a:off x="1610095" y="0"/>
        <a:ext cx="1643736" cy="523875"/>
      </dsp:txXfrm>
    </dsp:sp>
    <dsp:sp modelId="{566A9989-1970-4104-96AF-869E36A987DF}">
      <dsp:nvSpPr>
        <dsp:cNvPr id="0" name=""/>
        <dsp:cNvSpPr/>
      </dsp:nvSpPr>
      <dsp:spPr>
        <a:xfrm>
          <a:off x="3179175" y="0"/>
          <a:ext cx="1682967" cy="523875"/>
        </a:xfrm>
        <a:prstGeom prst="chevron">
          <a:avLst/>
        </a:prstGeom>
        <a:solidFill>
          <a:srgbClr val="7030A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Общеупотребительная</a:t>
          </a:r>
          <a:r>
            <a:rPr lang="ru-RU" sz="800" kern="1200"/>
            <a:t> семантика</a:t>
          </a:r>
        </a:p>
      </dsp:txBody>
      <dsp:txXfrm>
        <a:off x="3441113" y="0"/>
        <a:ext cx="1159092" cy="523875"/>
      </dsp:txXfrm>
    </dsp:sp>
    <dsp:sp modelId="{93A4BC44-2A28-48CE-ABF8-D96E52EBE070}">
      <dsp:nvSpPr>
        <dsp:cNvPr id="0" name=""/>
        <dsp:cNvSpPr/>
      </dsp:nvSpPr>
      <dsp:spPr>
        <a:xfrm>
          <a:off x="4525548" y="0"/>
          <a:ext cx="1682967" cy="523875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Результат оценивается по колличеству проданных товаров</a:t>
          </a:r>
        </a:p>
      </dsp:txBody>
      <dsp:txXfrm>
        <a:off x="4787486" y="0"/>
        <a:ext cx="1159092" cy="52387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E24D26-6322-4251-A963-D41B1E088EAC}">
      <dsp:nvSpPr>
        <dsp:cNvPr id="0" name=""/>
        <dsp:cNvSpPr/>
      </dsp:nvSpPr>
      <dsp:spPr>
        <a:xfrm>
          <a:off x="1451" y="0"/>
          <a:ext cx="1790179" cy="628649"/>
        </a:xfrm>
        <a:prstGeom prst="homePlate">
          <a:avLst/>
        </a:prstGeom>
        <a:solidFill>
          <a:srgbClr val="C0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Прямые продажи бывают редкими, цель - попасть в базу партнеров</a:t>
          </a:r>
        </a:p>
      </dsp:txBody>
      <dsp:txXfrm>
        <a:off x="1451" y="0"/>
        <a:ext cx="1633017" cy="628649"/>
      </dsp:txXfrm>
    </dsp:sp>
    <dsp:sp modelId="{64C2478D-D299-4691-8599-92C4D836C9B2}">
      <dsp:nvSpPr>
        <dsp:cNvPr id="0" name=""/>
        <dsp:cNvSpPr/>
      </dsp:nvSpPr>
      <dsp:spPr>
        <a:xfrm>
          <a:off x="1433594" y="0"/>
          <a:ext cx="1872867" cy="628649"/>
        </a:xfrm>
        <a:prstGeom prst="chevron">
          <a:avLst/>
        </a:prstGeom>
        <a:solidFill>
          <a:schemeClr val="accent6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Решение коллегиальное, контент содержательный (деловой)</a:t>
          </a:r>
        </a:p>
      </dsp:txBody>
      <dsp:txXfrm>
        <a:off x="1747919" y="0"/>
        <a:ext cx="1244218" cy="628649"/>
      </dsp:txXfrm>
    </dsp:sp>
    <dsp:sp modelId="{566A9989-1970-4104-96AF-869E36A987DF}">
      <dsp:nvSpPr>
        <dsp:cNvPr id="0" name=""/>
        <dsp:cNvSpPr/>
      </dsp:nvSpPr>
      <dsp:spPr>
        <a:xfrm>
          <a:off x="2948426" y="0"/>
          <a:ext cx="1790179" cy="628649"/>
        </a:xfrm>
        <a:prstGeom prst="chevron">
          <a:avLst/>
        </a:prstGeom>
        <a:solidFill>
          <a:srgbClr val="7030A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Специализированная семантика, много микросегментов</a:t>
          </a:r>
          <a:endParaRPr lang="ru-RU" sz="800" kern="1200"/>
        </a:p>
      </dsp:txBody>
      <dsp:txXfrm>
        <a:off x="3262751" y="0"/>
        <a:ext cx="1161530" cy="628649"/>
      </dsp:txXfrm>
    </dsp:sp>
    <dsp:sp modelId="{93A4BC44-2A28-48CE-ABF8-D96E52EBE070}">
      <dsp:nvSpPr>
        <dsp:cNvPr id="0" name=""/>
        <dsp:cNvSpPr/>
      </dsp:nvSpPr>
      <dsp:spPr>
        <a:xfrm>
          <a:off x="4380569" y="0"/>
          <a:ext cx="1790179" cy="628649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Оценка результата невозможна без аналитики</a:t>
          </a:r>
        </a:p>
      </dsp:txBody>
      <dsp:txXfrm>
        <a:off x="4694894" y="0"/>
        <a:ext cx="1161530" cy="62864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2BBD97-E48A-4819-A6B2-621004EDEE82}">
      <dsp:nvSpPr>
        <dsp:cNvPr id="0" name=""/>
        <dsp:cNvSpPr/>
      </dsp:nvSpPr>
      <dsp:spPr>
        <a:xfrm>
          <a:off x="228281" y="368632"/>
          <a:ext cx="1234399" cy="33179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Понимание потерь за совершенные ошибки</a:t>
          </a:r>
        </a:p>
      </dsp:txBody>
      <dsp:txXfrm>
        <a:off x="228281" y="368632"/>
        <a:ext cx="1234399" cy="331792"/>
      </dsp:txXfrm>
    </dsp:sp>
    <dsp:sp modelId="{5E701640-60A0-464A-A2FD-551276E05C77}">
      <dsp:nvSpPr>
        <dsp:cNvPr id="0" name=""/>
        <dsp:cNvSpPr/>
      </dsp:nvSpPr>
      <dsp:spPr>
        <a:xfrm>
          <a:off x="340927" y="267722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C84FED9-DBC0-4313-8370-98D50B0CD24E}">
      <dsp:nvSpPr>
        <dsp:cNvPr id="0" name=""/>
        <dsp:cNvSpPr/>
      </dsp:nvSpPr>
      <dsp:spPr>
        <a:xfrm>
          <a:off x="396989" y="155599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625015"/>
                <a:satOff val="-938"/>
                <a:lumOff val="-153"/>
                <a:alphaOff val="0"/>
                <a:shade val="51000"/>
                <a:satMod val="130000"/>
              </a:schemeClr>
            </a:gs>
            <a:gs pos="80000">
              <a:schemeClr val="accent3">
                <a:hueOff val="625015"/>
                <a:satOff val="-938"/>
                <a:lumOff val="-153"/>
                <a:alphaOff val="0"/>
                <a:shade val="93000"/>
                <a:satMod val="130000"/>
              </a:schemeClr>
            </a:gs>
            <a:gs pos="100000">
              <a:schemeClr val="accent3">
                <a:hueOff val="625015"/>
                <a:satOff val="-938"/>
                <a:lumOff val="-15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31A6335-55D2-4B7D-B077-50F36D771B4B}">
      <dsp:nvSpPr>
        <dsp:cNvPr id="0" name=""/>
        <dsp:cNvSpPr/>
      </dsp:nvSpPr>
      <dsp:spPr>
        <a:xfrm>
          <a:off x="531536" y="178023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1250029"/>
                <a:satOff val="-1876"/>
                <a:lumOff val="-305"/>
                <a:alphaOff val="0"/>
                <a:shade val="51000"/>
                <a:satMod val="130000"/>
              </a:schemeClr>
            </a:gs>
            <a:gs pos="80000">
              <a:schemeClr val="accent3">
                <a:hueOff val="1250029"/>
                <a:satOff val="-1876"/>
                <a:lumOff val="-305"/>
                <a:alphaOff val="0"/>
                <a:shade val="93000"/>
                <a:satMod val="130000"/>
              </a:schemeClr>
            </a:gs>
            <a:gs pos="100000">
              <a:schemeClr val="accent3">
                <a:hueOff val="1250029"/>
                <a:satOff val="-1876"/>
                <a:lumOff val="-30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33DE0AE-D7D4-4300-AD3E-294FF6127D78}">
      <dsp:nvSpPr>
        <dsp:cNvPr id="0" name=""/>
        <dsp:cNvSpPr/>
      </dsp:nvSpPr>
      <dsp:spPr>
        <a:xfrm>
          <a:off x="643659" y="54688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1875044"/>
                <a:satOff val="-2813"/>
                <a:lumOff val="-458"/>
                <a:alphaOff val="0"/>
                <a:shade val="51000"/>
                <a:satMod val="130000"/>
              </a:schemeClr>
            </a:gs>
            <a:gs pos="80000">
              <a:schemeClr val="accent3">
                <a:hueOff val="1875044"/>
                <a:satOff val="-2813"/>
                <a:lumOff val="-458"/>
                <a:alphaOff val="0"/>
                <a:shade val="93000"/>
                <a:satMod val="130000"/>
              </a:schemeClr>
            </a:gs>
            <a:gs pos="100000">
              <a:schemeClr val="accent3">
                <a:hueOff val="1875044"/>
                <a:satOff val="-2813"/>
                <a:lumOff val="-45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4D65256-1A11-4529-8518-B9DFBA5E16E2}">
      <dsp:nvSpPr>
        <dsp:cNvPr id="0" name=""/>
        <dsp:cNvSpPr/>
      </dsp:nvSpPr>
      <dsp:spPr>
        <a:xfrm>
          <a:off x="789419" y="9839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2500059"/>
                <a:satOff val="-3751"/>
                <a:lumOff val="-610"/>
                <a:alphaOff val="0"/>
                <a:shade val="51000"/>
                <a:satMod val="130000"/>
              </a:schemeClr>
            </a:gs>
            <a:gs pos="80000">
              <a:schemeClr val="accent3">
                <a:hueOff val="2500059"/>
                <a:satOff val="-3751"/>
                <a:lumOff val="-610"/>
                <a:alphaOff val="0"/>
                <a:shade val="93000"/>
                <a:satMod val="130000"/>
              </a:schemeClr>
            </a:gs>
            <a:gs pos="100000">
              <a:schemeClr val="accent3">
                <a:hueOff val="2500059"/>
                <a:satOff val="-3751"/>
                <a:lumOff val="-61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FAA170D5-4ED5-48A0-A7DB-66E59054D72F}">
      <dsp:nvSpPr>
        <dsp:cNvPr id="0" name=""/>
        <dsp:cNvSpPr/>
      </dsp:nvSpPr>
      <dsp:spPr>
        <a:xfrm>
          <a:off x="968816" y="88325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3125073"/>
                <a:satOff val="-4689"/>
                <a:lumOff val="-763"/>
                <a:alphaOff val="0"/>
                <a:shade val="51000"/>
                <a:satMod val="130000"/>
              </a:schemeClr>
            </a:gs>
            <a:gs pos="80000">
              <a:schemeClr val="accent3">
                <a:hueOff val="3125073"/>
                <a:satOff val="-4689"/>
                <a:lumOff val="-763"/>
                <a:alphaOff val="0"/>
                <a:shade val="93000"/>
                <a:satMod val="130000"/>
              </a:schemeClr>
            </a:gs>
            <a:gs pos="100000">
              <a:schemeClr val="accent3">
                <a:hueOff val="3125073"/>
                <a:satOff val="-4689"/>
                <a:lumOff val="-76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7A28EF-3F8F-41C2-A885-24941F0B1600}">
      <dsp:nvSpPr>
        <dsp:cNvPr id="0" name=""/>
        <dsp:cNvSpPr/>
      </dsp:nvSpPr>
      <dsp:spPr>
        <a:xfrm>
          <a:off x="1080939" y="144387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3750088"/>
                <a:satOff val="-5627"/>
                <a:lumOff val="-915"/>
                <a:alphaOff val="0"/>
                <a:shade val="51000"/>
                <a:satMod val="130000"/>
              </a:schemeClr>
            </a:gs>
            <a:gs pos="80000">
              <a:schemeClr val="accent3">
                <a:hueOff val="3750088"/>
                <a:satOff val="-5627"/>
                <a:lumOff val="-915"/>
                <a:alphaOff val="0"/>
                <a:shade val="93000"/>
                <a:satMod val="130000"/>
              </a:schemeClr>
            </a:gs>
            <a:gs pos="100000">
              <a:schemeClr val="accent3">
                <a:hueOff val="3750088"/>
                <a:satOff val="-5627"/>
                <a:lumOff val="-91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0E4596B-3757-45F4-ABC6-E4E7E10AF0E3}">
      <dsp:nvSpPr>
        <dsp:cNvPr id="0" name=""/>
        <dsp:cNvSpPr/>
      </dsp:nvSpPr>
      <dsp:spPr>
        <a:xfrm>
          <a:off x="1237911" y="267722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4375102"/>
                <a:satOff val="-6564"/>
                <a:lumOff val="-1068"/>
                <a:alphaOff val="0"/>
                <a:shade val="51000"/>
                <a:satMod val="130000"/>
              </a:schemeClr>
            </a:gs>
            <a:gs pos="80000">
              <a:schemeClr val="accent3">
                <a:hueOff val="4375102"/>
                <a:satOff val="-6564"/>
                <a:lumOff val="-1068"/>
                <a:alphaOff val="0"/>
                <a:shade val="93000"/>
                <a:satMod val="130000"/>
              </a:schemeClr>
            </a:gs>
            <a:gs pos="100000">
              <a:schemeClr val="accent3">
                <a:hueOff val="4375102"/>
                <a:satOff val="-6564"/>
                <a:lumOff val="-106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F8F8A20-0A03-4BFE-8022-46F23F284598}">
      <dsp:nvSpPr>
        <dsp:cNvPr id="0" name=""/>
        <dsp:cNvSpPr/>
      </dsp:nvSpPr>
      <dsp:spPr>
        <a:xfrm>
          <a:off x="981334" y="238657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5000117"/>
                <a:satOff val="-7502"/>
                <a:lumOff val="-1220"/>
                <a:alphaOff val="0"/>
                <a:shade val="51000"/>
                <a:satMod val="130000"/>
              </a:schemeClr>
            </a:gs>
            <a:gs pos="80000">
              <a:schemeClr val="accent3">
                <a:hueOff val="5000117"/>
                <a:satOff val="-7502"/>
                <a:lumOff val="-1220"/>
                <a:alphaOff val="0"/>
                <a:shade val="93000"/>
                <a:satMod val="130000"/>
              </a:schemeClr>
            </a:gs>
            <a:gs pos="100000">
              <a:schemeClr val="accent3">
                <a:hueOff val="5000117"/>
                <a:satOff val="-7502"/>
                <a:lumOff val="-122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6B1047D-1738-49E3-9ED2-957132D6D077}">
      <dsp:nvSpPr>
        <dsp:cNvPr id="0" name=""/>
        <dsp:cNvSpPr/>
      </dsp:nvSpPr>
      <dsp:spPr>
        <a:xfrm>
          <a:off x="722145" y="155599"/>
          <a:ext cx="205940" cy="205940"/>
        </a:xfrm>
        <a:prstGeom prst="ellipse">
          <a:avLst/>
        </a:prstGeom>
        <a:gradFill rotWithShape="0">
          <a:gsLst>
            <a:gs pos="0">
              <a:schemeClr val="accent3">
                <a:hueOff val="5625132"/>
                <a:satOff val="-8440"/>
                <a:lumOff val="-1373"/>
                <a:alphaOff val="0"/>
                <a:shade val="51000"/>
                <a:satMod val="130000"/>
              </a:schemeClr>
            </a:gs>
            <a:gs pos="80000">
              <a:schemeClr val="accent3">
                <a:hueOff val="5625132"/>
                <a:satOff val="-8440"/>
                <a:lumOff val="-1373"/>
                <a:alphaOff val="0"/>
                <a:shade val="93000"/>
                <a:satMod val="130000"/>
              </a:schemeClr>
            </a:gs>
            <a:gs pos="100000">
              <a:schemeClr val="accent3">
                <a:hueOff val="5625132"/>
                <a:satOff val="-8440"/>
                <a:lumOff val="-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EF56412-2777-450D-BF8D-F61B55D53306}">
      <dsp:nvSpPr>
        <dsp:cNvPr id="0" name=""/>
        <dsp:cNvSpPr/>
      </dsp:nvSpPr>
      <dsp:spPr>
        <a:xfrm flipH="1" flipV="1">
          <a:off x="383012" y="871944"/>
          <a:ext cx="93346" cy="71032"/>
        </a:xfrm>
        <a:prstGeom prst="ellipse">
          <a:avLst/>
        </a:prstGeom>
        <a:gradFill rotWithShape="0">
          <a:gsLst>
            <a:gs pos="0">
              <a:schemeClr val="accent3">
                <a:hueOff val="6250147"/>
                <a:satOff val="-9378"/>
                <a:lumOff val="-1525"/>
                <a:alphaOff val="0"/>
                <a:shade val="51000"/>
                <a:satMod val="130000"/>
              </a:schemeClr>
            </a:gs>
            <a:gs pos="80000">
              <a:schemeClr val="accent3">
                <a:hueOff val="6250147"/>
                <a:satOff val="-9378"/>
                <a:lumOff val="-1525"/>
                <a:alphaOff val="0"/>
                <a:shade val="93000"/>
                <a:satMod val="130000"/>
              </a:schemeClr>
            </a:gs>
            <a:gs pos="100000">
              <a:schemeClr val="accent3">
                <a:hueOff val="6250147"/>
                <a:satOff val="-9378"/>
                <a:lumOff val="-152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2B32389-7DD1-42DF-A5FF-253BAEFC5294}">
      <dsp:nvSpPr>
        <dsp:cNvPr id="0" name=""/>
        <dsp:cNvSpPr/>
      </dsp:nvSpPr>
      <dsp:spPr>
        <a:xfrm>
          <a:off x="352140" y="682577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6875161"/>
                <a:satOff val="-10316"/>
                <a:lumOff val="-1678"/>
                <a:alphaOff val="0"/>
                <a:shade val="51000"/>
                <a:satMod val="130000"/>
              </a:schemeClr>
            </a:gs>
            <a:gs pos="80000">
              <a:schemeClr val="accent3">
                <a:hueOff val="6875161"/>
                <a:satOff val="-10316"/>
                <a:lumOff val="-1678"/>
                <a:alphaOff val="0"/>
                <a:shade val="93000"/>
                <a:satMod val="130000"/>
              </a:schemeClr>
            </a:gs>
            <a:gs pos="100000">
              <a:schemeClr val="accent3">
                <a:hueOff val="6875161"/>
                <a:satOff val="-10316"/>
                <a:lumOff val="-167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D8243CE-B78E-43F2-8AEC-2337EFBCC593}">
      <dsp:nvSpPr>
        <dsp:cNvPr id="0" name=""/>
        <dsp:cNvSpPr/>
      </dsp:nvSpPr>
      <dsp:spPr>
        <a:xfrm>
          <a:off x="520324" y="772275"/>
          <a:ext cx="183057" cy="183057"/>
        </a:xfrm>
        <a:prstGeom prst="ellipse">
          <a:avLst/>
        </a:prstGeom>
        <a:gradFill rotWithShape="0">
          <a:gsLst>
            <a:gs pos="0">
              <a:schemeClr val="accent3">
                <a:hueOff val="7500176"/>
                <a:satOff val="-11253"/>
                <a:lumOff val="-1830"/>
                <a:alphaOff val="0"/>
                <a:shade val="51000"/>
                <a:satMod val="130000"/>
              </a:schemeClr>
            </a:gs>
            <a:gs pos="80000">
              <a:schemeClr val="accent3">
                <a:hueOff val="7500176"/>
                <a:satOff val="-11253"/>
                <a:lumOff val="-1830"/>
                <a:alphaOff val="0"/>
                <a:shade val="93000"/>
                <a:satMod val="130000"/>
              </a:schemeClr>
            </a:gs>
            <a:gs pos="100000">
              <a:schemeClr val="accent3">
                <a:hueOff val="7500176"/>
                <a:satOff val="-11253"/>
                <a:lumOff val="-183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F491BC2-CB70-49A2-8412-0D7A490ED3FC}">
      <dsp:nvSpPr>
        <dsp:cNvPr id="0" name=""/>
        <dsp:cNvSpPr/>
      </dsp:nvSpPr>
      <dsp:spPr>
        <a:xfrm>
          <a:off x="755782" y="918035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8125191"/>
                <a:satOff val="-12191"/>
                <a:lumOff val="-1983"/>
                <a:alphaOff val="0"/>
                <a:shade val="51000"/>
                <a:satMod val="130000"/>
              </a:schemeClr>
            </a:gs>
            <a:gs pos="80000">
              <a:schemeClr val="accent3">
                <a:hueOff val="8125191"/>
                <a:satOff val="-12191"/>
                <a:lumOff val="-1983"/>
                <a:alphaOff val="0"/>
                <a:shade val="93000"/>
                <a:satMod val="130000"/>
              </a:schemeClr>
            </a:gs>
            <a:gs pos="100000">
              <a:schemeClr val="accent3">
                <a:hueOff val="8125191"/>
                <a:satOff val="-12191"/>
                <a:lumOff val="-198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864D21D-6B50-47A5-AF34-4B1B5531C769}">
      <dsp:nvSpPr>
        <dsp:cNvPr id="0" name=""/>
        <dsp:cNvSpPr/>
      </dsp:nvSpPr>
      <dsp:spPr>
        <a:xfrm>
          <a:off x="800632" y="772275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8750205"/>
                <a:satOff val="-13129"/>
                <a:lumOff val="-2135"/>
                <a:alphaOff val="0"/>
                <a:shade val="51000"/>
                <a:satMod val="130000"/>
              </a:schemeClr>
            </a:gs>
            <a:gs pos="80000">
              <a:schemeClr val="accent3">
                <a:hueOff val="8750205"/>
                <a:satOff val="-13129"/>
                <a:lumOff val="-2135"/>
                <a:alphaOff val="0"/>
                <a:shade val="93000"/>
                <a:satMod val="130000"/>
              </a:schemeClr>
            </a:gs>
            <a:gs pos="100000">
              <a:schemeClr val="accent3">
                <a:hueOff val="8750205"/>
                <a:satOff val="-13129"/>
                <a:lumOff val="-213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70D4702-0D45-408E-A6A9-7D9F95078E00}">
      <dsp:nvSpPr>
        <dsp:cNvPr id="0" name=""/>
        <dsp:cNvSpPr/>
      </dsp:nvSpPr>
      <dsp:spPr>
        <a:xfrm>
          <a:off x="912754" y="929247"/>
          <a:ext cx="80087" cy="80087"/>
        </a:xfrm>
        <a:prstGeom prst="ellipse">
          <a:avLst/>
        </a:prstGeom>
        <a:gradFill rotWithShape="0">
          <a:gsLst>
            <a:gs pos="0">
              <a:schemeClr val="accent3">
                <a:hueOff val="9375220"/>
                <a:satOff val="-14067"/>
                <a:lumOff val="-2288"/>
                <a:alphaOff val="0"/>
                <a:shade val="51000"/>
                <a:satMod val="130000"/>
              </a:schemeClr>
            </a:gs>
            <a:gs pos="80000">
              <a:schemeClr val="accent3">
                <a:hueOff val="9375220"/>
                <a:satOff val="-14067"/>
                <a:lumOff val="-2288"/>
                <a:alphaOff val="0"/>
                <a:shade val="93000"/>
                <a:satMod val="130000"/>
              </a:schemeClr>
            </a:gs>
            <a:gs pos="100000">
              <a:schemeClr val="accent3">
                <a:hueOff val="9375220"/>
                <a:satOff val="-14067"/>
                <a:lumOff val="-228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AF4A5F3-28DC-4557-8394-F5FFB9080B81}">
      <dsp:nvSpPr>
        <dsp:cNvPr id="0" name=""/>
        <dsp:cNvSpPr/>
      </dsp:nvSpPr>
      <dsp:spPr>
        <a:xfrm>
          <a:off x="1013665" y="749850"/>
          <a:ext cx="183057" cy="183057"/>
        </a:xfrm>
        <a:prstGeom prst="ellipse">
          <a:avLst/>
        </a:prstGeom>
        <a:gradFill rotWithShape="0">
          <a:gsLst>
            <a:gs pos="0">
              <a:schemeClr val="accent3">
                <a:hueOff val="10000235"/>
                <a:satOff val="-15004"/>
                <a:lumOff val="-2440"/>
                <a:alphaOff val="0"/>
                <a:shade val="51000"/>
                <a:satMod val="130000"/>
              </a:schemeClr>
            </a:gs>
            <a:gs pos="80000">
              <a:schemeClr val="accent3">
                <a:hueOff val="10000235"/>
                <a:satOff val="-15004"/>
                <a:lumOff val="-2440"/>
                <a:alphaOff val="0"/>
                <a:shade val="93000"/>
                <a:satMod val="130000"/>
              </a:schemeClr>
            </a:gs>
            <a:gs pos="100000">
              <a:schemeClr val="accent3">
                <a:hueOff val="10000235"/>
                <a:satOff val="-15004"/>
                <a:lumOff val="-244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A42AF1D-9AED-4D7C-8E7E-80DED338CB3C}">
      <dsp:nvSpPr>
        <dsp:cNvPr id="0" name=""/>
        <dsp:cNvSpPr/>
      </dsp:nvSpPr>
      <dsp:spPr>
        <a:xfrm>
          <a:off x="1260336" y="705001"/>
          <a:ext cx="125852" cy="125852"/>
        </a:xfrm>
        <a:prstGeom prst="ellipse">
          <a:avLst/>
        </a:prstGeom>
        <a:gradFill rotWithShape="0">
          <a:gsLst>
            <a:gs pos="0">
              <a:schemeClr val="accent3">
                <a:hueOff val="10625249"/>
                <a:satOff val="-15942"/>
                <a:lumOff val="-2593"/>
                <a:alphaOff val="0"/>
                <a:shade val="51000"/>
                <a:satMod val="130000"/>
              </a:schemeClr>
            </a:gs>
            <a:gs pos="80000">
              <a:schemeClr val="accent3">
                <a:hueOff val="10625249"/>
                <a:satOff val="-15942"/>
                <a:lumOff val="-2593"/>
                <a:alphaOff val="0"/>
                <a:shade val="93000"/>
                <a:satMod val="130000"/>
              </a:schemeClr>
            </a:gs>
            <a:gs pos="100000">
              <a:schemeClr val="accent3">
                <a:hueOff val="10625249"/>
                <a:satOff val="-15942"/>
                <a:lumOff val="-259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508E4CC-4B3E-4630-AB7D-313375E17DDE}">
      <dsp:nvSpPr>
        <dsp:cNvPr id="0" name=""/>
        <dsp:cNvSpPr/>
      </dsp:nvSpPr>
      <dsp:spPr>
        <a:xfrm>
          <a:off x="1462680" y="177837"/>
          <a:ext cx="369610" cy="705626"/>
        </a:xfrm>
        <a:prstGeom prst="chevron">
          <a:avLst>
            <a:gd name="adj" fmla="val 6231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5749EF3-83EE-4F62-B11B-846FE7F311AC}">
      <dsp:nvSpPr>
        <dsp:cNvPr id="0" name=""/>
        <dsp:cNvSpPr/>
      </dsp:nvSpPr>
      <dsp:spPr>
        <a:xfrm>
          <a:off x="1832291" y="178180"/>
          <a:ext cx="1008027" cy="70561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Постоянный мониторинг рынка услуг</a:t>
          </a:r>
        </a:p>
      </dsp:txBody>
      <dsp:txXfrm>
        <a:off x="1832291" y="178180"/>
        <a:ext cx="1008027" cy="705619"/>
      </dsp:txXfrm>
    </dsp:sp>
    <dsp:sp modelId="{8139B3E2-C6F8-49CF-B626-F2D18E30C5F4}">
      <dsp:nvSpPr>
        <dsp:cNvPr id="0" name=""/>
        <dsp:cNvSpPr/>
      </dsp:nvSpPr>
      <dsp:spPr>
        <a:xfrm>
          <a:off x="2840318" y="177837"/>
          <a:ext cx="369610" cy="705626"/>
        </a:xfrm>
        <a:prstGeom prst="chevron">
          <a:avLst>
            <a:gd name="adj" fmla="val 62310"/>
          </a:avLst>
        </a:prstGeom>
        <a:gradFill rotWithShape="0">
          <a:gsLst>
            <a:gs pos="0">
              <a:schemeClr val="accent3">
                <a:hueOff val="5625132"/>
                <a:satOff val="-8440"/>
                <a:lumOff val="-1373"/>
                <a:alphaOff val="0"/>
                <a:shade val="51000"/>
                <a:satMod val="130000"/>
              </a:schemeClr>
            </a:gs>
            <a:gs pos="80000">
              <a:schemeClr val="accent3">
                <a:hueOff val="5625132"/>
                <a:satOff val="-8440"/>
                <a:lumOff val="-1373"/>
                <a:alphaOff val="0"/>
                <a:shade val="93000"/>
                <a:satMod val="130000"/>
              </a:schemeClr>
            </a:gs>
            <a:gs pos="100000">
              <a:schemeClr val="accent3">
                <a:hueOff val="5625132"/>
                <a:satOff val="-8440"/>
                <a:lumOff val="-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95848E6-C78A-407C-9E89-129BD734FB87}">
      <dsp:nvSpPr>
        <dsp:cNvPr id="0" name=""/>
        <dsp:cNvSpPr/>
      </dsp:nvSpPr>
      <dsp:spPr>
        <a:xfrm>
          <a:off x="3209928" y="178180"/>
          <a:ext cx="1256315" cy="70561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Активная работа по устранению недостатков и совершенствование своего бизнеса</a:t>
          </a:r>
        </a:p>
      </dsp:txBody>
      <dsp:txXfrm>
        <a:off x="3209928" y="178180"/>
        <a:ext cx="1256315" cy="705619"/>
      </dsp:txXfrm>
    </dsp:sp>
    <dsp:sp modelId="{02BB838C-409D-4EE6-A402-C762D2C35ED7}">
      <dsp:nvSpPr>
        <dsp:cNvPr id="0" name=""/>
        <dsp:cNvSpPr/>
      </dsp:nvSpPr>
      <dsp:spPr>
        <a:xfrm>
          <a:off x="4466244" y="177837"/>
          <a:ext cx="369610" cy="705626"/>
        </a:xfrm>
        <a:prstGeom prst="chevron">
          <a:avLst>
            <a:gd name="adj" fmla="val 62310"/>
          </a:avLst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7367872-AE9B-461B-B5C1-C6C55D53C03B}">
      <dsp:nvSpPr>
        <dsp:cNvPr id="0" name=""/>
        <dsp:cNvSpPr/>
      </dsp:nvSpPr>
      <dsp:spPr>
        <a:xfrm>
          <a:off x="4835854" y="119523"/>
          <a:ext cx="1089014" cy="856823"/>
        </a:xfrm>
        <a:prstGeom prst="ellipse">
          <a:avLst/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DRIFT</a:t>
          </a:r>
          <a:endParaRPr lang="ru-RU" sz="16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995336" y="245002"/>
        <a:ext cx="770050" cy="605865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EFED07-E67B-40CD-9423-969E8FBAA819}">
      <dsp:nvSpPr>
        <dsp:cNvPr id="0" name=""/>
        <dsp:cNvSpPr/>
      </dsp:nvSpPr>
      <dsp:spPr>
        <a:xfrm>
          <a:off x="1209643" y="507456"/>
          <a:ext cx="2828987" cy="1290136"/>
        </a:xfrm>
        <a:prstGeom prst="round2DiagRect">
          <a:avLst>
            <a:gd name="adj1" fmla="val 0"/>
            <a:gd name="adj2" fmla="val 1667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A0993D-BF65-43D3-B037-A5B4FD6914C8}">
      <dsp:nvSpPr>
        <dsp:cNvPr id="0" name=""/>
        <dsp:cNvSpPr/>
      </dsp:nvSpPr>
      <dsp:spPr>
        <a:xfrm>
          <a:off x="2624137" y="553212"/>
          <a:ext cx="377" cy="1198626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tint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127000" prstMaterial="matte"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C083E90-FA8D-4860-AAAE-8CDED6C92994}">
      <dsp:nvSpPr>
        <dsp:cNvPr id="0" name=""/>
        <dsp:cNvSpPr/>
      </dsp:nvSpPr>
      <dsp:spPr>
        <a:xfrm>
          <a:off x="1303943" y="507111"/>
          <a:ext cx="1225894" cy="1290828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Открытие</a:t>
          </a: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ru-RU" sz="10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новых</a:t>
          </a: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точек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Увеличение клиентской базы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Получение сверхприбыли</a:t>
          </a:r>
        </a:p>
      </dsp:txBody>
      <dsp:txXfrm>
        <a:off x="1303943" y="507111"/>
        <a:ext cx="1225894" cy="1290828"/>
      </dsp:txXfrm>
    </dsp:sp>
    <dsp:sp modelId="{11A17987-ED16-4944-A69F-013E68DE5A5C}">
      <dsp:nvSpPr>
        <dsp:cNvPr id="0" name=""/>
        <dsp:cNvSpPr/>
      </dsp:nvSpPr>
      <dsp:spPr>
        <a:xfrm>
          <a:off x="2718437" y="507111"/>
          <a:ext cx="1225894" cy="1290828"/>
        </a:xfrm>
        <a:prstGeom prst="rect">
          <a:avLst/>
        </a:prstGeom>
        <a:noFill/>
        <a:ln>
          <a:noFill/>
        </a:ln>
        <a:effectLst/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Зависимость от </a:t>
          </a:r>
          <a:r>
            <a:rPr lang="ru-RU" sz="10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поставщиков</a:t>
          </a:r>
          <a:endParaRPr lang="ru-RU" sz="1050" kern="1200">
            <a:solidFill>
              <a:schemeClr val="bg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Появление конкурентов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Отсутствие заказов</a:t>
          </a:r>
        </a:p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Рост цен на материалы и сырье</a:t>
          </a:r>
        </a:p>
      </dsp:txBody>
      <dsp:txXfrm>
        <a:off x="2718437" y="507111"/>
        <a:ext cx="1225894" cy="1290828"/>
      </dsp:txXfrm>
    </dsp:sp>
    <dsp:sp modelId="{5B2A5DA3-D198-4BDB-8D10-F11AF81EE0EB}">
      <dsp:nvSpPr>
        <dsp:cNvPr id="0" name=""/>
        <dsp:cNvSpPr/>
      </dsp:nvSpPr>
      <dsp:spPr>
        <a:xfrm rot="16200000">
          <a:off x="144076" y="594069"/>
          <a:ext cx="1659636" cy="471497"/>
        </a:xfrm>
        <a:prstGeom prst="rightArrow">
          <a:avLst>
            <a:gd name="adj1" fmla="val 49830"/>
            <a:gd name="adj2" fmla="val 60660"/>
          </a:avLst>
        </a:prstGeom>
        <a:gradFill flip="none" rotWithShape="1">
          <a:gsLst>
            <a:gs pos="0">
              <a:schemeClr val="accent6">
                <a:lumMod val="67000"/>
              </a:schemeClr>
            </a:gs>
            <a:gs pos="48000">
              <a:schemeClr val="accent6">
                <a:lumMod val="97000"/>
                <a:lumOff val="3000"/>
              </a:schemeClr>
            </a:gs>
            <a:gs pos="100000">
              <a:schemeClr val="accent6">
                <a:lumMod val="60000"/>
                <a:lumOff val="40000"/>
              </a:schemeClr>
            </a:gs>
          </a:gsLst>
          <a:lin ang="16200000" scaled="1"/>
          <a:tileRect/>
        </a:gradFill>
        <a:ln>
          <a:noFill/>
        </a:ln>
        <a:effectLst>
          <a:outerShdw blurRad="44450" dist="27940" dir="5400000" algn="ctr" rotWithShape="0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 z="254000">
          <a:bevelT w="190500" h="38100"/>
        </a:sp3d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Позитивные </a:t>
          </a:r>
          <a:r>
            <a:rPr lang="ru-RU" sz="100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варианты</a:t>
          </a:r>
          <a:endParaRPr lang="ru-RU" sz="1100" kern="1200">
            <a:solidFill>
              <a:schemeClr val="bg1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15336" y="783604"/>
        <a:ext cx="1517117" cy="234947"/>
      </dsp:txXfrm>
    </dsp:sp>
    <dsp:sp modelId="{83AB36C0-2EE4-4F50-BEAF-0B01C3BFD135}">
      <dsp:nvSpPr>
        <dsp:cNvPr id="0" name=""/>
        <dsp:cNvSpPr/>
      </dsp:nvSpPr>
      <dsp:spPr>
        <a:xfrm rot="5400000">
          <a:off x="3444562" y="1239483"/>
          <a:ext cx="1659636" cy="471497"/>
        </a:xfrm>
        <a:prstGeom prst="rightArrow">
          <a:avLst>
            <a:gd name="adj1" fmla="val 49830"/>
            <a:gd name="adj2" fmla="val 60660"/>
          </a:avLst>
        </a:prstGeom>
        <a:solidFill>
          <a:srgbClr val="C00000"/>
        </a:solidFill>
        <a:ln>
          <a:noFill/>
        </a:ln>
        <a:effectLst>
          <a:outerShdw blurRad="44450" dist="27940" dir="5400000" algn="ctr" rotWithShape="0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 z="254000">
          <a:bevelT w="190500" h="381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kern="1200">
              <a:solidFill>
                <a:schemeClr val="bg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Негативняе варианты</a:t>
          </a:r>
        </a:p>
      </dsp:txBody>
      <dsp:txXfrm>
        <a:off x="3515822" y="1286499"/>
        <a:ext cx="1517117" cy="2349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9/3/layout/OpposingIdeas">
  <dgm:title val=""/>
  <dgm:desc val=""/>
  <dgm:catLst>
    <dgm:cat type="relationship" pri="34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30" srcId="0" destId="10" srcOrd="0" destOrd="0"/>
        <dgm:cxn modelId="12" srcId="10" destId="11" srcOrd="0" destOrd="0"/>
        <dgm:cxn modelId="40" srcId="0" destId="20" srcOrd="1" destOrd="0"/>
        <dgm:cxn modelId="22" srcId="20" destId="2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30" srcId="0" destId="10" srcOrd="0" destOrd="0"/>
        <dgm:cxn modelId="12" srcId="10" destId="11" srcOrd="0" destOrd="0"/>
        <dgm:cxn modelId="4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30" srcId="0" destId="10" srcOrd="0" destOrd="0"/>
        <dgm:cxn modelId="12" srcId="10" destId="11" srcOrd="0" destOrd="0"/>
        <dgm:cxn modelId="40" srcId="0" destId="20" srcOrd="1" destOrd="0"/>
        <dgm:cxn modelId="22" srcId="20" destId="21" srcOrd="0" destOrd="0"/>
      </dgm:cxnLst>
      <dgm:bg/>
      <dgm:whole/>
    </dgm:dataModel>
  </dgm:clrData>
  <dgm:layoutNode name="Name0">
    <dgm:varLst>
      <dgm:chMax val="2"/>
      <dgm:dir/>
      <dgm:animOne val="branch"/>
      <dgm:animLvl val="lvl"/>
      <dgm:resizeHandles val="exact"/>
    </dgm:varLst>
    <dgm:choose name="Name1">
      <dgm:if name="Name2" axis="ch" ptType="node" func="cnt" op="lte" val="1">
        <dgm:alg type="composite">
          <dgm:param type="ar" val="0.9928"/>
        </dgm:alg>
      </dgm:if>
      <dgm:else name="Name3">
        <dgm:alg type="composite">
          <dgm:param type="ar" val="1.6364"/>
        </dgm:alg>
      </dgm:else>
    </dgm:choose>
    <dgm:shape xmlns:r="http://schemas.openxmlformats.org/officeDocument/2006/relationships" r:blip="">
      <dgm:adjLst/>
    </dgm:shape>
    <dgm:choose name="Name4">
      <dgm:if name="Name5" func="var" arg="dir" op="equ" val="norm">
        <dgm:choose name="Name6">
          <dgm:if name="Name7" axis="ch" ptType="node" func="cnt" op="lte" val="1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l" for="ch" forName="ChildText1" refType="w" fact="0.2963"/>
              <dgm:constr type="t" for="ch" forName="ChildText1" refType="h" fact="0.2722"/>
              <dgm:constr type="w" for="ch" forName="ChildText1" refType="w" fact="0.6534"/>
              <dgm:constr type="h" for="ch" forName="ChildText1" refType="h" fact="0.6682"/>
              <dgm:constr type="l" for="ch" forName="Background" refType="w" fact="0.246"/>
              <dgm:constr type="t" for="ch" forName="Background" refType="h" fact="0.2125"/>
              <dgm:constr type="w" for="ch" forName="Background" refType="w" fact="0.754"/>
              <dgm:constr type="h" for="ch" forName="Background" refType="h" fact="0.7875"/>
              <dgm:constr type="l" for="ch" forName="ParentText1" refType="w" fact="0"/>
              <dgm:constr type="t" for="ch" forName="ParentText1" refType="h" fact="0"/>
              <dgm:constr type="w" for="ch" forName="ParentText1" refType="w" fact="0.234"/>
              <dgm:constr type="h" for="ch" forName="ParentText1" refType="h" fact="0.8713"/>
              <dgm:constr type="l" for="ch" forName="ParentShape1" refType="w" fact="0"/>
              <dgm:constr type="t" for="ch" forName="ParentShape1" refType="h" fact="0"/>
              <dgm:constr type="w" for="ch" forName="ParentShape1" refType="w" fact="0.234"/>
              <dgm:constr type="h" for="ch" forName="ParentShape1" refType="h" fact="0.8713"/>
            </dgm:constrLst>
          </dgm:if>
          <dgm:else name="Name8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l" for="ch" forName="ChildText1" refType="w" fact="0.15"/>
              <dgm:constr type="t" for="ch" forName="ChildText1" refType="h" fact="0.22"/>
              <dgm:constr type="w" for="ch" forName="ChildText1" refType="w" fact="0.325"/>
              <dgm:constr type="h" for="ch" forName="ChildText1" refType="h" fact="0.56"/>
              <dgm:constr type="l" for="ch" forName="ChildText2" refType="w" fact="0.525"/>
              <dgm:constr type="t" for="ch" forName="ChildText2" refType="h" fact="0.22"/>
              <dgm:constr type="w" for="ch" forName="ChildText2" refType="w" fact="0.325"/>
              <dgm:constr type="h" for="ch" forName="ChildText2" refType="h" fact="0.56"/>
              <dgm:constr type="l" for="ch" forName="Background" refType="w" fact="0.125"/>
              <dgm:constr type="t" for="ch" forName="Background" refType="h" fact="0.17"/>
              <dgm:constr type="w" for="ch" forName="Background" refType="w" fact="0.75"/>
              <dgm:constr type="h" for="ch" forName="Background" refType="h" fact="0.66"/>
              <dgm:constr type="l" for="ch" forName="ParentText1" refType="w" fact="0"/>
              <dgm:constr type="t" for="ch" forName="ParentText1" refType="h" fact="0"/>
              <dgm:constr type="w" for="ch" forName="ParentText1" refType="w" fact="0.125"/>
              <dgm:constr type="h" for="ch" forName="ParentText1" refType="h" fact="0.72"/>
              <dgm:constr type="l" for="ch" forName="ParentShape1" refType="w" fact="0"/>
              <dgm:constr type="t" for="ch" forName="ParentShape1" refType="h" fact="0"/>
              <dgm:constr type="w" for="ch" forName="ParentShape1" refType="w" fact="0.125"/>
              <dgm:constr type="h" for="ch" forName="ParentShape1" refType="h" fact="0.72"/>
              <dgm:constr type="l" for="ch" forName="ParentText2" refType="w" fact="0.875"/>
              <dgm:constr type="t" for="ch" forName="ParentText2" refType="h" fact="0.28"/>
              <dgm:constr type="w" for="ch" forName="ParentText2" refType="w" fact="0.125"/>
              <dgm:constr type="h" for="ch" forName="ParentText2" refType="h" fact="0.72"/>
              <dgm:constr type="l" for="ch" forName="ParentShape2" refType="w" fact="0.875"/>
              <dgm:constr type="t" for="ch" forName="ParentShape2" refType="h" fact="0.28"/>
              <dgm:constr type="w" for="ch" forName="ParentShape2" refType="w" fact="0.125"/>
              <dgm:constr type="h" for="ch" forName="ParentShape2" refType="h" fact="0.72"/>
              <dgm:constr type="l" for="ch" forName="Divider" refType="w" fact="0.5"/>
              <dgm:constr type="t" for="ch" forName="Divider" refType="h" fact="0.24"/>
              <dgm:constr type="w" for="ch" forName="Divider" refType="w" fact="0.0001"/>
              <dgm:constr type="h" for="ch" forName="Divider" refType="h" fact="0.52"/>
            </dgm:constrLst>
          </dgm:else>
        </dgm:choose>
      </dgm:if>
      <dgm:else name="Name9">
        <dgm:choose name="Name10">
          <dgm:if name="Name11" axis="ch" ptType="node" func="cnt" op="lte" val="1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r" for="ch" forName="ChildText1" refType="w" fact="-0.2455"/>
              <dgm:constr type="t" for="ch" forName="ChildText1" refType="h" fact="0.2651"/>
              <dgm:constr type="w" for="ch" forName="ChildText1" refType="w" fact="0.5351"/>
              <dgm:constr type="h" for="ch" forName="ChildText1" refType="h" fact="0.56"/>
              <dgm:constr type="r" for="ch" forName="Background" refType="w" fact="-0.246"/>
              <dgm:constr type="t" for="ch" forName="Background" refType="h" fact="0.2125"/>
              <dgm:constr type="w" for="ch" forName="Background" refType="w" fact="0.754"/>
              <dgm:constr type="h" for="ch" forName="Background" refType="h" fact="0.7875"/>
              <dgm:constr type="r" for="ch" forName="ParentText1" refType="w" fact="0"/>
              <dgm:constr type="t" for="ch" forName="ParentText1" refType="h" fact="0"/>
              <dgm:constr type="w" for="ch" forName="ParentText1" refType="w" fact="0.234"/>
              <dgm:constr type="h" for="ch" forName="ParentText1" refType="h" fact="0.8713"/>
              <dgm:constr type="r" for="ch" forName="ParentShape1" refType="w" fact="0"/>
              <dgm:constr type="t" for="ch" forName="ParentShape1" refType="h" fact="0"/>
              <dgm:constr type="w" for="ch" forName="ParentShape1" refType="w" fact="0.234"/>
              <dgm:constr type="h" for="ch" forName="ParentShape1" refType="h" fact="0.8713"/>
            </dgm:constrLst>
          </dgm:if>
          <dgm:else name="Name12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r" for="ch" forName="ChildText1" refType="w" fact="-0.15"/>
              <dgm:constr type="t" for="ch" forName="ChildText1" refType="h" fact="0.22"/>
              <dgm:constr type="w" for="ch" forName="ChildText1" refType="w" fact="0.325"/>
              <dgm:constr type="h" for="ch" forName="ChildText1" refType="h" fact="0.56"/>
              <dgm:constr type="r" for="ch" forName="ChildText2" refType="w" fact="-0.525"/>
              <dgm:constr type="t" for="ch" forName="ChildText2" refType="h" fact="0.22"/>
              <dgm:constr type="w" for="ch" forName="ChildText2" refType="w" fact="0.325"/>
              <dgm:constr type="h" for="ch" forName="ChildText2" refType="h" fact="0.56"/>
              <dgm:constr type="r" for="ch" forName="Background" refType="w" fact="-0.125"/>
              <dgm:constr type="t" for="ch" forName="Background" refType="h" fact="0.17"/>
              <dgm:constr type="w" for="ch" forName="Background" refType="w" fact="0.75"/>
              <dgm:constr type="h" for="ch" forName="Background" refType="h" fact="0.66"/>
              <dgm:constr type="r" for="ch" forName="ParentText1" refType="w" fact="0"/>
              <dgm:constr type="t" for="ch" forName="ParentText1" refType="h" fact="0"/>
              <dgm:constr type="w" for="ch" forName="ParentText1" refType="w" fact="0.125"/>
              <dgm:constr type="h" for="ch" forName="ParentText1" refType="h" fact="0.72"/>
              <dgm:constr type="r" for="ch" forName="ParentShape1" refType="w" fact="0"/>
              <dgm:constr type="t" for="ch" forName="ParentShape1" refType="h" fact="0"/>
              <dgm:constr type="w" for="ch" forName="ParentShape1" refType="w" fact="0.125"/>
              <dgm:constr type="h" for="ch" forName="ParentShape1" refType="h" fact="0.72"/>
              <dgm:constr type="r" for="ch" forName="ParentText2" refType="w" fact="-0.875"/>
              <dgm:constr type="t" for="ch" forName="ParentText2" refType="h" fact="0.28"/>
              <dgm:constr type="w" for="ch" forName="ParentText2" refType="w" fact="0.125"/>
              <dgm:constr type="h" for="ch" forName="ParentText2" refType="h" fact="0.72"/>
              <dgm:constr type="r" for="ch" forName="ParentShape2" refType="w" fact="-0.875"/>
              <dgm:constr type="t" for="ch" forName="ParentShape2" refType="h" fact="0.28"/>
              <dgm:constr type="w" for="ch" forName="ParentShape2" refType="w" fact="0.125"/>
              <dgm:constr type="h" for="ch" forName="ParentShape2" refType="h" fact="0.72"/>
              <dgm:constr type="r" for="ch" forName="Divider" refType="w" fact="-0.5"/>
              <dgm:constr type="t" for="ch" forName="Divider" refType="h" fact="0.24"/>
              <dgm:constr type="w" for="ch" forName="Divider" refType="w" fact="0.0001"/>
              <dgm:constr type="h" for="ch" forName="Divider" refType="h" fact="0.52"/>
            </dgm:constrLst>
          </dgm:else>
        </dgm:choose>
      </dgm:else>
    </dgm:choose>
    <dgm:choose name="Name13">
      <dgm:if name="Name14" axis="ch" ptType="node" func="cnt" op="gte" val="1">
        <dgm:layoutNode name="Background" styleLbl="node1">
          <dgm:alg type="sp"/>
          <dgm:choose name="Name15">
            <dgm:if name="Name16" func="var" arg="dir" op="equ" val="norm">
              <dgm:shape xmlns:r="http://schemas.openxmlformats.org/officeDocument/2006/relationships" type="round2DiagRect" r:blip="">
                <dgm:adjLst>
                  <dgm:adj idx="1" val="0"/>
                  <dgm:adj idx="2" val="0.1667"/>
                </dgm:adjLst>
              </dgm:shape>
            </dgm:if>
            <dgm:else name="Name17">
              <dgm:shape xmlns:r="http://schemas.openxmlformats.org/officeDocument/2006/relationships" type="round2DiagRect" r:blip="">
                <dgm:adjLst>
                  <dgm:adj idx="1" val="0.1667"/>
                  <dgm:adj idx="2" val="0"/>
                </dgm:adjLst>
              </dgm:shape>
            </dgm:else>
          </dgm:choose>
          <dgm:presOf/>
        </dgm:layoutNode>
        <dgm:choose name="Name18">
          <dgm:if name="Name19" axis="ch" ptType="node" func="cnt" op="gte" val="2">
            <dgm:layoutNode name="Divider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</dgm:if>
          <dgm:else name="Name20"/>
        </dgm:choose>
        <dgm:layoutNode name="ChildText1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 hideGeom="1">
            <dgm:adjLst/>
          </dgm:shape>
          <dgm:presOf axis="ch des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21">
          <dgm:if name="Name22" axis="ch" ptType="node" func="cnt" op="gte" val="2">
            <dgm:layoutNode name="ChildText2" styleLbl="revTx">
              <dgm:varLst>
                <dgm:chMax val="0"/>
                <dgm:chPref val="0"/>
                <dgm:bulletEnabled val="1"/>
              </dgm:varLst>
              <dgm:alg type="tx">
                <dgm:param type="parTxLTRAlign" val="l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ch des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23"/>
        </dgm:choose>
        <dgm:layoutNode name="ParentText1" styleLbl="revTx">
          <dgm:varLst>
            <dgm:chMax val="1"/>
            <dgm:chPref val="1"/>
          </dgm:varLst>
          <dgm:choose name="Name24">
            <dgm:if name="Name25" func="var" arg="dir" op="equ" val="norm">
              <dgm:alg type="tx">
                <dgm:param type="parTxLTRAlign" val="r"/>
                <dgm:param type="shpTxLTRAlignCh" val="r"/>
                <dgm:param type="txAnchorVertCh" val="mid"/>
                <dgm:param type="autoTxRot" val="grav"/>
              </dgm:alg>
            </dgm:if>
            <dgm:else name="Name26">
              <dgm:alg type="tx">
                <dgm:param type="parTxLTRAlign" val="l"/>
                <dgm:param type="shpTxLTRAlignCh" val="r"/>
                <dgm:param type="txAnchorVertCh" val="mid"/>
                <dgm:param type="autoTxRot" val="grav"/>
              </dgm:alg>
            </dgm:else>
          </dgm:choose>
          <dgm:choose name="Name27">
            <dgm:if name="Name28" func="var" arg="dir" op="equ" val="norm">
              <dgm:shape xmlns:r="http://schemas.openxmlformats.org/officeDocument/2006/relationships" rot="-90" type="rightArrow" r:blip="" hideGeom="1">
                <dgm:adjLst>
                  <dgm:adj idx="1" val="0.4983"/>
                  <dgm:adj idx="2" val="0.6066"/>
                </dgm:adjLst>
              </dgm:shape>
            </dgm:if>
            <dgm:else name="Name29">
              <dgm:shape xmlns:r="http://schemas.openxmlformats.org/officeDocument/2006/relationships" rot="90" type="leftArrow" r:blip="" hideGeom="1">
                <dgm:adjLst>
                  <dgm:adj idx="1" val="0.4983"/>
                  <dgm:adj idx="2" val="0.6066"/>
                </dgm:adjLst>
              </dgm:shape>
            </dgm:else>
          </dgm:choose>
          <dgm:presOf axis="ch 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ParentShape1" styleLbl="alignImgPlace1">
          <dgm:varLst/>
          <dgm:alg type="sp"/>
          <dgm:presOf axis="ch self" ptType="node node" st="1 1" cnt="1 0"/>
          <dgm:choose name="Name30">
            <dgm:if name="Name31" func="var" arg="dir" op="equ" val="norm">
              <dgm:shape xmlns:r="http://schemas.openxmlformats.org/officeDocument/2006/relationships" rot="-90" type="rightArrow" r:blip="">
                <dgm:adjLst>
                  <dgm:adj idx="1" val="0.4983"/>
                  <dgm:adj idx="2" val="0.6066"/>
                </dgm:adjLst>
              </dgm:shape>
            </dgm:if>
            <dgm:else name="Name32">
              <dgm:shape xmlns:r="http://schemas.openxmlformats.org/officeDocument/2006/relationships" rot="90" type="leftArrow" r:blip="">
                <dgm:adjLst>
                  <dgm:adj idx="1" val="0.4983"/>
                  <dgm:adj idx="2" val="0.6066"/>
                </dgm:adjLst>
              </dgm:shape>
            </dgm:else>
          </dgm:choose>
        </dgm:layoutNode>
        <dgm:choose name="Name33">
          <dgm:if name="Name34" axis="ch" ptType="node" func="cnt" op="gte" val="2">
            <dgm:layoutNode name="ParentText2" styleLbl="revTx">
              <dgm:varLst>
                <dgm:chMax val="1"/>
                <dgm:chPref val="1"/>
              </dgm:varLst>
              <dgm:choose name="Name35">
                <dgm:if name="Name36" func="var" arg="dir" op="equ" val="norm">
                  <dgm:alg type="tx">
                    <dgm:param type="parTxLTRAlign" val="r"/>
                    <dgm:param type="shpTxLTRAlignCh" val="r"/>
                    <dgm:param type="txAnchorVertCh" val="mid"/>
                    <dgm:param type="autoTxRot" val="grav"/>
                  </dgm:alg>
                </dgm:if>
                <dgm:else name="Name37">
                  <dgm:alg type="tx">
                    <dgm:param type="parTxLTRAlign" val="l"/>
                    <dgm:param type="shpTxLTRAlignCh" val="r"/>
                    <dgm:param type="txAnchorVertCh" val="mid"/>
                    <dgm:param type="autoTxRot" val="grav"/>
                  </dgm:alg>
                </dgm:else>
              </dgm:choose>
              <dgm:choose name="Name38">
                <dgm:if name="Name39" func="var" arg="dir" op="equ" val="norm">
                  <dgm:shape xmlns:r="http://schemas.openxmlformats.org/officeDocument/2006/relationships" rot="90" type="rightArrow" r:blip="" hideGeom="1">
                    <dgm:adjLst>
                      <dgm:adj idx="1" val="0.4983"/>
                      <dgm:adj idx="2" val="0.6066"/>
                    </dgm:adjLst>
                  </dgm:shape>
                </dgm:if>
                <dgm:else name="Name40">
                  <dgm:shape xmlns:r="http://schemas.openxmlformats.org/officeDocument/2006/relationships" rot="-90" type="leftArrow" r:blip="" hideGeom="1">
                    <dgm:adjLst>
                      <dgm:adj idx="1" val="0.4983"/>
                      <dgm:adj idx="2" val="0.6066"/>
                    </dgm:adjLst>
                  </dgm:shape>
                </dgm:else>
              </dgm:choose>
              <dgm:presOf axis="ch 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ParentShape2" styleLbl="alignImgPlace1">
              <dgm:varLst/>
              <dgm:alg type="sp"/>
              <dgm:choose name="Name41">
                <dgm:if name="Name42" func="var" arg="dir" op="equ" val="norm">
                  <dgm:shape xmlns:r="http://schemas.openxmlformats.org/officeDocument/2006/relationships" rot="90" type="rightArrow" r:blip="">
                    <dgm:adjLst>
                      <dgm:adj idx="1" val="0.4983"/>
                      <dgm:adj idx="2" val="0.6066"/>
                    </dgm:adjLst>
                  </dgm:shape>
                </dgm:if>
                <dgm:else name="Name43">
                  <dgm:shape xmlns:r="http://schemas.openxmlformats.org/officeDocument/2006/relationships" rot="-90" type="leftArrow" r:blip="">
                    <dgm:adjLst>
                      <dgm:adj idx="1" val="0.4983"/>
                      <dgm:adj idx="2" val="0.6066"/>
                    </dgm:adjLst>
                  </dgm:shape>
                </dgm:else>
              </dgm:choose>
              <dgm:presOf axis="ch self" ptType="node node" st="2 1" cnt="1 0"/>
            </dgm:layoutNode>
          </dgm:if>
          <dgm:else name="Name44"/>
        </dgm:choose>
      </dgm:if>
      <dgm:else name="Name4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3A396-C493-4F13-8F4D-8693BBA0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Натаья</dc:creator>
  <cp:keywords/>
  <dc:description/>
  <cp:lastModifiedBy>Андрей Маркин</cp:lastModifiedBy>
  <cp:revision>63</cp:revision>
  <dcterms:created xsi:type="dcterms:W3CDTF">2018-10-22T17:05:00Z</dcterms:created>
  <dcterms:modified xsi:type="dcterms:W3CDTF">2021-10-26T18:05:00Z</dcterms:modified>
</cp:coreProperties>
</file>