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1DE" w:rsidRPr="00241E9C" w:rsidRDefault="00E831DE" w:rsidP="00082DD3">
      <w:pPr>
        <w:pStyle w:val="p23"/>
        <w:spacing w:before="0" w:beforeAutospacing="0" w:after="0" w:afterAutospacing="0" w:line="276" w:lineRule="auto"/>
        <w:ind w:firstLine="709"/>
        <w:jc w:val="center"/>
        <w:rPr>
          <w:rStyle w:val="ft18"/>
          <w:b/>
          <w:sz w:val="28"/>
          <w:szCs w:val="28"/>
        </w:rPr>
      </w:pPr>
      <w:r w:rsidRPr="00241E9C">
        <w:rPr>
          <w:b/>
          <w:sz w:val="28"/>
          <w:szCs w:val="28"/>
        </w:rPr>
        <w:t>Модуль Д 1</w:t>
      </w:r>
      <w:r w:rsidR="00082DD3">
        <w:rPr>
          <w:b/>
          <w:sz w:val="28"/>
          <w:szCs w:val="28"/>
        </w:rPr>
        <w:t>:</w:t>
      </w:r>
      <w:r w:rsidRPr="00241E9C">
        <w:rPr>
          <w:b/>
          <w:sz w:val="28"/>
          <w:szCs w:val="28"/>
        </w:rPr>
        <w:t xml:space="preserve"> </w:t>
      </w:r>
      <w:r w:rsidRPr="00241E9C">
        <w:rPr>
          <w:rStyle w:val="ft18"/>
          <w:b/>
          <w:sz w:val="28"/>
          <w:szCs w:val="28"/>
        </w:rPr>
        <w:t>Планирование рабочего процесса</w:t>
      </w:r>
      <w:r w:rsidR="00946F5D">
        <w:rPr>
          <w:rStyle w:val="ft18"/>
          <w:b/>
          <w:sz w:val="28"/>
          <w:szCs w:val="28"/>
        </w:rPr>
        <w:t xml:space="preserve"> 4 мин</w:t>
      </w:r>
    </w:p>
    <w:p w:rsidR="0087039C" w:rsidRDefault="0087039C" w:rsidP="00082DD3">
      <w:pPr>
        <w:pStyle w:val="p2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</w:p>
    <w:p w:rsidR="00082DD3" w:rsidRPr="0087039C" w:rsidRDefault="00ED56A5" w:rsidP="00082DD3">
      <w:pPr>
        <w:pStyle w:val="p23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Слайд 2</w:t>
      </w:r>
    </w:p>
    <w:p w:rsidR="007472AB" w:rsidRDefault="00D0504E" w:rsidP="007472AB">
      <w:pPr>
        <w:ind w:firstLine="709"/>
      </w:pPr>
      <w:r>
        <w:t xml:space="preserve">Для планирования рабочего процесса нашей сыроварни «Сырный дом </w:t>
      </w:r>
      <w:proofErr w:type="spellStart"/>
      <w:r>
        <w:t>ХарЛи</w:t>
      </w:r>
      <w:proofErr w:type="spellEnd"/>
      <w:r>
        <w:t xml:space="preserve">» была избрана концепция </w:t>
      </w:r>
      <w:r>
        <w:rPr>
          <w:lang w:val="en-US"/>
        </w:rPr>
        <w:t>DRIFT</w:t>
      </w:r>
      <w:r>
        <w:t>, суть данной концепции состоит в том, что производство и изготовление продукции, будут выполнены с наивысшей результативностью и без ошибок, т. к. нарушение технологии изготовления, хранения и доставки влекут за собой большие потери в бизнесе</w:t>
      </w:r>
    </w:p>
    <w:p w:rsidR="00481E8A" w:rsidRPr="00481E8A" w:rsidRDefault="00481E8A" w:rsidP="00481E8A">
      <w:pPr>
        <w:pStyle w:val="ac"/>
        <w:rPr>
          <w:sz w:val="28"/>
        </w:rPr>
      </w:pPr>
      <w:r w:rsidRPr="00481E8A">
        <w:rPr>
          <w:sz w:val="28"/>
        </w:rPr>
        <w:t xml:space="preserve">Данную концепцию сыроварня «Сырный дом </w:t>
      </w:r>
      <w:proofErr w:type="spellStart"/>
      <w:r w:rsidRPr="00481E8A">
        <w:rPr>
          <w:sz w:val="28"/>
        </w:rPr>
        <w:t>ХарЛи</w:t>
      </w:r>
      <w:proofErr w:type="spellEnd"/>
      <w:r w:rsidRPr="00481E8A">
        <w:rPr>
          <w:sz w:val="28"/>
        </w:rPr>
        <w:t>» воплотила в трех стратегиях:</w:t>
      </w:r>
      <w:r w:rsidRPr="00481E8A">
        <w:rPr>
          <w:noProof/>
          <w:sz w:val="28"/>
          <w:lang w:eastAsia="ru-RU"/>
        </w:rPr>
        <w:drawing>
          <wp:inline distT="0" distB="0" distL="0" distR="0" wp14:anchorId="117CE3DF" wp14:editId="7F3E9123">
            <wp:extent cx="6153150" cy="1019175"/>
            <wp:effectExtent l="0" t="38100" r="0" b="66675"/>
            <wp:docPr id="10" name="Схема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81E8A" w:rsidRPr="00481E8A" w:rsidRDefault="00481E8A" w:rsidP="00481E8A">
      <w:pPr>
        <w:pStyle w:val="ac"/>
        <w:jc w:val="center"/>
        <w:rPr>
          <w:rFonts w:eastAsia="Times New Roman" w:cs="Times New Roman"/>
          <w:sz w:val="28"/>
          <w:szCs w:val="24"/>
        </w:rPr>
      </w:pPr>
      <w:r w:rsidRPr="00481E8A">
        <w:rPr>
          <w:rFonts w:eastAsia="Times New Roman" w:cs="Times New Roman"/>
          <w:sz w:val="28"/>
          <w:szCs w:val="24"/>
        </w:rPr>
        <w:t xml:space="preserve">Рисунок 4. </w:t>
      </w:r>
      <w:r w:rsidRPr="00481E8A">
        <w:rPr>
          <w:rFonts w:eastAsia="Times New Roman" w:cs="Times New Roman"/>
          <w:sz w:val="28"/>
          <w:szCs w:val="24"/>
          <w:lang w:val="en-US"/>
        </w:rPr>
        <w:t>DRIFT</w:t>
      </w:r>
      <w:r w:rsidRPr="00481E8A">
        <w:rPr>
          <w:rFonts w:eastAsia="Times New Roman" w:cs="Times New Roman"/>
          <w:sz w:val="28"/>
          <w:szCs w:val="24"/>
        </w:rPr>
        <w:t xml:space="preserve"> концепция сыроварни</w:t>
      </w:r>
    </w:p>
    <w:p w:rsidR="00481E8A" w:rsidRPr="007472AB" w:rsidRDefault="00481E8A" w:rsidP="007472AB">
      <w:pPr>
        <w:ind w:firstLine="709"/>
        <w:rPr>
          <w:rFonts w:cs="Times New Roman"/>
          <w:szCs w:val="28"/>
          <w:shd w:val="clear" w:color="auto" w:fill="FFFFFF"/>
        </w:rPr>
      </w:pPr>
    </w:p>
    <w:p w:rsidR="00E831DE" w:rsidRPr="0087039C" w:rsidRDefault="00ED56A5" w:rsidP="00082DD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Слайд 3</w:t>
      </w:r>
    </w:p>
    <w:p w:rsidR="00AD6C4C" w:rsidRPr="00AD6C4C" w:rsidRDefault="00AD6C4C" w:rsidP="00AD6C4C">
      <w:pPr>
        <w:pStyle w:val="ac"/>
        <w:rPr>
          <w:rFonts w:eastAsia="Times New Roman" w:cs="Times New Roman"/>
          <w:sz w:val="28"/>
          <w:szCs w:val="24"/>
        </w:rPr>
      </w:pPr>
      <w:r w:rsidRPr="00AD6C4C">
        <w:rPr>
          <w:rFonts w:eastAsia="Times New Roman" w:cs="Times New Roman"/>
          <w:sz w:val="28"/>
          <w:szCs w:val="24"/>
        </w:rPr>
        <w:t xml:space="preserve">Для иллюстрации графика деятельности по организации работы сыроварни «Сырный дом </w:t>
      </w:r>
      <w:proofErr w:type="spellStart"/>
      <w:r w:rsidRPr="00AD6C4C">
        <w:rPr>
          <w:rFonts w:eastAsia="Times New Roman" w:cs="Times New Roman"/>
          <w:sz w:val="28"/>
          <w:szCs w:val="24"/>
        </w:rPr>
        <w:t>ХарЛи</w:t>
      </w:r>
      <w:proofErr w:type="spellEnd"/>
      <w:r w:rsidRPr="00AD6C4C">
        <w:rPr>
          <w:rFonts w:eastAsia="Times New Roman" w:cs="Times New Roman"/>
          <w:sz w:val="28"/>
          <w:szCs w:val="24"/>
        </w:rPr>
        <w:t xml:space="preserve">» используется диаграмма </w:t>
      </w:r>
      <w:proofErr w:type="spellStart"/>
      <w:r w:rsidRPr="00AD6C4C">
        <w:rPr>
          <w:rFonts w:eastAsia="Times New Roman" w:cs="Times New Roman"/>
          <w:sz w:val="28"/>
          <w:szCs w:val="24"/>
        </w:rPr>
        <w:t>Ганта</w:t>
      </w:r>
      <w:proofErr w:type="spellEnd"/>
    </w:p>
    <w:p w:rsidR="00AD6C4C" w:rsidRDefault="00AD6C4C" w:rsidP="00AD6C4C">
      <w:pPr>
        <w:pStyle w:val="ac"/>
        <w:spacing w:line="240" w:lineRule="auto"/>
        <w:ind w:firstLine="0"/>
      </w:pPr>
      <w:r w:rsidRPr="00360E6A">
        <w:rPr>
          <w:noProof/>
        </w:rPr>
        <w:drawing>
          <wp:inline distT="0" distB="0" distL="0" distR="0" wp14:anchorId="44416354" wp14:editId="1B8C64A9">
            <wp:extent cx="6153150" cy="1952625"/>
            <wp:effectExtent l="0" t="0" r="0" b="9525"/>
            <wp:docPr id="3" name="Диаграмма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E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472AB" w:rsidRDefault="007472AB" w:rsidP="007472AB">
      <w:pPr>
        <w:pStyle w:val="2"/>
        <w:shd w:val="clear" w:color="auto" w:fill="FFFFFF"/>
        <w:spacing w:before="0"/>
        <w:ind w:firstLine="709"/>
        <w:rPr>
          <w:rFonts w:ascii="Times New Roman" w:hAnsi="Times New Roman" w:cs="Times New Roman"/>
          <w:bCs w:val="0"/>
          <w:i/>
          <w:color w:val="000000"/>
          <w:sz w:val="28"/>
          <w:szCs w:val="28"/>
        </w:rPr>
      </w:pPr>
    </w:p>
    <w:p w:rsidR="00AD6C4C" w:rsidRPr="00AD6C4C" w:rsidRDefault="00AD6C4C" w:rsidP="00AD6C4C">
      <w:pPr>
        <w:pStyle w:val="ac"/>
        <w:rPr>
          <w:sz w:val="28"/>
          <w:szCs w:val="28"/>
        </w:rPr>
      </w:pPr>
      <w:r w:rsidRPr="00AD6C4C">
        <w:rPr>
          <w:sz w:val="28"/>
          <w:szCs w:val="28"/>
        </w:rPr>
        <w:t>Первоначальные затраты по оформлению ИП:</w:t>
      </w:r>
    </w:p>
    <w:p w:rsidR="00AD6C4C" w:rsidRPr="00AD6C4C" w:rsidRDefault="00AD6C4C" w:rsidP="00AD6C4C">
      <w:pPr>
        <w:pStyle w:val="ac"/>
        <w:rPr>
          <w:sz w:val="28"/>
          <w:szCs w:val="28"/>
        </w:rPr>
      </w:pPr>
      <w:r w:rsidRPr="00AD6C4C">
        <w:rPr>
          <w:sz w:val="28"/>
          <w:szCs w:val="28"/>
        </w:rPr>
        <w:t>Оформление ИП – 800 руб.;</w:t>
      </w:r>
    </w:p>
    <w:p w:rsidR="00AD6C4C" w:rsidRPr="00AD6C4C" w:rsidRDefault="00AD6C4C" w:rsidP="00AD6C4C">
      <w:pPr>
        <w:pStyle w:val="ac"/>
        <w:rPr>
          <w:sz w:val="28"/>
          <w:szCs w:val="28"/>
        </w:rPr>
      </w:pPr>
      <w:r w:rsidRPr="00AD6C4C">
        <w:rPr>
          <w:sz w:val="28"/>
          <w:szCs w:val="28"/>
        </w:rPr>
        <w:t>Стоимость печати – 750 руб.;</w:t>
      </w:r>
    </w:p>
    <w:p w:rsidR="00AD6C4C" w:rsidRPr="00AD6C4C" w:rsidRDefault="00AD6C4C" w:rsidP="00AD6C4C">
      <w:pPr>
        <w:rPr>
          <w:szCs w:val="28"/>
        </w:rPr>
      </w:pPr>
      <w:r w:rsidRPr="00AD6C4C">
        <w:rPr>
          <w:szCs w:val="28"/>
        </w:rPr>
        <w:t xml:space="preserve">ИП «Сырный дом </w:t>
      </w:r>
      <w:proofErr w:type="spellStart"/>
      <w:r w:rsidRPr="00AD6C4C">
        <w:rPr>
          <w:szCs w:val="28"/>
        </w:rPr>
        <w:t>ХарЛи</w:t>
      </w:r>
      <w:proofErr w:type="spellEnd"/>
      <w:r w:rsidRPr="00AD6C4C">
        <w:rPr>
          <w:szCs w:val="28"/>
        </w:rPr>
        <w:t>» будет использовать следующий код ОКВЭД 10.51.3 - Производство сыра и сырных продуктов.</w:t>
      </w:r>
    </w:p>
    <w:p w:rsidR="00E831DE" w:rsidRPr="0087039C" w:rsidRDefault="00ED56A5" w:rsidP="007472AB">
      <w:pPr>
        <w:pStyle w:val="2"/>
        <w:shd w:val="clear" w:color="auto" w:fill="FFFFFF"/>
        <w:spacing w:before="0"/>
        <w:ind w:firstLine="709"/>
        <w:rPr>
          <w:rFonts w:ascii="Times New Roman" w:hAnsi="Times New Roman" w:cs="Times New Roman"/>
          <w:bCs w:val="0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 w:val="0"/>
          <w:i/>
          <w:color w:val="000000"/>
          <w:sz w:val="28"/>
          <w:szCs w:val="28"/>
        </w:rPr>
        <w:lastRenderedPageBreak/>
        <w:t>Слайд 4</w:t>
      </w:r>
    </w:p>
    <w:p w:rsidR="007472AB" w:rsidRDefault="007472AB" w:rsidP="007472AB">
      <w:pPr>
        <w:rPr>
          <w:rFonts w:cs="Times New Roman"/>
          <w:b/>
          <w:sz w:val="24"/>
          <w:szCs w:val="24"/>
        </w:rPr>
      </w:pPr>
    </w:p>
    <w:p w:rsidR="00AD6C4C" w:rsidRPr="00AD6C4C" w:rsidRDefault="00AD6C4C" w:rsidP="00AD6C4C">
      <w:pPr>
        <w:pStyle w:val="ac"/>
        <w:rPr>
          <w:sz w:val="28"/>
        </w:rPr>
      </w:pPr>
      <w:r w:rsidRPr="00AD6C4C">
        <w:rPr>
          <w:sz w:val="28"/>
        </w:rPr>
        <w:t xml:space="preserve">Географическое положение ИП «Сырный дом </w:t>
      </w:r>
      <w:proofErr w:type="spellStart"/>
      <w:r w:rsidRPr="00AD6C4C">
        <w:rPr>
          <w:sz w:val="28"/>
        </w:rPr>
        <w:t>ХарЛи</w:t>
      </w:r>
      <w:proofErr w:type="spellEnd"/>
      <w:r w:rsidRPr="00AD6C4C">
        <w:rPr>
          <w:sz w:val="28"/>
        </w:rPr>
        <w:t>»: Курская область, Дмитриевский район, с. Крупец, д. 302</w:t>
      </w:r>
    </w:p>
    <w:p w:rsidR="00AD6C4C" w:rsidRDefault="00AD6C4C" w:rsidP="00AD6C4C">
      <w:pPr>
        <w:pStyle w:val="ac"/>
        <w:ind w:firstLine="0"/>
      </w:pPr>
      <w:r>
        <w:rPr>
          <w:noProof/>
        </w:rPr>
        <w:drawing>
          <wp:inline distT="0" distB="0" distL="0" distR="0" wp14:anchorId="4C6D532A" wp14:editId="191C61AE">
            <wp:extent cx="3162300" cy="1641631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30350" t="13791" r="12689" b="27600"/>
                    <a:stretch/>
                  </pic:blipFill>
                  <pic:spPr bwMode="auto">
                    <a:xfrm>
                      <a:off x="0" y="0"/>
                      <a:ext cx="3164198" cy="16426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6C4C" w:rsidRPr="007472AB" w:rsidRDefault="00AD6C4C" w:rsidP="00AD6C4C">
      <w:pPr>
        <w:rPr>
          <w:rFonts w:cs="Times New Roman"/>
          <w:b/>
          <w:sz w:val="24"/>
          <w:szCs w:val="24"/>
        </w:rPr>
      </w:pPr>
      <w:r>
        <w:t xml:space="preserve">Рисунок. Расположение сыроварни «Сырный дом </w:t>
      </w:r>
      <w:proofErr w:type="spellStart"/>
      <w:r>
        <w:t>ХарЛи</w:t>
      </w:r>
      <w:proofErr w:type="spellEnd"/>
      <w:r>
        <w:t>»</w:t>
      </w:r>
    </w:p>
    <w:p w:rsidR="00AD6C4C" w:rsidRPr="00AD6C4C" w:rsidRDefault="00AD6C4C" w:rsidP="00AD6C4C">
      <w:pPr>
        <w:pStyle w:val="ac"/>
        <w:rPr>
          <w:sz w:val="28"/>
        </w:rPr>
      </w:pPr>
      <w:r w:rsidRPr="00AD6C4C">
        <w:rPr>
          <w:sz w:val="28"/>
        </w:rPr>
        <w:t>Помещение разделено на 4 части: входной тамбур, небольшой офисный кабинет, производственное помещение и складское помещение, где хранятся сырье и расходные материалы. В производственном помещении будут располагаться столы, стеллажи, сыроизготовитель, сепаратор, камера созревания и холодильная комната. Аренду платить не требуется, т. к. это помещение находится в нашей собственности.</w:t>
      </w:r>
    </w:p>
    <w:p w:rsidR="00E831DE" w:rsidRPr="007472AB" w:rsidRDefault="00E831DE" w:rsidP="0087039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32"/>
          <w:szCs w:val="28"/>
        </w:rPr>
      </w:pPr>
    </w:p>
    <w:p w:rsidR="00082DD3" w:rsidRDefault="00082DD3" w:rsidP="00082DD3">
      <w:pPr>
        <w:pStyle w:val="3"/>
        <w:shd w:val="clear" w:color="auto" w:fill="FFFFFF"/>
        <w:spacing w:before="0"/>
        <w:ind w:firstLine="709"/>
        <w:rPr>
          <w:rFonts w:ascii="Times New Roman" w:hAnsi="Times New Roman" w:cs="Times New Roman"/>
          <w:bCs w:val="0"/>
          <w:color w:val="000000"/>
          <w:szCs w:val="28"/>
        </w:rPr>
      </w:pPr>
    </w:p>
    <w:p w:rsidR="00E831DE" w:rsidRDefault="00ED56A5" w:rsidP="00082DD3">
      <w:pPr>
        <w:spacing w:after="0"/>
        <w:ind w:firstLine="709"/>
        <w:rPr>
          <w:rFonts w:cs="Times New Roman"/>
          <w:b/>
          <w:i/>
          <w:color w:val="000000"/>
          <w:szCs w:val="28"/>
        </w:rPr>
      </w:pPr>
      <w:r>
        <w:rPr>
          <w:rFonts w:cs="Times New Roman"/>
          <w:b/>
          <w:i/>
          <w:color w:val="000000"/>
          <w:szCs w:val="28"/>
        </w:rPr>
        <w:t>Слайд 5</w:t>
      </w:r>
    </w:p>
    <w:p w:rsidR="00BA331B" w:rsidRPr="00BA331B" w:rsidRDefault="00BA331B" w:rsidP="00BA331B">
      <w:pPr>
        <w:pStyle w:val="ac"/>
        <w:rPr>
          <w:sz w:val="28"/>
        </w:rPr>
      </w:pPr>
      <w:r w:rsidRPr="00BA331B">
        <w:rPr>
          <w:sz w:val="28"/>
        </w:rPr>
        <w:t xml:space="preserve">Для получения более точных моделей ведения нашего бизнеса, нами была составлена модель </w:t>
      </w:r>
      <w:r w:rsidRPr="00BA331B">
        <w:rPr>
          <w:sz w:val="28"/>
          <w:lang w:val="en-US"/>
        </w:rPr>
        <w:t>BPMN</w:t>
      </w:r>
      <w:r w:rsidRPr="00BA331B">
        <w:rPr>
          <w:sz w:val="28"/>
        </w:rPr>
        <w:t xml:space="preserve">, которую мы представляем на </w:t>
      </w:r>
      <w:proofErr w:type="gramStart"/>
      <w:r w:rsidRPr="00BA331B">
        <w:rPr>
          <w:sz w:val="28"/>
        </w:rPr>
        <w:t>рисунке .</w:t>
      </w:r>
      <w:proofErr w:type="gramEnd"/>
    </w:p>
    <w:p w:rsidR="00BA331B" w:rsidRDefault="00BA331B" w:rsidP="00BA331B">
      <w:pPr>
        <w:pStyle w:val="ac"/>
        <w:ind w:firstLine="0"/>
      </w:pPr>
      <w:r>
        <w:rPr>
          <w:noProof/>
        </w:rPr>
        <w:drawing>
          <wp:inline distT="0" distB="0" distL="0" distR="0" wp14:anchorId="6027D307" wp14:editId="72D7AF8C">
            <wp:extent cx="6115050" cy="240261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PMN Start Today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4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825" w:rsidRDefault="00BA331B" w:rsidP="00BA331B">
      <w:pPr>
        <w:spacing w:after="0"/>
        <w:ind w:firstLine="709"/>
      </w:pPr>
      <w:proofErr w:type="gramStart"/>
      <w:r>
        <w:lastRenderedPageBreak/>
        <w:t>Рисунок .</w:t>
      </w:r>
      <w:proofErr w:type="gramEnd"/>
      <w:r>
        <w:t xml:space="preserve"> </w:t>
      </w:r>
      <w:r>
        <w:rPr>
          <w:lang w:val="en-US"/>
        </w:rPr>
        <w:t>BPMN</w:t>
      </w:r>
      <w:r w:rsidRPr="006731C7">
        <w:t xml:space="preserve"> </w:t>
      </w:r>
      <w:r>
        <w:t xml:space="preserve">модель ИП «Сырный дом </w:t>
      </w:r>
      <w:proofErr w:type="spellStart"/>
      <w:r>
        <w:t>ХарЛи</w:t>
      </w:r>
      <w:proofErr w:type="spellEnd"/>
      <w:r>
        <w:t>»</w:t>
      </w:r>
    </w:p>
    <w:p w:rsidR="00BA331B" w:rsidRPr="00BA331B" w:rsidRDefault="00BA331B" w:rsidP="00BA331B">
      <w:pPr>
        <w:spacing w:after="0"/>
        <w:ind w:firstLine="709"/>
        <w:rPr>
          <w:rFonts w:cs="Times New Roman"/>
          <w:color w:val="000000"/>
          <w:szCs w:val="28"/>
        </w:rPr>
      </w:pPr>
      <w:r w:rsidRPr="00BA331B">
        <w:rPr>
          <w:rFonts w:cs="Times New Roman"/>
          <w:color w:val="000000"/>
          <w:szCs w:val="28"/>
        </w:rPr>
        <w:t xml:space="preserve">На данном слайде представлены процессы плана работы с поставщиками, а </w:t>
      </w:r>
      <w:proofErr w:type="gramStart"/>
      <w:r w:rsidRPr="00BA331B">
        <w:rPr>
          <w:rFonts w:cs="Times New Roman"/>
          <w:color w:val="000000"/>
          <w:szCs w:val="28"/>
        </w:rPr>
        <w:t>так же</w:t>
      </w:r>
      <w:proofErr w:type="gramEnd"/>
      <w:r w:rsidRPr="00BA331B">
        <w:rPr>
          <w:rFonts w:cs="Times New Roman"/>
          <w:color w:val="000000"/>
          <w:szCs w:val="28"/>
        </w:rPr>
        <w:t xml:space="preserve"> планирования объема работы и работы со службами доставки.</w:t>
      </w:r>
    </w:p>
    <w:p w:rsidR="00BA331B" w:rsidRDefault="00BA331B" w:rsidP="00082DD3">
      <w:pPr>
        <w:spacing w:after="0"/>
        <w:ind w:firstLine="709"/>
        <w:jc w:val="both"/>
        <w:rPr>
          <w:rFonts w:eastAsia="Times New Roman" w:cs="Times New Roman"/>
          <w:b/>
          <w:i/>
          <w:szCs w:val="28"/>
        </w:rPr>
      </w:pPr>
    </w:p>
    <w:p w:rsidR="00BA331B" w:rsidRDefault="00BA331B" w:rsidP="00082DD3">
      <w:pPr>
        <w:spacing w:after="0"/>
        <w:ind w:firstLine="709"/>
        <w:jc w:val="both"/>
        <w:rPr>
          <w:rFonts w:eastAsia="Times New Roman" w:cs="Times New Roman"/>
          <w:b/>
          <w:i/>
          <w:szCs w:val="28"/>
        </w:rPr>
      </w:pPr>
    </w:p>
    <w:p w:rsidR="004D3468" w:rsidRPr="0087039C" w:rsidRDefault="00ED56A5" w:rsidP="00082DD3">
      <w:pPr>
        <w:spacing w:after="0"/>
        <w:ind w:firstLine="709"/>
        <w:jc w:val="both"/>
        <w:rPr>
          <w:rFonts w:eastAsia="Times New Roman"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</w:rPr>
        <w:t xml:space="preserve">Слайд </w:t>
      </w:r>
      <w:r w:rsidR="00BA331B">
        <w:rPr>
          <w:rFonts w:eastAsia="Times New Roman" w:cs="Times New Roman"/>
          <w:b/>
          <w:i/>
          <w:szCs w:val="28"/>
        </w:rPr>
        <w:t>6</w:t>
      </w:r>
    </w:p>
    <w:p w:rsidR="00BA331B" w:rsidRDefault="00BA331B" w:rsidP="00522560">
      <w:pPr>
        <w:spacing w:after="0"/>
        <w:ind w:firstLine="709"/>
      </w:pPr>
      <w:r>
        <w:t xml:space="preserve">С помощью анализа эффективности бизнес-процессов на основе </w:t>
      </w:r>
      <w:r>
        <w:rPr>
          <w:lang w:val="en-US"/>
        </w:rPr>
        <w:t>SWOT</w:t>
      </w:r>
      <w:r w:rsidRPr="00771799">
        <w:t xml:space="preserve"> </w:t>
      </w:r>
      <w:r>
        <w:t xml:space="preserve">анализа были выявлены сильные и слабые стороны сыроварни «Сырный дом </w:t>
      </w:r>
      <w:proofErr w:type="spellStart"/>
      <w:r>
        <w:t>ХарЛи»</w:t>
      </w:r>
      <w:proofErr w:type="spellEnd"/>
    </w:p>
    <w:p w:rsidR="00946F5D" w:rsidRPr="00781E16" w:rsidRDefault="00946F5D" w:rsidP="00946F5D">
      <w:pPr>
        <w:pStyle w:val="ac"/>
        <w:ind w:firstLine="0"/>
        <w:jc w:val="center"/>
        <w:rPr>
          <w:szCs w:val="24"/>
        </w:rPr>
      </w:pPr>
      <w:r w:rsidRPr="00695828">
        <w:rPr>
          <w:b/>
          <w:bCs/>
          <w:szCs w:val="24"/>
          <w:lang w:val="en-US"/>
        </w:rPr>
        <w:t>SWOT</w:t>
      </w:r>
      <w:r w:rsidRPr="00781E16">
        <w:rPr>
          <w:b/>
          <w:bCs/>
          <w:szCs w:val="24"/>
        </w:rPr>
        <w:t>-</w:t>
      </w:r>
      <w:r w:rsidRPr="0039244F">
        <w:rPr>
          <w:b/>
          <w:bCs/>
          <w:szCs w:val="24"/>
        </w:rPr>
        <w:t>анализ</w:t>
      </w:r>
      <w:r w:rsidRPr="00781E16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сыроварни</w:t>
      </w:r>
      <w:r w:rsidRPr="00781E16">
        <w:rPr>
          <w:b/>
          <w:bCs/>
          <w:szCs w:val="24"/>
        </w:rPr>
        <w:t xml:space="preserve"> «</w:t>
      </w:r>
      <w:r>
        <w:rPr>
          <w:b/>
          <w:bCs/>
          <w:szCs w:val="24"/>
        </w:rPr>
        <w:t xml:space="preserve">Сырный дом </w:t>
      </w:r>
      <w:proofErr w:type="spellStart"/>
      <w:r>
        <w:rPr>
          <w:b/>
          <w:bCs/>
          <w:szCs w:val="24"/>
        </w:rPr>
        <w:t>ХарЛи</w:t>
      </w:r>
      <w:proofErr w:type="spellEnd"/>
      <w:r w:rsidRPr="00781E16">
        <w:rPr>
          <w:b/>
          <w:bCs/>
          <w:szCs w:val="24"/>
        </w:rPr>
        <w:t>»</w:t>
      </w:r>
    </w:p>
    <w:tbl>
      <w:tblPr>
        <w:tblStyle w:val="3-6"/>
        <w:tblW w:w="9789" w:type="dxa"/>
        <w:tblLook w:val="04A0" w:firstRow="1" w:lastRow="0" w:firstColumn="1" w:lastColumn="0" w:noHBand="0" w:noVBand="1"/>
      </w:tblPr>
      <w:tblGrid>
        <w:gridCol w:w="4828"/>
        <w:gridCol w:w="4961"/>
      </w:tblGrid>
      <w:tr w:rsidR="00946F5D" w:rsidRPr="00963872" w:rsidTr="00CE7F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8" w:type="dxa"/>
            <w:hideMark/>
          </w:tcPr>
          <w:p w:rsidR="00946F5D" w:rsidRPr="005209C2" w:rsidRDefault="00946F5D" w:rsidP="00CE7F23">
            <w:pPr>
              <w:pStyle w:val="ac"/>
              <w:spacing w:line="240" w:lineRule="auto"/>
              <w:rPr>
                <w:sz w:val="22"/>
                <w:szCs w:val="20"/>
                <w:lang w:bidi="ru-RU"/>
              </w:rPr>
            </w:pPr>
            <w:r w:rsidRPr="005209C2">
              <w:rPr>
                <w:sz w:val="22"/>
                <w:szCs w:val="20"/>
              </w:rPr>
              <w:t>Сильные стороны проекта</w:t>
            </w:r>
          </w:p>
        </w:tc>
        <w:tc>
          <w:tcPr>
            <w:tcW w:w="4961" w:type="dxa"/>
            <w:hideMark/>
          </w:tcPr>
          <w:p w:rsidR="00946F5D" w:rsidRPr="005209C2" w:rsidRDefault="00946F5D" w:rsidP="00CE7F23">
            <w:pPr>
              <w:pStyle w:val="ac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bidi="ru-RU"/>
              </w:rPr>
            </w:pPr>
            <w:r w:rsidRPr="005209C2">
              <w:rPr>
                <w:sz w:val="22"/>
                <w:szCs w:val="20"/>
              </w:rPr>
              <w:t>Слабые стороны проекта</w:t>
            </w:r>
          </w:p>
        </w:tc>
      </w:tr>
      <w:tr w:rsidR="00946F5D" w:rsidRPr="00963872" w:rsidTr="00CE7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8" w:type="dxa"/>
            <w:tcBorders>
              <w:bottom w:val="single" w:sz="4" w:space="0" w:color="FFFFFF" w:themeColor="background1"/>
            </w:tcBorders>
            <w:hideMark/>
          </w:tcPr>
          <w:p w:rsidR="00946F5D" w:rsidRPr="00781E16" w:rsidRDefault="00946F5D" w:rsidP="00CE7F23">
            <w:pPr>
              <w:pStyle w:val="ac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>Высокое качество продукции.</w:t>
            </w:r>
          </w:p>
          <w:p w:rsidR="00946F5D" w:rsidRPr="00781E16" w:rsidRDefault="00946F5D" w:rsidP="00CE7F23">
            <w:pPr>
              <w:pStyle w:val="ac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 xml:space="preserve">Приемлемая стоимость </w:t>
            </w:r>
            <w:r>
              <w:rPr>
                <w:b w:val="0"/>
                <w:sz w:val="20"/>
                <w:szCs w:val="20"/>
              </w:rPr>
              <w:t>продукции</w:t>
            </w:r>
            <w:r w:rsidRPr="00781E16">
              <w:rPr>
                <w:b w:val="0"/>
                <w:sz w:val="20"/>
                <w:szCs w:val="20"/>
              </w:rPr>
              <w:t xml:space="preserve">. </w:t>
            </w:r>
          </w:p>
          <w:p w:rsidR="00946F5D" w:rsidRPr="00781E16" w:rsidRDefault="00946F5D" w:rsidP="00CE7F23">
            <w:pPr>
              <w:pStyle w:val="ac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>Квалифицированный персонал.</w:t>
            </w:r>
          </w:p>
          <w:p w:rsidR="00946F5D" w:rsidRPr="00781E16" w:rsidRDefault="00946F5D" w:rsidP="00CE7F23">
            <w:pPr>
              <w:pStyle w:val="ac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>Предоставление широкого спектра услуг.</w:t>
            </w:r>
          </w:p>
          <w:p w:rsidR="00946F5D" w:rsidRPr="00781E16" w:rsidRDefault="00946F5D" w:rsidP="00CE7F23">
            <w:pPr>
              <w:pStyle w:val="ac"/>
              <w:spacing w:line="240" w:lineRule="auto"/>
              <w:ind w:firstLine="0"/>
              <w:rPr>
                <w:sz w:val="20"/>
                <w:szCs w:val="20"/>
                <w:shd w:val="clear" w:color="auto" w:fill="FFFFFF"/>
              </w:rPr>
            </w:pPr>
            <w:r w:rsidRPr="00781E16">
              <w:rPr>
                <w:b w:val="0"/>
                <w:sz w:val="20"/>
                <w:szCs w:val="20"/>
              </w:rPr>
              <w:t>Проработанная маркетинговая и ценовая стратегия</w:t>
            </w:r>
            <w:r w:rsidRPr="00781E1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961" w:type="dxa"/>
            <w:hideMark/>
          </w:tcPr>
          <w:p w:rsidR="00946F5D" w:rsidRPr="00781E16" w:rsidRDefault="00946F5D" w:rsidP="00CE7F23">
            <w:pPr>
              <w:pStyle w:val="ac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81E16">
              <w:rPr>
                <w:sz w:val="20"/>
                <w:szCs w:val="20"/>
              </w:rPr>
              <w:t>Неопытность.</w:t>
            </w:r>
          </w:p>
          <w:p w:rsidR="00946F5D" w:rsidRPr="00781E16" w:rsidRDefault="00946F5D" w:rsidP="00CE7F23">
            <w:pPr>
              <w:pStyle w:val="ac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81E16">
              <w:rPr>
                <w:sz w:val="20"/>
                <w:szCs w:val="20"/>
              </w:rPr>
              <w:t>Отсутствие клиентской базы.</w:t>
            </w:r>
          </w:p>
          <w:p w:rsidR="00946F5D" w:rsidRPr="00781E16" w:rsidRDefault="00946F5D" w:rsidP="00CE7F23">
            <w:pPr>
              <w:pStyle w:val="ac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81E16">
              <w:rPr>
                <w:sz w:val="20"/>
                <w:szCs w:val="20"/>
              </w:rPr>
              <w:t xml:space="preserve">Нулевая деловая репутация. </w:t>
            </w:r>
          </w:p>
          <w:p w:rsidR="00946F5D" w:rsidRPr="00781E16" w:rsidRDefault="00946F5D" w:rsidP="00CE7F23">
            <w:pPr>
              <w:pStyle w:val="ac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bidi="ru-RU"/>
              </w:rPr>
            </w:pPr>
            <w:r w:rsidRPr="00781E16">
              <w:rPr>
                <w:sz w:val="20"/>
                <w:szCs w:val="20"/>
              </w:rPr>
              <w:t xml:space="preserve">Сложность в поиске именно квалифицированного персонала. </w:t>
            </w:r>
          </w:p>
        </w:tc>
      </w:tr>
      <w:tr w:rsidR="00946F5D" w:rsidRPr="00963872" w:rsidTr="00CE7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946F5D" w:rsidRPr="00781E16" w:rsidRDefault="00946F5D" w:rsidP="00CE7F23">
            <w:pPr>
              <w:pStyle w:val="ac"/>
              <w:spacing w:line="240" w:lineRule="auto"/>
              <w:ind w:firstLine="0"/>
              <w:rPr>
                <w:sz w:val="20"/>
                <w:szCs w:val="20"/>
                <w:lang w:bidi="ru-RU"/>
              </w:rPr>
            </w:pPr>
            <w:r w:rsidRPr="00781E16">
              <w:rPr>
                <w:sz w:val="20"/>
                <w:szCs w:val="20"/>
              </w:rPr>
              <w:t>Возможности проекта</w:t>
            </w:r>
          </w:p>
        </w:tc>
        <w:tc>
          <w:tcPr>
            <w:tcW w:w="4961" w:type="dxa"/>
            <w:tcBorders>
              <w:left w:val="single" w:sz="4" w:space="0" w:color="FFFFFF" w:themeColor="background1"/>
            </w:tcBorders>
            <w:hideMark/>
          </w:tcPr>
          <w:p w:rsidR="00946F5D" w:rsidRPr="00781E16" w:rsidRDefault="00946F5D" w:rsidP="00CE7F23">
            <w:pPr>
              <w:pStyle w:val="ac"/>
              <w:spacing w:line="240" w:lineRule="auto"/>
              <w:ind w:firstLine="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bidi="ru-RU"/>
              </w:rPr>
            </w:pPr>
            <w:r w:rsidRPr="00781E16">
              <w:rPr>
                <w:b/>
                <w:bCs/>
                <w:sz w:val="20"/>
                <w:szCs w:val="20"/>
              </w:rPr>
              <w:t>Угрозы проекта</w:t>
            </w:r>
          </w:p>
        </w:tc>
      </w:tr>
      <w:tr w:rsidR="00946F5D" w:rsidRPr="00963872" w:rsidTr="00CE7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8" w:type="dxa"/>
            <w:tcBorders>
              <w:top w:val="single" w:sz="4" w:space="0" w:color="FFFFFF" w:themeColor="background1"/>
            </w:tcBorders>
            <w:hideMark/>
          </w:tcPr>
          <w:p w:rsidR="00946F5D" w:rsidRPr="00781E16" w:rsidRDefault="00946F5D" w:rsidP="00CE7F23">
            <w:pPr>
              <w:pStyle w:val="ac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>Возможность расширения деятельности, открытия новых точек в других городах;</w:t>
            </w:r>
          </w:p>
          <w:p w:rsidR="00946F5D" w:rsidRPr="00781E16" w:rsidRDefault="00946F5D" w:rsidP="00CE7F23">
            <w:pPr>
              <w:pStyle w:val="ac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>Совершенствование технологий;</w:t>
            </w:r>
          </w:p>
          <w:p w:rsidR="00946F5D" w:rsidRPr="00781E16" w:rsidRDefault="00946F5D" w:rsidP="00CE7F23">
            <w:pPr>
              <w:pStyle w:val="ac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>Потенциал для расширения новых услуг;</w:t>
            </w:r>
          </w:p>
          <w:p w:rsidR="00946F5D" w:rsidRPr="00781E16" w:rsidRDefault="00946F5D" w:rsidP="00CE7F23">
            <w:pPr>
              <w:pStyle w:val="ac"/>
              <w:spacing w:line="240" w:lineRule="auto"/>
              <w:ind w:firstLine="0"/>
              <w:rPr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>Минимизация последствий, возникающих из-за наличия слабых сторон.</w:t>
            </w:r>
          </w:p>
        </w:tc>
        <w:tc>
          <w:tcPr>
            <w:tcW w:w="4961" w:type="dxa"/>
            <w:hideMark/>
          </w:tcPr>
          <w:p w:rsidR="00946F5D" w:rsidRPr="00781E16" w:rsidRDefault="00946F5D" w:rsidP="00CE7F23">
            <w:pPr>
              <w:pStyle w:val="ac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81E16">
              <w:rPr>
                <w:sz w:val="20"/>
                <w:szCs w:val="20"/>
              </w:rPr>
              <w:t>Рост числа конкурентов на рынке;</w:t>
            </w:r>
          </w:p>
          <w:p w:rsidR="00946F5D" w:rsidRPr="00781E16" w:rsidRDefault="00946F5D" w:rsidP="00CE7F23">
            <w:pPr>
              <w:pStyle w:val="ac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81E16">
              <w:rPr>
                <w:sz w:val="20"/>
                <w:szCs w:val="20"/>
              </w:rPr>
              <w:t>Ценовой демпинг со стороны конкурентов;</w:t>
            </w:r>
          </w:p>
          <w:p w:rsidR="00946F5D" w:rsidRPr="00781E16" w:rsidRDefault="00946F5D" w:rsidP="00CE7F23">
            <w:pPr>
              <w:pStyle w:val="ac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81E16">
              <w:rPr>
                <w:sz w:val="20"/>
                <w:szCs w:val="20"/>
              </w:rPr>
              <w:t>Риск дополнительных убытков из-за отсутствия заказов;</w:t>
            </w:r>
          </w:p>
          <w:p w:rsidR="00946F5D" w:rsidRPr="00781E16" w:rsidRDefault="00946F5D" w:rsidP="00CE7F23">
            <w:pPr>
              <w:pStyle w:val="ac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bidi="ru-RU"/>
              </w:rPr>
            </w:pPr>
            <w:r w:rsidRPr="00781E16">
              <w:rPr>
                <w:sz w:val="20"/>
                <w:szCs w:val="20"/>
              </w:rPr>
              <w:t>Рост цен на сырье.</w:t>
            </w:r>
          </w:p>
        </w:tc>
      </w:tr>
    </w:tbl>
    <w:p w:rsidR="00946F5D" w:rsidRDefault="00946F5D" w:rsidP="00946F5D">
      <w:r>
        <w:t>К сильным сторонам относятся:</w:t>
      </w:r>
    </w:p>
    <w:p w:rsidR="00946F5D" w:rsidRPr="00946F5D" w:rsidRDefault="00946F5D" w:rsidP="00946F5D">
      <w:pPr>
        <w:pStyle w:val="a4"/>
        <w:numPr>
          <w:ilvl w:val="0"/>
          <w:numId w:val="18"/>
        </w:numPr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b/>
        </w:rPr>
      </w:pPr>
      <w:r w:rsidRPr="00781E16">
        <w:t>Высокое качество продукции.</w:t>
      </w:r>
    </w:p>
    <w:p w:rsidR="00946F5D" w:rsidRPr="00946F5D" w:rsidRDefault="00946F5D" w:rsidP="00946F5D">
      <w:pPr>
        <w:pStyle w:val="a4"/>
        <w:numPr>
          <w:ilvl w:val="0"/>
          <w:numId w:val="18"/>
        </w:numPr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b/>
        </w:rPr>
      </w:pPr>
      <w:r w:rsidRPr="00781E16">
        <w:t xml:space="preserve">Приемлемая стоимость </w:t>
      </w:r>
      <w:r>
        <w:t>продукции</w:t>
      </w:r>
      <w:r w:rsidRPr="00781E16">
        <w:t xml:space="preserve">. </w:t>
      </w:r>
    </w:p>
    <w:p w:rsidR="00946F5D" w:rsidRPr="00946F5D" w:rsidRDefault="00946F5D" w:rsidP="00946F5D">
      <w:pPr>
        <w:pStyle w:val="a4"/>
        <w:numPr>
          <w:ilvl w:val="0"/>
          <w:numId w:val="18"/>
        </w:numPr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b/>
        </w:rPr>
      </w:pPr>
      <w:r w:rsidRPr="00781E16">
        <w:t>Квалифицированный персонал.</w:t>
      </w:r>
    </w:p>
    <w:p w:rsidR="00946F5D" w:rsidRPr="00946F5D" w:rsidRDefault="00946F5D" w:rsidP="00946F5D">
      <w:pPr>
        <w:pStyle w:val="a4"/>
        <w:numPr>
          <w:ilvl w:val="0"/>
          <w:numId w:val="18"/>
        </w:numPr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b/>
        </w:rPr>
      </w:pPr>
      <w:r w:rsidRPr="00781E16">
        <w:t>Предоставление широкого спектра услуг.</w:t>
      </w:r>
    </w:p>
    <w:p w:rsidR="00946F5D" w:rsidRDefault="00946F5D" w:rsidP="00946F5D">
      <w:pPr>
        <w:pStyle w:val="a4"/>
        <w:numPr>
          <w:ilvl w:val="0"/>
          <w:numId w:val="18"/>
        </w:numPr>
      </w:pPr>
      <w:r w:rsidRPr="00781E16">
        <w:t>Проработанная маркетинговая и ценовая стратегия.</w:t>
      </w:r>
    </w:p>
    <w:p w:rsidR="00946F5D" w:rsidRDefault="00946F5D" w:rsidP="00946F5D">
      <w:r>
        <w:t>К слабым сторона относятся:</w:t>
      </w:r>
    </w:p>
    <w:p w:rsidR="00946F5D" w:rsidRPr="00781E16" w:rsidRDefault="00946F5D" w:rsidP="00946F5D">
      <w:pPr>
        <w:pStyle w:val="a4"/>
        <w:numPr>
          <w:ilvl w:val="0"/>
          <w:numId w:val="19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781E16">
        <w:t>Неопытность.</w:t>
      </w:r>
    </w:p>
    <w:p w:rsidR="00946F5D" w:rsidRPr="00781E16" w:rsidRDefault="00946F5D" w:rsidP="00946F5D">
      <w:pPr>
        <w:pStyle w:val="a4"/>
        <w:numPr>
          <w:ilvl w:val="0"/>
          <w:numId w:val="19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781E16">
        <w:t>Отсутствие клиентской базы.</w:t>
      </w:r>
    </w:p>
    <w:p w:rsidR="00946F5D" w:rsidRPr="00781E16" w:rsidRDefault="00946F5D" w:rsidP="00946F5D">
      <w:pPr>
        <w:pStyle w:val="a4"/>
        <w:numPr>
          <w:ilvl w:val="0"/>
          <w:numId w:val="19"/>
        </w:num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781E16">
        <w:t xml:space="preserve">Нулевая деловая репутация. </w:t>
      </w:r>
    </w:p>
    <w:p w:rsidR="00946F5D" w:rsidRDefault="00946F5D" w:rsidP="00946F5D">
      <w:pPr>
        <w:pStyle w:val="a4"/>
        <w:numPr>
          <w:ilvl w:val="0"/>
          <w:numId w:val="19"/>
        </w:numPr>
      </w:pPr>
      <w:r w:rsidRPr="00781E16">
        <w:t>Сложность в поиске именно квалифицированного персонала.</w:t>
      </w:r>
    </w:p>
    <w:p w:rsidR="00946F5D" w:rsidRDefault="00946F5D" w:rsidP="00946F5D"/>
    <w:p w:rsidR="00946F5D" w:rsidRDefault="00946F5D" w:rsidP="00946F5D">
      <w:pPr>
        <w:rPr>
          <w:b/>
          <w:i/>
          <w:sz w:val="32"/>
        </w:rPr>
      </w:pPr>
      <w:r w:rsidRPr="00946F5D">
        <w:rPr>
          <w:b/>
          <w:i/>
          <w:sz w:val="32"/>
        </w:rPr>
        <w:t>Слайд 7</w:t>
      </w:r>
    </w:p>
    <w:p w:rsidR="00946F5D" w:rsidRDefault="00946F5D" w:rsidP="00946F5D">
      <w:r>
        <w:t>Для правильной тактики работы по поиску и заключению договоров с поставщиками данный бизнес-процесс мы представили в виде схемы</w:t>
      </w:r>
      <w:r w:rsidR="00DE037E">
        <w:t xml:space="preserve"> </w:t>
      </w:r>
      <w:r>
        <w:t>см. Рисунок.</w:t>
      </w:r>
    </w:p>
    <w:p w:rsidR="00946F5D" w:rsidRDefault="00946F5D" w:rsidP="00946F5D">
      <w:pPr>
        <w:jc w:val="center"/>
      </w:pPr>
      <w:r>
        <w:rPr>
          <w:noProof/>
        </w:rPr>
        <w:lastRenderedPageBreak/>
        <w:drawing>
          <wp:inline distT="0" distB="0" distL="0" distR="0" wp14:anchorId="19D8027D" wp14:editId="0EE436AD">
            <wp:extent cx="3255645" cy="18669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Бизнес процесс поставщики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996" cy="1867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F5D" w:rsidRDefault="00946F5D" w:rsidP="00946F5D">
      <w:r>
        <w:t xml:space="preserve">Рисунок. Бизнес – процесс работы с поставщиками ИП «Сырный дом </w:t>
      </w:r>
      <w:proofErr w:type="spellStart"/>
      <w:r>
        <w:t>ХарЛи</w:t>
      </w:r>
      <w:proofErr w:type="spellEnd"/>
      <w:r>
        <w:t>»</w:t>
      </w:r>
    </w:p>
    <w:p w:rsidR="00DE037E" w:rsidRDefault="00DE037E" w:rsidP="00946F5D">
      <w:r w:rsidRPr="00DE037E">
        <w:t>Данная модель поможет нам выбрать поставщика с более качественными материала, тем самым сократить расходы снижением выпуска некачественной продукции</w:t>
      </w:r>
      <w:r>
        <w:t>.</w:t>
      </w:r>
    </w:p>
    <w:p w:rsidR="00DE037E" w:rsidRDefault="00DE037E" w:rsidP="00946F5D">
      <w:pPr>
        <w:rPr>
          <w:b/>
          <w:i/>
        </w:rPr>
      </w:pPr>
      <w:r w:rsidRPr="00DE037E">
        <w:rPr>
          <w:b/>
          <w:i/>
        </w:rPr>
        <w:t>Слайд 8</w:t>
      </w:r>
    </w:p>
    <w:p w:rsidR="00DE037E" w:rsidRPr="00DE037E" w:rsidRDefault="00DE037E" w:rsidP="00DE037E">
      <w:pPr>
        <w:rPr>
          <w:b/>
        </w:rPr>
      </w:pPr>
      <w:r w:rsidRPr="00DE037E">
        <w:rPr>
          <w:b/>
        </w:rPr>
        <w:t>Процесс сыроварения выглядит следующим образом:</w:t>
      </w:r>
    </w:p>
    <w:p w:rsidR="00DE037E" w:rsidRPr="00BC2CC1" w:rsidRDefault="00DE037E" w:rsidP="00DE037E">
      <w:r w:rsidRPr="00BC2CC1">
        <w:t xml:space="preserve">Необходимо проверить с помощью </w:t>
      </w:r>
      <w:r w:rsidRPr="00BC2CC1">
        <w:rPr>
          <w:lang w:val="en-US"/>
        </w:rPr>
        <w:t>pH</w:t>
      </w:r>
      <w:r w:rsidRPr="00BC2CC1">
        <w:t xml:space="preserve"> – метра (измеряет кислотность) и </w:t>
      </w:r>
      <w:proofErr w:type="spellStart"/>
      <w:r w:rsidRPr="00BC2CC1">
        <w:t>арометра</w:t>
      </w:r>
      <w:proofErr w:type="spellEnd"/>
      <w:r w:rsidRPr="00BC2CC1">
        <w:t xml:space="preserve"> (плотность) молока.</w:t>
      </w:r>
    </w:p>
    <w:p w:rsidR="00DE037E" w:rsidRPr="00BC2CC1" w:rsidRDefault="00DE037E" w:rsidP="00DE037E">
      <w:r w:rsidRPr="00BC2CC1">
        <w:t>Кислотность(</w:t>
      </w:r>
      <w:proofErr w:type="spellStart"/>
      <w:r w:rsidRPr="00BC2CC1">
        <w:rPr>
          <w:bdr w:val="none" w:sz="0" w:space="0" w:color="auto" w:frame="1"/>
        </w:rPr>
        <w:t>pH</w:t>
      </w:r>
      <w:proofErr w:type="spellEnd"/>
      <w:r w:rsidRPr="00BC2CC1">
        <w:rPr>
          <w:bdr w:val="none" w:sz="0" w:space="0" w:color="auto" w:frame="1"/>
        </w:rPr>
        <w:t>) 6,5 - 6,8</w:t>
      </w:r>
      <w:r w:rsidRPr="00BC2CC1">
        <w:t>. Если она ниже, сыр будет медленно сворачиваться и не окажется плотным. А если выше, то продукт выйдет кислым, со слабой коркой, и начнет крошиться.</w:t>
      </w:r>
    </w:p>
    <w:p w:rsidR="00DE037E" w:rsidRPr="00BC2CC1" w:rsidRDefault="00DE037E" w:rsidP="00DE037E">
      <w:r w:rsidRPr="00BC2CC1">
        <w:t>Плотность молока - 1,028 до 1,032. Если она ниже, молоко – плохого качества.</w:t>
      </w:r>
    </w:p>
    <w:p w:rsidR="00DE037E" w:rsidRPr="00BC2CC1" w:rsidRDefault="00DE037E" w:rsidP="00DE037E">
      <w:r w:rsidRPr="00BC2CC1">
        <w:t xml:space="preserve">Затем молоко с помощью фильтров очищают от примесей и загрязнений. И, наконец, пастеризуют – нагревают </w:t>
      </w:r>
      <w:r w:rsidRPr="00BC2CC1">
        <w:rPr>
          <w:bdr w:val="none" w:sz="0" w:space="0" w:color="auto" w:frame="1"/>
        </w:rPr>
        <w:t>до 72 °С</w:t>
      </w:r>
      <w:r w:rsidRPr="00BC2CC1">
        <w:t>, выдерживают полчаса и охлаждают, чтобы избавиться от опасных для человека бактерий.</w:t>
      </w:r>
    </w:p>
    <w:p w:rsidR="00DE037E" w:rsidRPr="00BC2CC1" w:rsidRDefault="00DE037E" w:rsidP="00DE037E">
      <w:r w:rsidRPr="00BC2CC1">
        <w:t>Потом в молоко добавляют заквасочную культуру и фермент. Первая влияет на вкус, аромат и консистенцию, второй приводит к образованию сырного сгустка. Получившийся сгусток нарезают, а потом вымешивают - отделяют сыворотку. Затем формуют - придают сырной массе нужную форму и размеры.</w:t>
      </w:r>
    </w:p>
    <w:p w:rsidR="00DE037E" w:rsidRDefault="00DE037E" w:rsidP="00DE037E">
      <w:r w:rsidRPr="00BC2CC1">
        <w:t xml:space="preserve">После этого сыр прессуют и начинается </w:t>
      </w:r>
      <w:proofErr w:type="spellStart"/>
      <w:r w:rsidRPr="00BC2CC1">
        <w:t>посолка</w:t>
      </w:r>
      <w:proofErr w:type="spellEnd"/>
      <w:r w:rsidRPr="00BC2CC1">
        <w:t xml:space="preserve"> - продукт погружают в рассол на три дня, чтобы придать нужный вкус. Затем сыр покрывают латексом, </w:t>
      </w:r>
      <w:r w:rsidRPr="00BC2CC1">
        <w:lastRenderedPageBreak/>
        <w:t xml:space="preserve">и еще </w:t>
      </w:r>
      <w:r w:rsidRPr="00BC2CC1">
        <w:rPr>
          <w:bdr w:val="none" w:sz="0" w:space="0" w:color="auto" w:frame="1"/>
        </w:rPr>
        <w:t>2—3 месяца</w:t>
      </w:r>
      <w:r w:rsidRPr="00BC2CC1">
        <w:t xml:space="preserve"> он вызревает в сухом помещении, где влажность воздуха не превышает 60%.</w:t>
      </w:r>
    </w:p>
    <w:p w:rsidR="00DE037E" w:rsidRDefault="00DE037E" w:rsidP="00DE037E">
      <w:pPr>
        <w:rPr>
          <w:b/>
          <w:i/>
        </w:rPr>
      </w:pPr>
      <w:r w:rsidRPr="00DE037E">
        <w:rPr>
          <w:b/>
          <w:i/>
        </w:rPr>
        <w:t>Слайд 9</w:t>
      </w:r>
    </w:p>
    <w:p w:rsidR="00A45E61" w:rsidRDefault="00A45E61" w:rsidP="00A45E61">
      <w:r>
        <w:t>На следующем слайде мы представили модель мак-</w:t>
      </w:r>
      <w:proofErr w:type="spellStart"/>
      <w:r>
        <w:t>кинси</w:t>
      </w:r>
      <w:proofErr w:type="spellEnd"/>
      <w:r>
        <w:t xml:space="preserve"> с помощью которой мы определили привлекательность рынка</w:t>
      </w:r>
    </w:p>
    <w:tbl>
      <w:tblPr>
        <w:tblW w:w="689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79"/>
        <w:gridCol w:w="1400"/>
        <w:gridCol w:w="1400"/>
        <w:gridCol w:w="1400"/>
        <w:gridCol w:w="1416"/>
      </w:tblGrid>
      <w:tr w:rsidR="00C84A67" w:rsidRPr="00C84A67" w:rsidTr="00C84A67">
        <w:trPr>
          <w:trHeight w:val="557"/>
        </w:trPr>
        <w:tc>
          <w:tcPr>
            <w:tcW w:w="1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Привлекательность сегмента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Высокая (8-10 баллов)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 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Сегмент №1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 </w:t>
            </w:r>
          </w:p>
        </w:tc>
      </w:tr>
      <w:tr w:rsidR="00C84A67" w:rsidRPr="00C84A67" w:rsidTr="00C84A67">
        <w:trPr>
          <w:trHeight w:val="5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Средняя (4-7 баллов)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 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969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Сегмент №2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 </w:t>
            </w:r>
          </w:p>
        </w:tc>
      </w:tr>
      <w:tr w:rsidR="00C84A67" w:rsidRPr="00C84A67" w:rsidTr="00C84A67">
        <w:trPr>
          <w:trHeight w:val="55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Низкая (0-3 балла)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 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 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 </w:t>
            </w:r>
          </w:p>
        </w:tc>
      </w:tr>
      <w:tr w:rsidR="00C84A67" w:rsidRPr="00C84A67" w:rsidTr="00C84A67">
        <w:trPr>
          <w:trHeight w:val="557"/>
        </w:trPr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Низкая (0-3 балла)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Средняя (4-7 баллов)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Высокая (8-10 баллов)</w:t>
            </w:r>
          </w:p>
        </w:tc>
      </w:tr>
      <w:tr w:rsidR="00C84A67" w:rsidRPr="00C84A67" w:rsidTr="00C84A67">
        <w:trPr>
          <w:trHeight w:val="557"/>
        </w:trPr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</w:p>
        </w:tc>
        <w:tc>
          <w:tcPr>
            <w:tcW w:w="4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84A67" w:rsidRPr="00C84A67" w:rsidRDefault="00C84A67" w:rsidP="00C84A67">
            <w:pPr>
              <w:rPr>
                <w:sz w:val="24"/>
              </w:rPr>
            </w:pPr>
            <w:r w:rsidRPr="00C84A67">
              <w:rPr>
                <w:sz w:val="24"/>
              </w:rPr>
              <w:t>Конкурентоспособность товара компании в сегменте</w:t>
            </w:r>
          </w:p>
        </w:tc>
      </w:tr>
    </w:tbl>
    <w:p w:rsidR="00DE037E" w:rsidRDefault="00DE037E" w:rsidP="00DE037E">
      <w:pPr>
        <w:rPr>
          <w:b/>
          <w:i/>
        </w:rPr>
      </w:pPr>
    </w:p>
    <w:p w:rsidR="00A45E61" w:rsidRPr="00A45E61" w:rsidRDefault="00A45E61" w:rsidP="00A45E61">
      <w:pPr>
        <w:rPr>
          <w:rFonts w:eastAsia="Times New Roman"/>
        </w:rPr>
      </w:pPr>
      <w:r w:rsidRPr="00A45E61">
        <w:rPr>
          <w:rFonts w:eastAsia="Times New Roman"/>
        </w:rPr>
        <w:t xml:space="preserve">Модель </w:t>
      </w:r>
      <w:proofErr w:type="spellStart"/>
      <w:r w:rsidRPr="00A45E61">
        <w:rPr>
          <w:rFonts w:eastAsia="Times New Roman"/>
        </w:rPr>
        <w:t>Маккинси</w:t>
      </w:r>
      <w:proofErr w:type="spellEnd"/>
      <w:r w:rsidRPr="00A45E61">
        <w:rPr>
          <w:rFonts w:eastAsia="Times New Roman"/>
        </w:rPr>
        <w:t xml:space="preserve"> базируется на двух показателях: привлекательность и конкурентная способность.</w:t>
      </w:r>
    </w:p>
    <w:p w:rsidR="00A45E61" w:rsidRPr="00A45E61" w:rsidRDefault="00A45E61" w:rsidP="00A45E61">
      <w:pPr>
        <w:pStyle w:val="a4"/>
        <w:numPr>
          <w:ilvl w:val="0"/>
          <w:numId w:val="22"/>
        </w:numPr>
        <w:rPr>
          <w:rFonts w:eastAsia="Times New Roman"/>
        </w:rPr>
      </w:pPr>
      <w:r w:rsidRPr="00A45E61">
        <w:rPr>
          <w:rFonts w:eastAsia="Times New Roman"/>
        </w:rPr>
        <w:t>О привлекательности рынка судят по разным факторам, к которым относят:</w:t>
      </w:r>
    </w:p>
    <w:p w:rsidR="00A45E61" w:rsidRPr="00A45E61" w:rsidRDefault="00A45E61" w:rsidP="00A45E61">
      <w:pPr>
        <w:pStyle w:val="a4"/>
        <w:numPr>
          <w:ilvl w:val="0"/>
          <w:numId w:val="22"/>
        </w:numPr>
        <w:rPr>
          <w:rFonts w:eastAsia="Times New Roman"/>
        </w:rPr>
      </w:pPr>
      <w:r w:rsidRPr="00A45E61">
        <w:rPr>
          <w:rFonts w:eastAsia="Times New Roman"/>
        </w:rPr>
        <w:t>размер рынка;</w:t>
      </w:r>
    </w:p>
    <w:p w:rsidR="00A45E61" w:rsidRPr="00A45E61" w:rsidRDefault="00A45E61" w:rsidP="00A45E61">
      <w:pPr>
        <w:pStyle w:val="a4"/>
        <w:numPr>
          <w:ilvl w:val="0"/>
          <w:numId w:val="22"/>
        </w:numPr>
        <w:rPr>
          <w:rFonts w:eastAsia="Times New Roman"/>
        </w:rPr>
      </w:pPr>
      <w:r w:rsidRPr="00A45E61">
        <w:rPr>
          <w:rFonts w:eastAsia="Times New Roman"/>
        </w:rPr>
        <w:t>количество присутствующих на нем «отраслевых» конкурентов;</w:t>
      </w:r>
    </w:p>
    <w:p w:rsidR="00A45E61" w:rsidRPr="00A45E61" w:rsidRDefault="00A45E61" w:rsidP="00A45E61">
      <w:pPr>
        <w:pStyle w:val="a4"/>
        <w:numPr>
          <w:ilvl w:val="0"/>
          <w:numId w:val="22"/>
        </w:numPr>
        <w:rPr>
          <w:rFonts w:eastAsia="Times New Roman"/>
        </w:rPr>
      </w:pPr>
      <w:r w:rsidRPr="00A45E61">
        <w:rPr>
          <w:rFonts w:eastAsia="Times New Roman"/>
        </w:rPr>
        <w:t>возможности для сбыта и др.</w:t>
      </w:r>
    </w:p>
    <w:p w:rsidR="00A45E61" w:rsidRPr="00A45E61" w:rsidRDefault="00A45E61" w:rsidP="00A45E61">
      <w:pPr>
        <w:rPr>
          <w:rFonts w:eastAsia="Times New Roman"/>
        </w:rPr>
      </w:pPr>
      <w:r w:rsidRPr="00A45E61">
        <w:rPr>
          <w:rFonts w:eastAsia="Times New Roman"/>
        </w:rPr>
        <w:t>Оценка данных факторов позволяет понять, привлекательным ли будет выход на такой рынок и насколько. Конкурентоспособность определяют внутренние факторы компании, такие как, например:</w:t>
      </w:r>
    </w:p>
    <w:p w:rsidR="00A45E61" w:rsidRPr="00A45E61" w:rsidRDefault="00A45E61" w:rsidP="00A45E61">
      <w:pPr>
        <w:pStyle w:val="a4"/>
        <w:numPr>
          <w:ilvl w:val="0"/>
          <w:numId w:val="23"/>
        </w:numPr>
        <w:rPr>
          <w:rFonts w:eastAsia="Times New Roman"/>
        </w:rPr>
      </w:pPr>
      <w:r w:rsidRPr="00A45E61">
        <w:rPr>
          <w:rFonts w:eastAsia="Times New Roman"/>
        </w:rPr>
        <w:t>доля на рынке и ее развитие;</w:t>
      </w:r>
    </w:p>
    <w:p w:rsidR="00A45E61" w:rsidRPr="00A45E61" w:rsidRDefault="00A45E61" w:rsidP="00A45E61">
      <w:pPr>
        <w:pStyle w:val="a4"/>
        <w:numPr>
          <w:ilvl w:val="0"/>
          <w:numId w:val="23"/>
        </w:numPr>
        <w:rPr>
          <w:rFonts w:eastAsia="Times New Roman"/>
        </w:rPr>
      </w:pPr>
      <w:r w:rsidRPr="00A45E61">
        <w:rPr>
          <w:rFonts w:eastAsia="Times New Roman"/>
        </w:rPr>
        <w:t>состояние бренда и отношение покупателей к нему;</w:t>
      </w:r>
    </w:p>
    <w:p w:rsidR="00A45E61" w:rsidRPr="00A45E61" w:rsidRDefault="00A45E61" w:rsidP="00A45E61">
      <w:pPr>
        <w:pStyle w:val="a4"/>
        <w:numPr>
          <w:ilvl w:val="0"/>
          <w:numId w:val="23"/>
        </w:numPr>
        <w:rPr>
          <w:rFonts w:eastAsia="Times New Roman"/>
        </w:rPr>
      </w:pPr>
      <w:r w:rsidRPr="00A45E61">
        <w:rPr>
          <w:rFonts w:eastAsia="Times New Roman"/>
        </w:rPr>
        <w:t>создание новых товаров;</w:t>
      </w:r>
    </w:p>
    <w:p w:rsidR="00A45E61" w:rsidRPr="00A45E61" w:rsidRDefault="00A45E61" w:rsidP="00A45E61">
      <w:pPr>
        <w:pStyle w:val="a4"/>
        <w:numPr>
          <w:ilvl w:val="0"/>
          <w:numId w:val="23"/>
        </w:numPr>
        <w:rPr>
          <w:rFonts w:eastAsia="Times New Roman"/>
        </w:rPr>
      </w:pPr>
      <w:r w:rsidRPr="00A45E61">
        <w:rPr>
          <w:rFonts w:eastAsia="Times New Roman"/>
        </w:rPr>
        <w:t>отношения с госорганами и др.</w:t>
      </w:r>
    </w:p>
    <w:p w:rsidR="00A45E61" w:rsidRPr="00A45E61" w:rsidRDefault="00A45E61" w:rsidP="00A45E61">
      <w:pPr>
        <w:rPr>
          <w:rFonts w:eastAsia="Times New Roman"/>
        </w:rPr>
      </w:pPr>
      <w:r w:rsidRPr="00A45E61">
        <w:rPr>
          <w:rFonts w:eastAsia="Times New Roman"/>
        </w:rPr>
        <w:t>Все это помогает сделать вывод о компетентности компании, ее способности конкурировать</w:t>
      </w:r>
    </w:p>
    <w:p w:rsidR="00A45E61" w:rsidRDefault="00C84A67" w:rsidP="00DE037E">
      <w:pPr>
        <w:rPr>
          <w:b/>
          <w:i/>
        </w:rPr>
      </w:pPr>
      <w:r>
        <w:rPr>
          <w:b/>
          <w:i/>
        </w:rPr>
        <w:lastRenderedPageBreak/>
        <w:t>Слайд 10</w:t>
      </w:r>
    </w:p>
    <w:p w:rsidR="00A23B88" w:rsidRPr="003873EC" w:rsidRDefault="00A23B88" w:rsidP="00A23B88">
      <w:pPr>
        <w:rPr>
          <w:rFonts w:eastAsia="Times New Roman"/>
        </w:rPr>
      </w:pPr>
      <w:r w:rsidRPr="000A6BA3">
        <w:rPr>
          <w:rFonts w:eastAsia="Times New Roman"/>
        </w:rPr>
        <w:t>Поставщиками комплектующих и оборудования будут являться:</w:t>
      </w:r>
      <w:r w:rsidRPr="003873EC">
        <w:rPr>
          <w:rFonts w:eastAsia="Times New Roman"/>
        </w:rPr>
        <w:t xml:space="preserve"> </w:t>
      </w:r>
    </w:p>
    <w:p w:rsidR="00A23B88" w:rsidRPr="00A821CD" w:rsidRDefault="00A23B88" w:rsidP="00A23B88">
      <w:pPr>
        <w:rPr>
          <w:rFonts w:eastAsia="Times New Roman"/>
        </w:rPr>
      </w:pPr>
      <w:r w:rsidRPr="00A821CD">
        <w:rPr>
          <w:rFonts w:eastAsia="Times New Roman"/>
        </w:rPr>
        <w:t>1. Оборудование:</w:t>
      </w:r>
    </w:p>
    <w:p w:rsidR="00A23B88" w:rsidRDefault="00A23B88" w:rsidP="00A23B88">
      <w:proofErr w:type="spellStart"/>
      <w:r w:rsidRPr="00F21450">
        <w:rPr>
          <w:rStyle w:val="10"/>
          <w:b w:val="0"/>
          <w:lang w:val="en-US"/>
        </w:rPr>
        <w:t>Casaro</w:t>
      </w:r>
      <w:proofErr w:type="spellEnd"/>
      <w:r w:rsidRPr="00F21450">
        <w:rPr>
          <w:rStyle w:val="10"/>
        </w:rPr>
        <w:t xml:space="preserve"> - </w:t>
      </w:r>
      <w:r w:rsidRPr="00F21450">
        <w:t xml:space="preserve">Оборудование для сыроделия и переработки молока </w:t>
      </w:r>
      <w:hyperlink r:id="rId17" w:history="1">
        <w:r w:rsidRPr="00860626">
          <w:rPr>
            <w:rStyle w:val="ab"/>
          </w:rPr>
          <w:t>https://casaro.ru/</w:t>
        </w:r>
      </w:hyperlink>
      <w:r w:rsidRPr="00F21450">
        <w:t xml:space="preserve"> </w:t>
      </w:r>
    </w:p>
    <w:p w:rsidR="00A23B88" w:rsidRPr="00742FF1" w:rsidRDefault="00A23B88" w:rsidP="00A23B88">
      <w:pPr>
        <w:rPr>
          <w:rFonts w:eastAsia="Times New Roman"/>
          <w:sz w:val="44"/>
        </w:rPr>
      </w:pPr>
      <w:r>
        <w:rPr>
          <w:b/>
        </w:rPr>
        <w:t>Про сыр</w:t>
      </w:r>
      <w:r w:rsidRPr="00742FF1">
        <w:t xml:space="preserve"> – </w:t>
      </w:r>
      <w:r w:rsidRPr="00F21450">
        <w:t>Сыроварни и оборудование, предназначенные</w:t>
      </w:r>
      <w:r>
        <w:t xml:space="preserve"> </w:t>
      </w:r>
      <w:r w:rsidRPr="00F21450">
        <w:t>для переработки от 60</w:t>
      </w:r>
      <w:r>
        <w:t xml:space="preserve"> </w:t>
      </w:r>
      <w:r w:rsidRPr="00F21450">
        <w:t>до 500 литров молока за цикл (от 180 литров до 2х тонн</w:t>
      </w:r>
      <w:r>
        <w:t xml:space="preserve"> </w:t>
      </w:r>
      <w:r w:rsidRPr="00F21450">
        <w:t>молока за смену)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F21450">
        <w:rPr>
          <w:rStyle w:val="ab"/>
          <w:rFonts w:cs="Times New Roman"/>
          <w:szCs w:val="18"/>
          <w:shd w:val="clear" w:color="auto" w:fill="FFFFFF"/>
        </w:rPr>
        <w:t>https://kursk.pro-syr.ru/oborodovanie-syrovarni/</w:t>
      </w:r>
      <w:r w:rsidRPr="00157BE4">
        <w:rPr>
          <w:rFonts w:cs="Times New Roman"/>
          <w:color w:val="000000"/>
          <w:szCs w:val="18"/>
          <w:shd w:val="clear" w:color="auto" w:fill="FFFFFF"/>
        </w:rPr>
        <w:t xml:space="preserve"> </w:t>
      </w:r>
    </w:p>
    <w:p w:rsidR="00A23B88" w:rsidRPr="00A821CD" w:rsidRDefault="00A23B88" w:rsidP="00A23B88">
      <w:pPr>
        <w:rPr>
          <w:rFonts w:eastAsia="Times New Roman"/>
        </w:rPr>
      </w:pPr>
      <w:r>
        <w:rPr>
          <w:rFonts w:eastAsia="Times New Roman"/>
        </w:rPr>
        <w:t>2. Комплектующие</w:t>
      </w:r>
      <w:r w:rsidRPr="00A821CD">
        <w:rPr>
          <w:rFonts w:eastAsia="Times New Roman"/>
        </w:rPr>
        <w:t>:</w:t>
      </w:r>
    </w:p>
    <w:p w:rsidR="00A23B88" w:rsidRPr="00A821CD" w:rsidRDefault="00A23B88" w:rsidP="00A23B88">
      <w:pPr>
        <w:rPr>
          <w:rFonts w:eastAsia="Times New Roman"/>
        </w:rPr>
      </w:pPr>
      <w:r>
        <w:rPr>
          <w:b/>
        </w:rPr>
        <w:t>Про сыр</w:t>
      </w:r>
      <w:r w:rsidRPr="00742FF1">
        <w:t xml:space="preserve"> – </w:t>
      </w:r>
      <w:r w:rsidRPr="00F21450">
        <w:t>Сыроварни и оборудование, предназначенные</w:t>
      </w:r>
      <w:r>
        <w:t xml:space="preserve"> </w:t>
      </w:r>
      <w:r w:rsidRPr="00F21450">
        <w:t>для переработки от 60</w:t>
      </w:r>
      <w:r>
        <w:t xml:space="preserve"> </w:t>
      </w:r>
      <w:r w:rsidRPr="00F21450">
        <w:t>до 500 литров молока за цикл (от 180 литров до 2х тонн</w:t>
      </w:r>
      <w:r>
        <w:t xml:space="preserve"> </w:t>
      </w:r>
      <w:r w:rsidRPr="00F21450">
        <w:t>молока за смену)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F21450">
        <w:rPr>
          <w:rStyle w:val="ab"/>
          <w:rFonts w:cs="Times New Roman"/>
          <w:szCs w:val="18"/>
          <w:shd w:val="clear" w:color="auto" w:fill="FFFFFF"/>
        </w:rPr>
        <w:t>https://kursk.pro-syr.ru/oborodovanie-syrovarni/</w:t>
      </w:r>
      <w:r w:rsidRPr="00157BE4">
        <w:rPr>
          <w:rFonts w:cs="Times New Roman"/>
          <w:color w:val="000000"/>
          <w:sz w:val="20"/>
          <w:szCs w:val="18"/>
          <w:shd w:val="clear" w:color="auto" w:fill="FFFFFF"/>
        </w:rPr>
        <w:t xml:space="preserve"> </w:t>
      </w:r>
    </w:p>
    <w:p w:rsidR="00A23B88" w:rsidRPr="00A821CD" w:rsidRDefault="00A23B88" w:rsidP="00A23B88">
      <w:pPr>
        <w:rPr>
          <w:rFonts w:eastAsia="Times New Roman"/>
        </w:rPr>
      </w:pPr>
      <w:r>
        <w:rPr>
          <w:b/>
        </w:rPr>
        <w:t>АГРОТРЕСТ</w:t>
      </w:r>
      <w:r w:rsidRPr="00157BE4">
        <w:rPr>
          <w:b/>
        </w:rPr>
        <w:t xml:space="preserve"> </w:t>
      </w:r>
      <w:r>
        <w:rPr>
          <w:rFonts w:eastAsia="Times New Roman"/>
          <w:iCs/>
        </w:rPr>
        <w:t xml:space="preserve">– </w:t>
      </w:r>
      <w:r w:rsidRPr="00F21450">
        <w:t>Комплексные решения для сельского хозяйства</w:t>
      </w:r>
      <w:r w:rsidRPr="00A821CD"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 w:rsidRPr="00F21450">
        <w:rPr>
          <w:rStyle w:val="ab"/>
          <w:rFonts w:eastAsia="Times New Roman"/>
        </w:rPr>
        <w:t>https://agrotrest.com/</w:t>
      </w:r>
      <w:r>
        <w:rPr>
          <w:rFonts w:eastAsia="Times New Roman"/>
        </w:rPr>
        <w:t xml:space="preserve"> </w:t>
      </w:r>
    </w:p>
    <w:p w:rsidR="00A23B88" w:rsidRPr="00A821CD" w:rsidRDefault="00A23B88" w:rsidP="00A23B88">
      <w:pPr>
        <w:rPr>
          <w:rFonts w:eastAsia="Times New Roman"/>
          <w:iCs/>
        </w:rPr>
      </w:pPr>
      <w:r>
        <w:rPr>
          <w:rFonts w:eastAsia="Times New Roman"/>
          <w:iCs/>
        </w:rPr>
        <w:t>3. Сырье</w:t>
      </w:r>
      <w:r w:rsidRPr="00A821CD">
        <w:rPr>
          <w:rFonts w:eastAsia="Times New Roman"/>
          <w:iCs/>
        </w:rPr>
        <w:t>:</w:t>
      </w:r>
    </w:p>
    <w:p w:rsidR="00C84A67" w:rsidRDefault="00A23B88" w:rsidP="00A23B88">
      <w:pPr>
        <w:rPr>
          <w:rStyle w:val="ab"/>
        </w:rPr>
      </w:pPr>
      <w:r w:rsidRPr="000A6BA3">
        <w:rPr>
          <w:b/>
        </w:rPr>
        <w:t>Филиал ООО «АПК-Курск» - молочный комплекс КРС «Дмитриевский»</w:t>
      </w:r>
      <w:r w:rsidRPr="000A6BA3">
        <w:t xml:space="preserve"> - Молочные комплексы КРС расположены в экологически чистых районах Курской и Тверской областей и оснащены современным оборудованием от ведущих мировых производителей.</w:t>
      </w:r>
      <w:r w:rsidRPr="00157BE4">
        <w:t xml:space="preserve"> </w:t>
      </w:r>
      <w:hyperlink r:id="rId18" w:history="1">
        <w:r w:rsidRPr="00864EEA">
          <w:rPr>
            <w:rStyle w:val="ab"/>
          </w:rPr>
          <w:t>https://www.apkholding.ru/</w:t>
        </w:r>
      </w:hyperlink>
    </w:p>
    <w:p w:rsidR="00FE2A4F" w:rsidRPr="00FE2A4F" w:rsidRDefault="00FE2A4F" w:rsidP="00A23B88">
      <w:pPr>
        <w:rPr>
          <w:rStyle w:val="ab"/>
          <w:color w:val="auto"/>
          <w:u w:val="none"/>
        </w:rPr>
      </w:pPr>
      <w:r w:rsidRPr="00FE2A4F">
        <w:rPr>
          <w:rStyle w:val="ab"/>
          <w:color w:val="auto"/>
          <w:u w:val="none"/>
        </w:rPr>
        <w:t>Общая сумма затрат на оборудование составила 770 056 руб.</w:t>
      </w:r>
    </w:p>
    <w:p w:rsidR="00A23B88" w:rsidRDefault="00FE2A4F" w:rsidP="00A23B88">
      <w:pPr>
        <w:rPr>
          <w:b/>
          <w:i/>
        </w:rPr>
      </w:pPr>
      <w:r>
        <w:rPr>
          <w:b/>
          <w:i/>
        </w:rPr>
        <w:t>Слайд 11</w:t>
      </w:r>
    </w:p>
    <w:p w:rsidR="00FE2A4F" w:rsidRPr="00FE2A4F" w:rsidRDefault="00FE2A4F" w:rsidP="00FE2A4F">
      <w:pPr>
        <w:pStyle w:val="ac"/>
        <w:rPr>
          <w:sz w:val="28"/>
          <w:szCs w:val="28"/>
        </w:rPr>
      </w:pPr>
      <w:r w:rsidRPr="00FE2A4F">
        <w:rPr>
          <w:sz w:val="28"/>
          <w:szCs w:val="28"/>
        </w:rPr>
        <w:t>Проведя анализ, нами было установлено, что себестоимость 1 кг сыра составит – 496 руб. 78 коп., а при мощности производства 1 тонны в месяц – 496 780 руб., а принятая нами полная стоимость 1 кг сыра будет составлять 645 руб. 81 коп.</w:t>
      </w:r>
    </w:p>
    <w:p w:rsidR="00FE2A4F" w:rsidRPr="00FE2A4F" w:rsidRDefault="00FE2A4F" w:rsidP="00FE2A4F">
      <w:pPr>
        <w:pStyle w:val="ac"/>
        <w:rPr>
          <w:b/>
          <w:sz w:val="28"/>
          <w:szCs w:val="28"/>
        </w:rPr>
      </w:pPr>
      <w:r w:rsidRPr="00FE2A4F">
        <w:rPr>
          <w:b/>
          <w:sz w:val="28"/>
          <w:szCs w:val="28"/>
        </w:rPr>
        <w:t>Расчет себестоимости 1 кг готовой продукции:</w:t>
      </w:r>
    </w:p>
    <w:p w:rsidR="00FE2A4F" w:rsidRPr="00FE2A4F" w:rsidRDefault="00FE2A4F" w:rsidP="00FE2A4F">
      <w:pPr>
        <w:pStyle w:val="ac"/>
        <w:numPr>
          <w:ilvl w:val="0"/>
          <w:numId w:val="24"/>
        </w:numPr>
        <w:ind w:left="709"/>
        <w:rPr>
          <w:sz w:val="28"/>
          <w:szCs w:val="28"/>
        </w:rPr>
      </w:pPr>
      <w:r w:rsidRPr="00FE2A4F">
        <w:rPr>
          <w:sz w:val="28"/>
          <w:szCs w:val="28"/>
        </w:rPr>
        <w:t>Молоко высокого качества – 30р. -1 литр.</w:t>
      </w:r>
    </w:p>
    <w:p w:rsidR="00FE2A4F" w:rsidRPr="00FE2A4F" w:rsidRDefault="00FE2A4F" w:rsidP="00FE2A4F">
      <w:pPr>
        <w:pStyle w:val="ac"/>
        <w:numPr>
          <w:ilvl w:val="0"/>
          <w:numId w:val="24"/>
        </w:numPr>
        <w:ind w:left="709"/>
        <w:rPr>
          <w:sz w:val="28"/>
          <w:szCs w:val="28"/>
        </w:rPr>
      </w:pPr>
      <w:r w:rsidRPr="00FE2A4F">
        <w:rPr>
          <w:sz w:val="28"/>
          <w:szCs w:val="28"/>
        </w:rPr>
        <w:t>1 головка сыра – 4 кг.</w:t>
      </w:r>
    </w:p>
    <w:p w:rsidR="00FE2A4F" w:rsidRPr="00FE2A4F" w:rsidRDefault="00FE2A4F" w:rsidP="00FE2A4F">
      <w:pPr>
        <w:pStyle w:val="ac"/>
        <w:numPr>
          <w:ilvl w:val="0"/>
          <w:numId w:val="24"/>
        </w:numPr>
        <w:ind w:left="709"/>
        <w:rPr>
          <w:sz w:val="28"/>
          <w:szCs w:val="28"/>
        </w:rPr>
      </w:pPr>
      <w:r w:rsidRPr="00FE2A4F">
        <w:rPr>
          <w:sz w:val="28"/>
          <w:szCs w:val="28"/>
        </w:rPr>
        <w:t>40 л. молока - 1 головка сыра (1200 руб.)</w:t>
      </w:r>
    </w:p>
    <w:p w:rsidR="00FE2A4F" w:rsidRPr="00FE2A4F" w:rsidRDefault="00FE2A4F" w:rsidP="00FE2A4F">
      <w:pPr>
        <w:pStyle w:val="ac"/>
        <w:numPr>
          <w:ilvl w:val="0"/>
          <w:numId w:val="24"/>
        </w:numPr>
        <w:ind w:left="709"/>
        <w:rPr>
          <w:sz w:val="28"/>
          <w:szCs w:val="28"/>
        </w:rPr>
      </w:pPr>
      <w:r w:rsidRPr="00FE2A4F">
        <w:rPr>
          <w:sz w:val="28"/>
          <w:szCs w:val="28"/>
        </w:rPr>
        <w:t>Закваска – 30 руб. на головку сыра</w:t>
      </w:r>
    </w:p>
    <w:p w:rsidR="00FE2A4F" w:rsidRPr="00FE2A4F" w:rsidRDefault="00FE2A4F" w:rsidP="00FE2A4F">
      <w:pPr>
        <w:pStyle w:val="ac"/>
        <w:numPr>
          <w:ilvl w:val="0"/>
          <w:numId w:val="24"/>
        </w:numPr>
        <w:ind w:left="709"/>
        <w:rPr>
          <w:sz w:val="28"/>
          <w:szCs w:val="28"/>
        </w:rPr>
      </w:pPr>
      <w:r w:rsidRPr="00FE2A4F">
        <w:rPr>
          <w:sz w:val="28"/>
          <w:szCs w:val="28"/>
        </w:rPr>
        <w:lastRenderedPageBreak/>
        <w:t>Кальций – 1руб. на головку сыра</w:t>
      </w:r>
    </w:p>
    <w:p w:rsidR="00FE2A4F" w:rsidRPr="00FE2A4F" w:rsidRDefault="00FE2A4F" w:rsidP="00FE2A4F">
      <w:pPr>
        <w:pStyle w:val="ac"/>
        <w:numPr>
          <w:ilvl w:val="0"/>
          <w:numId w:val="24"/>
        </w:numPr>
        <w:ind w:left="709"/>
        <w:rPr>
          <w:sz w:val="28"/>
          <w:szCs w:val="28"/>
        </w:rPr>
      </w:pPr>
      <w:r w:rsidRPr="00FE2A4F">
        <w:rPr>
          <w:sz w:val="28"/>
          <w:szCs w:val="28"/>
        </w:rPr>
        <w:t xml:space="preserve">Натуральный краситель </w:t>
      </w:r>
      <w:proofErr w:type="spellStart"/>
      <w:r w:rsidRPr="00FE2A4F">
        <w:rPr>
          <w:sz w:val="28"/>
          <w:szCs w:val="28"/>
        </w:rPr>
        <w:t>Аннота</w:t>
      </w:r>
      <w:proofErr w:type="spellEnd"/>
      <w:r w:rsidRPr="00FE2A4F">
        <w:rPr>
          <w:sz w:val="28"/>
          <w:szCs w:val="28"/>
        </w:rPr>
        <w:t xml:space="preserve"> - 1 руб. на головку сыра</w:t>
      </w:r>
    </w:p>
    <w:p w:rsidR="00FE2A4F" w:rsidRPr="00FE2A4F" w:rsidRDefault="00FE2A4F" w:rsidP="00FE2A4F">
      <w:pPr>
        <w:pStyle w:val="ac"/>
        <w:numPr>
          <w:ilvl w:val="0"/>
          <w:numId w:val="24"/>
        </w:numPr>
        <w:ind w:left="709"/>
        <w:rPr>
          <w:sz w:val="28"/>
          <w:szCs w:val="28"/>
        </w:rPr>
      </w:pPr>
      <w:r w:rsidRPr="00FE2A4F">
        <w:rPr>
          <w:sz w:val="28"/>
          <w:szCs w:val="28"/>
        </w:rPr>
        <w:t>Фермент – 4 руб. на головку сыра</w:t>
      </w:r>
    </w:p>
    <w:p w:rsidR="00FE2A4F" w:rsidRPr="00FE2A4F" w:rsidRDefault="00FE2A4F" w:rsidP="00FE2A4F">
      <w:pPr>
        <w:pStyle w:val="ac"/>
        <w:numPr>
          <w:ilvl w:val="0"/>
          <w:numId w:val="24"/>
        </w:numPr>
        <w:ind w:left="709"/>
        <w:rPr>
          <w:sz w:val="28"/>
          <w:szCs w:val="28"/>
        </w:rPr>
      </w:pPr>
      <w:r w:rsidRPr="00FE2A4F">
        <w:rPr>
          <w:sz w:val="28"/>
          <w:szCs w:val="28"/>
        </w:rPr>
        <w:t>Соль – 1 руб. на головку сыра</w:t>
      </w:r>
    </w:p>
    <w:p w:rsidR="00FE2A4F" w:rsidRPr="00FE2A4F" w:rsidRDefault="00FE2A4F" w:rsidP="00FE2A4F">
      <w:pPr>
        <w:pStyle w:val="ac"/>
        <w:numPr>
          <w:ilvl w:val="0"/>
          <w:numId w:val="24"/>
        </w:numPr>
        <w:ind w:left="709"/>
        <w:rPr>
          <w:sz w:val="28"/>
          <w:szCs w:val="28"/>
        </w:rPr>
      </w:pPr>
      <w:r w:rsidRPr="00FE2A4F">
        <w:rPr>
          <w:sz w:val="28"/>
          <w:szCs w:val="28"/>
        </w:rPr>
        <w:t>Латекс – 4 руб. на головку сыра</w:t>
      </w:r>
    </w:p>
    <w:p w:rsidR="00FE2A4F" w:rsidRPr="00FE2A4F" w:rsidRDefault="00FE2A4F" w:rsidP="00FE2A4F">
      <w:pPr>
        <w:pStyle w:val="ac"/>
        <w:numPr>
          <w:ilvl w:val="0"/>
          <w:numId w:val="24"/>
        </w:numPr>
        <w:ind w:left="709"/>
        <w:rPr>
          <w:sz w:val="28"/>
          <w:szCs w:val="28"/>
        </w:rPr>
      </w:pPr>
      <w:r w:rsidRPr="00FE2A4F">
        <w:rPr>
          <w:sz w:val="28"/>
          <w:szCs w:val="28"/>
        </w:rPr>
        <w:t>Оплата труда – 152 руб. на головку сыра</w:t>
      </w:r>
    </w:p>
    <w:p w:rsidR="00FE2A4F" w:rsidRPr="00FE2A4F" w:rsidRDefault="00FE2A4F" w:rsidP="00FE2A4F">
      <w:pPr>
        <w:pStyle w:val="ac"/>
        <w:numPr>
          <w:ilvl w:val="0"/>
          <w:numId w:val="24"/>
        </w:numPr>
        <w:ind w:left="709"/>
        <w:rPr>
          <w:sz w:val="28"/>
          <w:szCs w:val="28"/>
        </w:rPr>
      </w:pPr>
      <w:r w:rsidRPr="00FE2A4F">
        <w:rPr>
          <w:sz w:val="28"/>
          <w:szCs w:val="28"/>
        </w:rPr>
        <w:t>Затраты электроэнергии – 40 руб. на головку сыра</w:t>
      </w:r>
    </w:p>
    <w:p w:rsidR="00FE2A4F" w:rsidRPr="00FE2A4F" w:rsidRDefault="00FE2A4F" w:rsidP="00FE2A4F">
      <w:pPr>
        <w:pStyle w:val="ac"/>
        <w:rPr>
          <w:sz w:val="28"/>
          <w:szCs w:val="28"/>
        </w:rPr>
      </w:pPr>
      <w:r w:rsidRPr="00FE2A4F">
        <w:rPr>
          <w:sz w:val="28"/>
          <w:szCs w:val="28"/>
        </w:rPr>
        <w:t>Итого прямых затрат на головку сыра – 1433 руб.</w:t>
      </w:r>
    </w:p>
    <w:p w:rsidR="00FE2A4F" w:rsidRPr="00FE2A4F" w:rsidRDefault="00FE2A4F" w:rsidP="00FE2A4F">
      <w:pPr>
        <w:rPr>
          <w:szCs w:val="28"/>
        </w:rPr>
      </w:pPr>
      <w:r w:rsidRPr="00FE2A4F">
        <w:rPr>
          <w:szCs w:val="28"/>
        </w:rPr>
        <w:t>Себестоимость 1 кг сыра 358 руб. 25 коп., плюс непрямые затраты (з/пл., доставка, ремонт и т. д.), себестоимость 1 кг. составит 496 руб.78 коп.</w:t>
      </w:r>
    </w:p>
    <w:p w:rsidR="00FE2A4F" w:rsidRDefault="00FE2A4F" w:rsidP="00FE2A4F">
      <w:pPr>
        <w:rPr>
          <w:b/>
          <w:i/>
        </w:rPr>
      </w:pPr>
      <w:r>
        <w:rPr>
          <w:b/>
          <w:i/>
        </w:rPr>
        <w:t>Слайд 12</w:t>
      </w:r>
    </w:p>
    <w:p w:rsidR="00FE2A4F" w:rsidRDefault="00FE2A4F" w:rsidP="00FE2A4F">
      <w:pPr>
        <w:pStyle w:val="ac"/>
      </w:pPr>
      <w:r>
        <w:t xml:space="preserve">На начальных этапах сыроварня «Сырный дом </w:t>
      </w:r>
      <w:proofErr w:type="spellStart"/>
      <w:r>
        <w:t>ХарЛи</w:t>
      </w:r>
      <w:proofErr w:type="spellEnd"/>
      <w:r>
        <w:t>» планирует обойтись небольшим штатом сотрудников в размере 6-ти человек. В таблице представлены расходы по заработной плате данных сотрудников (см. Таблица 2.).</w:t>
      </w:r>
    </w:p>
    <w:p w:rsidR="00FE2A4F" w:rsidRPr="002E0A56" w:rsidRDefault="00FE2A4F" w:rsidP="00FE2A4F">
      <w:pPr>
        <w:pStyle w:val="ac"/>
        <w:jc w:val="right"/>
        <w:rPr>
          <w:rFonts w:eastAsia="Times New Roman"/>
          <w:color w:val="222222"/>
        </w:rPr>
      </w:pPr>
      <w:r w:rsidRPr="00E7113D">
        <w:t xml:space="preserve">Таблица </w:t>
      </w:r>
      <w:r>
        <w:t>2.</w:t>
      </w:r>
    </w:p>
    <w:tbl>
      <w:tblPr>
        <w:tblStyle w:val="-3"/>
        <w:tblW w:w="9355" w:type="dxa"/>
        <w:tblInd w:w="392" w:type="dxa"/>
        <w:tblLook w:val="04A0" w:firstRow="1" w:lastRow="0" w:firstColumn="1" w:lastColumn="0" w:noHBand="0" w:noVBand="1"/>
      </w:tblPr>
      <w:tblGrid>
        <w:gridCol w:w="6662"/>
        <w:gridCol w:w="2693"/>
      </w:tblGrid>
      <w:tr w:rsidR="00FE2A4F" w:rsidRPr="00281132" w:rsidTr="00CE7F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79646" w:themeFill="accent6"/>
            <w:noWrap/>
            <w:hideMark/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Данные по заработной плате</w:t>
            </w:r>
          </w:p>
        </w:tc>
      </w:tr>
      <w:tr w:rsidR="00FE2A4F" w:rsidRPr="00281132" w:rsidTr="00CE7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92D050"/>
            </w:tcBorders>
            <w:vAlign w:val="center"/>
            <w:hideMark/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92D050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  <w:hideMark/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з/п в мес. в руб.</w:t>
            </w:r>
          </w:p>
        </w:tc>
      </w:tr>
      <w:tr w:rsidR="00FE2A4F" w:rsidRPr="00281132" w:rsidTr="00CE7F23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92D050"/>
            </w:tcBorders>
            <w:hideMark/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ru-RU"/>
              </w:rPr>
              <w:t>бухгалтер (аутсорсинг)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92D050"/>
              <w:bottom w:val="single" w:sz="4" w:space="0" w:color="F79646" w:themeColor="accent6"/>
              <w:right w:val="single" w:sz="4" w:space="0" w:color="F79646" w:themeColor="accent6"/>
            </w:tcBorders>
            <w:hideMark/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</w:tr>
      <w:tr w:rsidR="00FE2A4F" w:rsidRPr="00281132" w:rsidTr="00CE7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2" w:type="dxa"/>
            <w:tcBorders>
              <w:top w:val="single" w:sz="4" w:space="0" w:color="F79646" w:themeColor="accent6"/>
              <w:bottom w:val="single" w:sz="4" w:space="0" w:color="F79646" w:themeColor="accent6"/>
              <w:right w:val="single" w:sz="4" w:space="0" w:color="92D050"/>
            </w:tcBorders>
            <w:hideMark/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ru-RU"/>
              </w:rPr>
              <w:t>специалист по ремонту оборудования (аутсорсинг)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92D050"/>
              <w:bottom w:val="single" w:sz="4" w:space="0" w:color="F79646" w:themeColor="accent6"/>
              <w:right w:val="single" w:sz="4" w:space="0" w:color="F79646" w:themeColor="accent6"/>
            </w:tcBorders>
            <w:hideMark/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5000</w:t>
            </w:r>
          </w:p>
        </w:tc>
      </w:tr>
      <w:tr w:rsidR="00FE2A4F" w:rsidRPr="00281132" w:rsidTr="00CE7F2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92D050"/>
            </w:tcBorders>
            <w:hideMark/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ru-RU"/>
              </w:rPr>
              <w:t>Технолог (аутсорсинг)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92D050"/>
              <w:bottom w:val="single" w:sz="4" w:space="0" w:color="F79646" w:themeColor="accent6"/>
              <w:right w:val="single" w:sz="4" w:space="0" w:color="F79646" w:themeColor="accent6"/>
            </w:tcBorders>
            <w:hideMark/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7000</w:t>
            </w:r>
          </w:p>
        </w:tc>
      </w:tr>
      <w:tr w:rsidR="00FE2A4F" w:rsidRPr="00281132" w:rsidTr="00CE7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92D050"/>
            </w:tcBorders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ru-RU"/>
              </w:rPr>
              <w:t>Помощник технолога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92D050"/>
              <w:bottom w:val="single" w:sz="4" w:space="0" w:color="F79646" w:themeColor="accent6"/>
              <w:right w:val="single" w:sz="4" w:space="0" w:color="F79646" w:themeColor="accent6"/>
            </w:tcBorders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</w:tr>
      <w:tr w:rsidR="00FE2A4F" w:rsidRPr="00281132" w:rsidTr="00CE7F23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92D050"/>
            </w:tcBorders>
            <w:hideMark/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92D050"/>
              <w:bottom w:val="single" w:sz="4" w:space="0" w:color="F79646" w:themeColor="accent6"/>
              <w:right w:val="single" w:sz="4" w:space="0" w:color="F79646" w:themeColor="accent6"/>
            </w:tcBorders>
            <w:hideMark/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</w:tr>
      <w:tr w:rsidR="00FE2A4F" w:rsidRPr="00281132" w:rsidTr="00CE7F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92D050"/>
            </w:tcBorders>
            <w:hideMark/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ru-RU"/>
              </w:rPr>
              <w:t>менеджер по продажам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92D050"/>
              <w:bottom w:val="single" w:sz="4" w:space="0" w:color="F79646" w:themeColor="accent6"/>
              <w:right w:val="single" w:sz="4" w:space="0" w:color="F79646" w:themeColor="accent6"/>
            </w:tcBorders>
            <w:hideMark/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</w:tr>
      <w:tr w:rsidR="00FE2A4F" w:rsidRPr="00281132" w:rsidTr="00CE7F2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92D050"/>
            </w:tcBorders>
            <w:hideMark/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b w:val="0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92D050"/>
              <w:bottom w:val="single" w:sz="4" w:space="0" w:color="F79646" w:themeColor="accent6"/>
              <w:right w:val="single" w:sz="4" w:space="0" w:color="F79646" w:themeColor="accent6"/>
            </w:tcBorders>
            <w:noWrap/>
            <w:hideMark/>
          </w:tcPr>
          <w:p w:rsidR="00FE2A4F" w:rsidRPr="00281132" w:rsidRDefault="00FE2A4F" w:rsidP="00CE7F23">
            <w:pPr>
              <w:pStyle w:val="ac"/>
              <w:spacing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8113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93000</w:t>
            </w:r>
          </w:p>
        </w:tc>
      </w:tr>
    </w:tbl>
    <w:p w:rsidR="00FE2A4F" w:rsidRDefault="00FE2A4F" w:rsidP="00FE2A4F">
      <w:pPr>
        <w:pStyle w:val="ac"/>
      </w:pPr>
      <w:r>
        <w:t>Соответственно в год эти затраты составят 1 116 тыс. руб.</w:t>
      </w:r>
    </w:p>
    <w:p w:rsidR="00FE2A4F" w:rsidRDefault="00D91371" w:rsidP="00FE2A4F">
      <w:pPr>
        <w:rPr>
          <w:b/>
          <w:i/>
        </w:rPr>
      </w:pPr>
      <w:r>
        <w:rPr>
          <w:b/>
          <w:i/>
        </w:rPr>
        <w:t>Слайд 13</w:t>
      </w:r>
    </w:p>
    <w:p w:rsidR="00D91371" w:rsidRDefault="00D91371" w:rsidP="00D91371">
      <w:pPr>
        <w:pStyle w:val="ac"/>
      </w:pPr>
      <w:r>
        <w:t xml:space="preserve">Организационная структура сыроварни «Сырный дом </w:t>
      </w:r>
      <w:proofErr w:type="spellStart"/>
      <w:r>
        <w:t>ХарЛи</w:t>
      </w:r>
      <w:proofErr w:type="spellEnd"/>
      <w:r>
        <w:t>» выглядит следующим образом</w:t>
      </w:r>
      <w:r>
        <w:t xml:space="preserve"> </w:t>
      </w:r>
      <w:r>
        <w:t>см. Рисунок.:</w:t>
      </w:r>
    </w:p>
    <w:p w:rsidR="00D91371" w:rsidRPr="001D2B51" w:rsidRDefault="00D91371" w:rsidP="00D91371">
      <w:pPr>
        <w:pStyle w:val="ac"/>
        <w:ind w:firstLine="0"/>
        <w:jc w:val="center"/>
        <w:rPr>
          <w:b/>
        </w:rPr>
      </w:pPr>
      <w:r w:rsidRPr="001D2B51">
        <w:rPr>
          <w:b/>
        </w:rPr>
        <w:t>Организационная структура ИП «</w:t>
      </w:r>
      <w:r>
        <w:rPr>
          <w:b/>
        </w:rPr>
        <w:t xml:space="preserve">Сырный дом </w:t>
      </w:r>
      <w:proofErr w:type="spellStart"/>
      <w:r>
        <w:rPr>
          <w:b/>
        </w:rPr>
        <w:t>ХарЛи</w:t>
      </w:r>
      <w:proofErr w:type="spellEnd"/>
      <w:r w:rsidRPr="001D2B51">
        <w:rPr>
          <w:b/>
        </w:rPr>
        <w:t>»</w:t>
      </w:r>
    </w:p>
    <w:p w:rsidR="00D91371" w:rsidRDefault="00D91371" w:rsidP="00D91371">
      <w:pPr>
        <w:pStyle w:val="ac"/>
        <w:ind w:firstLine="0"/>
      </w:pPr>
      <w:r>
        <w:rPr>
          <w:noProof/>
        </w:rPr>
        <w:lastRenderedPageBreak/>
        <w:drawing>
          <wp:inline distT="0" distB="0" distL="0" distR="0" wp14:anchorId="5DC00526" wp14:editId="2A92626A">
            <wp:extent cx="5687695" cy="1771650"/>
            <wp:effectExtent l="0" t="0" r="825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Органиграмма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027" cy="1771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371" w:rsidRDefault="00D91371" w:rsidP="00D91371">
      <w:proofErr w:type="gramStart"/>
      <w:r>
        <w:t>Рисунок .</w:t>
      </w:r>
      <w:proofErr w:type="gramEnd"/>
      <w:r>
        <w:t xml:space="preserve"> </w:t>
      </w:r>
      <w:r w:rsidRPr="00F617C5">
        <w:t xml:space="preserve">Организационная структура ИП «Сырный дом </w:t>
      </w:r>
      <w:proofErr w:type="spellStart"/>
      <w:r w:rsidRPr="00F617C5">
        <w:t>ХарЛи</w:t>
      </w:r>
      <w:proofErr w:type="spellEnd"/>
      <w:r w:rsidRPr="00F617C5">
        <w:t>»</w:t>
      </w:r>
    </w:p>
    <w:p w:rsidR="00D91371" w:rsidRPr="00D91371" w:rsidRDefault="00D91371" w:rsidP="00D91371">
      <w:pPr>
        <w:pStyle w:val="ac"/>
        <w:ind w:firstLine="0"/>
        <w:rPr>
          <w:sz w:val="28"/>
          <w:lang w:bidi="ru-RU"/>
        </w:rPr>
      </w:pPr>
      <w:r w:rsidRPr="00D91371">
        <w:rPr>
          <w:rFonts w:cs="Times New Roman"/>
          <w:sz w:val="28"/>
          <w:szCs w:val="24"/>
        </w:rPr>
        <w:t xml:space="preserve">Работа </w:t>
      </w:r>
      <w:r w:rsidRPr="00D91371">
        <w:rPr>
          <w:rStyle w:val="ft18"/>
          <w:sz w:val="28"/>
        </w:rPr>
        <w:t xml:space="preserve">ИП </w:t>
      </w:r>
      <w:r w:rsidRPr="00D91371">
        <w:rPr>
          <w:sz w:val="28"/>
          <w:lang w:bidi="ru-RU"/>
        </w:rPr>
        <w:t xml:space="preserve">«Сырный дом </w:t>
      </w:r>
      <w:proofErr w:type="spellStart"/>
      <w:r w:rsidRPr="00D91371">
        <w:rPr>
          <w:sz w:val="28"/>
          <w:lang w:bidi="ru-RU"/>
        </w:rPr>
        <w:t>ХарЛи</w:t>
      </w:r>
      <w:proofErr w:type="spellEnd"/>
      <w:r w:rsidRPr="00D91371">
        <w:rPr>
          <w:sz w:val="28"/>
          <w:lang w:bidi="ru-RU"/>
        </w:rPr>
        <w:t>» будет осуществляться по двухсменному графику:</w:t>
      </w:r>
    </w:p>
    <w:p w:rsidR="00D91371" w:rsidRPr="00D91371" w:rsidRDefault="00D91371" w:rsidP="00D91371">
      <w:pPr>
        <w:pStyle w:val="ac"/>
        <w:rPr>
          <w:sz w:val="28"/>
        </w:rPr>
      </w:pPr>
      <w:r w:rsidRPr="00D91371">
        <w:rPr>
          <w:sz w:val="28"/>
        </w:rPr>
        <w:t>Понедельник-пятница: с 8:00-16:00 – 1-я смена, с 16:00-00:00 – 2-я смена.</w:t>
      </w:r>
    </w:p>
    <w:p w:rsidR="00D91371" w:rsidRPr="00D91371" w:rsidRDefault="00D91371" w:rsidP="00D91371">
      <w:pPr>
        <w:pStyle w:val="ac"/>
        <w:rPr>
          <w:sz w:val="28"/>
        </w:rPr>
      </w:pPr>
      <w:r w:rsidRPr="00D91371">
        <w:rPr>
          <w:sz w:val="28"/>
        </w:rPr>
        <w:t>Суббота-воскресенье: выходной</w:t>
      </w:r>
    </w:p>
    <w:p w:rsidR="00D91371" w:rsidRPr="00D91371" w:rsidRDefault="00D91371" w:rsidP="00D91371">
      <w:pPr>
        <w:pStyle w:val="ac"/>
        <w:rPr>
          <w:sz w:val="28"/>
        </w:rPr>
      </w:pPr>
      <w:r w:rsidRPr="00D91371">
        <w:rPr>
          <w:sz w:val="28"/>
        </w:rPr>
        <w:t>При увеличении производства планируется увеличить количество работников и продолжительность смены с 8 часовой до 12 часовой.</w:t>
      </w:r>
    </w:p>
    <w:p w:rsidR="00D91371" w:rsidRDefault="00D91371" w:rsidP="00D91371">
      <w:r>
        <w:t xml:space="preserve">Со 2-го года работы сыроварни планируется уличить количество работников </w:t>
      </w:r>
    </w:p>
    <w:p w:rsidR="00D91371" w:rsidRDefault="00D91371" w:rsidP="00D91371">
      <w:r>
        <w:t>С 6 до 8.</w:t>
      </w:r>
    </w:p>
    <w:p w:rsidR="00D91371" w:rsidRDefault="00D91371" w:rsidP="00D91371">
      <w:pPr>
        <w:rPr>
          <w:b/>
          <w:i/>
        </w:rPr>
      </w:pPr>
      <w:r w:rsidRPr="00D91371">
        <w:rPr>
          <w:b/>
          <w:i/>
        </w:rPr>
        <w:t>Слайд 14</w:t>
      </w:r>
    </w:p>
    <w:p w:rsidR="00D91371" w:rsidRDefault="00D91371" w:rsidP="00D91371">
      <w:pPr>
        <w:pStyle w:val="ac"/>
        <w:rPr>
          <w:rFonts w:eastAsia="Times New Roman" w:cs="Times New Roman"/>
        </w:rPr>
      </w:pPr>
      <w:r w:rsidRPr="009A3C6B">
        <w:rPr>
          <w:rFonts w:eastAsia="Times New Roman" w:cs="Times New Roman"/>
        </w:rPr>
        <w:t>В процессе рассмотрения данного раздела были учтены не только позитивные, но и негативные варианты развития бизнеса</w:t>
      </w:r>
      <w:r>
        <w:rPr>
          <w:rFonts w:eastAsia="Times New Roman" w:cs="Times New Roman"/>
        </w:rPr>
        <w:t xml:space="preserve"> (см. Рис).</w:t>
      </w:r>
    </w:p>
    <w:p w:rsidR="00D91371" w:rsidRDefault="00D91371" w:rsidP="00D91371">
      <w:pPr>
        <w:pStyle w:val="ac"/>
      </w:pPr>
      <w:r>
        <w:t xml:space="preserve">Позитивные и негативные варианты развития сыроварни «Сырный дом </w:t>
      </w:r>
      <w:proofErr w:type="spellStart"/>
      <w:r>
        <w:t>ХарЛи</w:t>
      </w:r>
      <w:proofErr w:type="spellEnd"/>
      <w:r>
        <w:t>»</w:t>
      </w:r>
    </w:p>
    <w:p w:rsidR="00D91371" w:rsidRDefault="00D91371" w:rsidP="00D91371">
      <w:pPr>
        <w:pStyle w:val="ac"/>
      </w:pPr>
      <w:r>
        <w:rPr>
          <w:noProof/>
          <w:lang w:eastAsia="ru-RU"/>
        </w:rPr>
        <w:drawing>
          <wp:inline distT="0" distB="0" distL="0" distR="0" wp14:anchorId="45DF0943" wp14:editId="18732A4E">
            <wp:extent cx="5248275" cy="2305050"/>
            <wp:effectExtent l="0" t="38100" r="0" b="76200"/>
            <wp:docPr id="7" name="Схема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D91371" w:rsidRDefault="00D91371" w:rsidP="00D91371">
      <w:pPr>
        <w:pStyle w:val="ac"/>
        <w:jc w:val="center"/>
      </w:pPr>
      <w:r>
        <w:t>Позитивные и негативные варианты развития сыроварни</w:t>
      </w:r>
    </w:p>
    <w:p w:rsidR="00D91371" w:rsidRPr="00B42000" w:rsidRDefault="00D91371" w:rsidP="00D91371">
      <w:pPr>
        <w:rPr>
          <w:b/>
        </w:rPr>
      </w:pPr>
      <w:r w:rsidRPr="00B42000">
        <w:rPr>
          <w:b/>
        </w:rPr>
        <w:lastRenderedPageBreak/>
        <w:t xml:space="preserve">При неблагоприятном развитии рынка </w:t>
      </w:r>
      <w:r w:rsidR="00B42000" w:rsidRPr="00B42000">
        <w:rPr>
          <w:b/>
        </w:rPr>
        <w:t>нами также предусмотрены варианты выходы из бизнеса, а это перепрофилирование изготавливаемой продукции сыроварни в молочную продукцию, а также открытые новых торговых точек.</w:t>
      </w:r>
    </w:p>
    <w:p w:rsidR="00666242" w:rsidRPr="00522560" w:rsidRDefault="00666242" w:rsidP="00522560">
      <w:pPr>
        <w:spacing w:after="0"/>
        <w:ind w:firstLine="709"/>
        <w:rPr>
          <w:rFonts w:cs="Times New Roman"/>
          <w:b/>
          <w:i/>
          <w:color w:val="FF0000"/>
          <w:sz w:val="36"/>
          <w:szCs w:val="36"/>
        </w:rPr>
      </w:pPr>
      <w:r w:rsidRPr="00522560">
        <w:rPr>
          <w:rFonts w:cs="Times New Roman"/>
          <w:b/>
          <w:i/>
          <w:color w:val="FF0000"/>
          <w:sz w:val="36"/>
          <w:szCs w:val="36"/>
        </w:rPr>
        <w:t>Раздаточный</w:t>
      </w:r>
      <w:bookmarkStart w:id="0" w:name="_GoBack"/>
      <w:bookmarkEnd w:id="0"/>
    </w:p>
    <w:sectPr w:rsidR="00666242" w:rsidRPr="00522560" w:rsidSect="00627519">
      <w:foot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1C7" w:rsidRDefault="00AB21C7" w:rsidP="00082DD3">
      <w:pPr>
        <w:spacing w:after="0" w:line="240" w:lineRule="auto"/>
      </w:pPr>
      <w:r>
        <w:separator/>
      </w:r>
    </w:p>
  </w:endnote>
  <w:endnote w:type="continuationSeparator" w:id="0">
    <w:p w:rsidR="00AB21C7" w:rsidRDefault="00AB21C7" w:rsidP="00082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918391"/>
      <w:docPartObj>
        <w:docPartGallery w:val="Page Numbers (Bottom of Page)"/>
        <w:docPartUnique/>
      </w:docPartObj>
    </w:sdtPr>
    <w:sdtEndPr/>
    <w:sdtContent>
      <w:p w:rsidR="00082DD3" w:rsidRDefault="00082DD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72D">
          <w:rPr>
            <w:noProof/>
          </w:rPr>
          <w:t>6</w:t>
        </w:r>
        <w:r>
          <w:fldChar w:fldCharType="end"/>
        </w:r>
      </w:p>
    </w:sdtContent>
  </w:sdt>
  <w:p w:rsidR="00082DD3" w:rsidRDefault="00082DD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1C7" w:rsidRDefault="00AB21C7" w:rsidP="00082DD3">
      <w:pPr>
        <w:spacing w:after="0" w:line="240" w:lineRule="auto"/>
      </w:pPr>
      <w:r>
        <w:separator/>
      </w:r>
    </w:p>
  </w:footnote>
  <w:footnote w:type="continuationSeparator" w:id="0">
    <w:p w:rsidR="00AB21C7" w:rsidRDefault="00AB21C7" w:rsidP="00082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msoE94F"/>
      </v:shape>
    </w:pict>
  </w:numPicBullet>
  <w:abstractNum w:abstractNumId="0" w15:restartNumberingAfterBreak="0">
    <w:nsid w:val="01E56054"/>
    <w:multiLevelType w:val="hybridMultilevel"/>
    <w:tmpl w:val="85466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23983"/>
    <w:multiLevelType w:val="hybridMultilevel"/>
    <w:tmpl w:val="26E23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77CF1"/>
    <w:multiLevelType w:val="hybridMultilevel"/>
    <w:tmpl w:val="02445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27570"/>
    <w:multiLevelType w:val="hybridMultilevel"/>
    <w:tmpl w:val="5BF0742E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572305"/>
    <w:multiLevelType w:val="hybridMultilevel"/>
    <w:tmpl w:val="F0E4F67A"/>
    <w:lvl w:ilvl="0" w:tplc="041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" w15:restartNumberingAfterBreak="0">
    <w:nsid w:val="25A67CE8"/>
    <w:multiLevelType w:val="hybridMultilevel"/>
    <w:tmpl w:val="E7C298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494C"/>
    <w:multiLevelType w:val="hybridMultilevel"/>
    <w:tmpl w:val="F6084EC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3B0883"/>
    <w:multiLevelType w:val="multilevel"/>
    <w:tmpl w:val="8344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EA2E39"/>
    <w:multiLevelType w:val="hybridMultilevel"/>
    <w:tmpl w:val="DDB652F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4A57D4"/>
    <w:multiLevelType w:val="multilevel"/>
    <w:tmpl w:val="637C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CE22EF"/>
    <w:multiLevelType w:val="multilevel"/>
    <w:tmpl w:val="AE9E7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645EEC"/>
    <w:multiLevelType w:val="hybridMultilevel"/>
    <w:tmpl w:val="847862D6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12" w15:restartNumberingAfterBreak="0">
    <w:nsid w:val="3B0F629C"/>
    <w:multiLevelType w:val="multilevel"/>
    <w:tmpl w:val="A942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AE773D"/>
    <w:multiLevelType w:val="hybridMultilevel"/>
    <w:tmpl w:val="52969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86F15"/>
    <w:multiLevelType w:val="multilevel"/>
    <w:tmpl w:val="7E809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835E49"/>
    <w:multiLevelType w:val="multilevel"/>
    <w:tmpl w:val="CEC2A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494BC2"/>
    <w:multiLevelType w:val="hybridMultilevel"/>
    <w:tmpl w:val="D3061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8220D9"/>
    <w:multiLevelType w:val="hybridMultilevel"/>
    <w:tmpl w:val="F39C3A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20D4E0C"/>
    <w:multiLevelType w:val="hybridMultilevel"/>
    <w:tmpl w:val="32D2F24C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4B24D3E"/>
    <w:multiLevelType w:val="hybridMultilevel"/>
    <w:tmpl w:val="18AC0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A165A"/>
    <w:multiLevelType w:val="hybridMultilevel"/>
    <w:tmpl w:val="1C44B9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067749"/>
    <w:multiLevelType w:val="hybridMultilevel"/>
    <w:tmpl w:val="FAC0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AA6461"/>
    <w:multiLevelType w:val="hybridMultilevel"/>
    <w:tmpl w:val="51442D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84D8C"/>
    <w:multiLevelType w:val="hybridMultilevel"/>
    <w:tmpl w:val="175A5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0"/>
  </w:num>
  <w:num w:numId="4">
    <w:abstractNumId w:val="5"/>
  </w:num>
  <w:num w:numId="5">
    <w:abstractNumId w:val="18"/>
  </w:num>
  <w:num w:numId="6">
    <w:abstractNumId w:val="12"/>
  </w:num>
  <w:num w:numId="7">
    <w:abstractNumId w:val="15"/>
  </w:num>
  <w:num w:numId="8">
    <w:abstractNumId w:val="14"/>
  </w:num>
  <w:num w:numId="9">
    <w:abstractNumId w:val="17"/>
  </w:num>
  <w:num w:numId="10">
    <w:abstractNumId w:val="1"/>
  </w:num>
  <w:num w:numId="11">
    <w:abstractNumId w:val="23"/>
  </w:num>
  <w:num w:numId="12">
    <w:abstractNumId w:val="4"/>
  </w:num>
  <w:num w:numId="13">
    <w:abstractNumId w:val="8"/>
  </w:num>
  <w:num w:numId="14">
    <w:abstractNumId w:val="16"/>
  </w:num>
  <w:num w:numId="15">
    <w:abstractNumId w:val="2"/>
  </w:num>
  <w:num w:numId="16">
    <w:abstractNumId w:val="11"/>
  </w:num>
  <w:num w:numId="17">
    <w:abstractNumId w:val="6"/>
  </w:num>
  <w:num w:numId="18">
    <w:abstractNumId w:val="0"/>
  </w:num>
  <w:num w:numId="19">
    <w:abstractNumId w:val="13"/>
  </w:num>
  <w:num w:numId="20">
    <w:abstractNumId w:val="10"/>
  </w:num>
  <w:num w:numId="21">
    <w:abstractNumId w:val="9"/>
  </w:num>
  <w:num w:numId="22">
    <w:abstractNumId w:val="19"/>
  </w:num>
  <w:num w:numId="23">
    <w:abstractNumId w:val="2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1DE"/>
    <w:rsid w:val="00082DD3"/>
    <w:rsid w:val="000861C9"/>
    <w:rsid w:val="000C4B0F"/>
    <w:rsid w:val="000F4E6F"/>
    <w:rsid w:val="00144D0F"/>
    <w:rsid w:val="00152569"/>
    <w:rsid w:val="001A23AB"/>
    <w:rsid w:val="00241E9C"/>
    <w:rsid w:val="00285450"/>
    <w:rsid w:val="00301256"/>
    <w:rsid w:val="00313C04"/>
    <w:rsid w:val="003B3CB0"/>
    <w:rsid w:val="003E3ED0"/>
    <w:rsid w:val="0040725C"/>
    <w:rsid w:val="004154DF"/>
    <w:rsid w:val="00437485"/>
    <w:rsid w:val="00481E8A"/>
    <w:rsid w:val="00484715"/>
    <w:rsid w:val="004A0BD6"/>
    <w:rsid w:val="004B7825"/>
    <w:rsid w:val="004D3468"/>
    <w:rsid w:val="004E7F2F"/>
    <w:rsid w:val="00522560"/>
    <w:rsid w:val="0056519A"/>
    <w:rsid w:val="005D6508"/>
    <w:rsid w:val="0061415E"/>
    <w:rsid w:val="00627519"/>
    <w:rsid w:val="00650A56"/>
    <w:rsid w:val="00666242"/>
    <w:rsid w:val="0073371B"/>
    <w:rsid w:val="007472AB"/>
    <w:rsid w:val="0075263E"/>
    <w:rsid w:val="007C3A2F"/>
    <w:rsid w:val="008328A2"/>
    <w:rsid w:val="0087039C"/>
    <w:rsid w:val="00870CFE"/>
    <w:rsid w:val="008958AE"/>
    <w:rsid w:val="00921696"/>
    <w:rsid w:val="00937141"/>
    <w:rsid w:val="00946F5D"/>
    <w:rsid w:val="009A3C6B"/>
    <w:rsid w:val="009F29A8"/>
    <w:rsid w:val="009F3FC4"/>
    <w:rsid w:val="00A23B88"/>
    <w:rsid w:val="00A45E61"/>
    <w:rsid w:val="00AA5941"/>
    <w:rsid w:val="00AB21C7"/>
    <w:rsid w:val="00AC14E2"/>
    <w:rsid w:val="00AD6C4C"/>
    <w:rsid w:val="00B42000"/>
    <w:rsid w:val="00BA331B"/>
    <w:rsid w:val="00C561D7"/>
    <w:rsid w:val="00C6072D"/>
    <w:rsid w:val="00C63E14"/>
    <w:rsid w:val="00C74706"/>
    <w:rsid w:val="00C84A67"/>
    <w:rsid w:val="00CE1FDB"/>
    <w:rsid w:val="00D00582"/>
    <w:rsid w:val="00D0504E"/>
    <w:rsid w:val="00D06BB7"/>
    <w:rsid w:val="00D91371"/>
    <w:rsid w:val="00DC35B9"/>
    <w:rsid w:val="00DE037E"/>
    <w:rsid w:val="00E44964"/>
    <w:rsid w:val="00E831DE"/>
    <w:rsid w:val="00ED55D5"/>
    <w:rsid w:val="00ED56A5"/>
    <w:rsid w:val="00ED765F"/>
    <w:rsid w:val="00FE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EBCF3"/>
  <w15:docId w15:val="{DCB77EC5-0B7C-4FE3-ADB5-61131762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1E8A"/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7F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31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31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831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31D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Normal (Web)"/>
    <w:basedOn w:val="a"/>
    <w:uiPriority w:val="99"/>
    <w:unhideWhenUsed/>
    <w:rsid w:val="00E831D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831DE"/>
    <w:pPr>
      <w:ind w:left="720"/>
      <w:contextualSpacing/>
    </w:pPr>
    <w:rPr>
      <w:rFonts w:eastAsiaTheme="minorHAnsi"/>
      <w:lang w:eastAsia="en-US"/>
    </w:rPr>
  </w:style>
  <w:style w:type="paragraph" w:customStyle="1" w:styleId="p23">
    <w:name w:val="p23"/>
    <w:basedOn w:val="a"/>
    <w:uiPriority w:val="99"/>
    <w:rsid w:val="00E831D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ft18">
    <w:name w:val="ft18"/>
    <w:basedOn w:val="a0"/>
    <w:rsid w:val="00E831DE"/>
  </w:style>
  <w:style w:type="paragraph" w:styleId="a5">
    <w:name w:val="Balloon Text"/>
    <w:basedOn w:val="a"/>
    <w:link w:val="a6"/>
    <w:uiPriority w:val="99"/>
    <w:semiHidden/>
    <w:unhideWhenUsed/>
    <w:rsid w:val="00870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0CFE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82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2DD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82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2DD3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7F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b">
    <w:name w:val="Hyperlink"/>
    <w:basedOn w:val="a0"/>
    <w:uiPriority w:val="99"/>
    <w:unhideWhenUsed/>
    <w:rsid w:val="007472AB"/>
    <w:rPr>
      <w:color w:val="0000FF"/>
      <w:u w:val="single"/>
    </w:rPr>
  </w:style>
  <w:style w:type="table" w:styleId="-6">
    <w:name w:val="Light List Accent 6"/>
    <w:basedOn w:val="a1"/>
    <w:uiPriority w:val="61"/>
    <w:rsid w:val="007472A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60">
    <w:name w:val="Light Shading Accent 6"/>
    <w:basedOn w:val="a1"/>
    <w:uiPriority w:val="60"/>
    <w:rsid w:val="007472A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ac">
    <w:name w:val="No Spacing"/>
    <w:link w:val="ad"/>
    <w:uiPriority w:val="1"/>
    <w:qFormat/>
    <w:rsid w:val="00481E8A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d">
    <w:name w:val="Без интервала Знак"/>
    <w:basedOn w:val="a0"/>
    <w:link w:val="ac"/>
    <w:uiPriority w:val="1"/>
    <w:rsid w:val="00481E8A"/>
    <w:rPr>
      <w:rFonts w:ascii="Times New Roman" w:hAnsi="Times New Roman"/>
      <w:sz w:val="24"/>
    </w:rPr>
  </w:style>
  <w:style w:type="table" w:styleId="3-6">
    <w:name w:val="Medium Grid 3 Accent 6"/>
    <w:basedOn w:val="a1"/>
    <w:uiPriority w:val="69"/>
    <w:rsid w:val="00946F5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styleId="ae">
    <w:name w:val="Unresolved Mention"/>
    <w:basedOn w:val="a0"/>
    <w:uiPriority w:val="99"/>
    <w:semiHidden/>
    <w:unhideWhenUsed/>
    <w:rsid w:val="00A23B88"/>
    <w:rPr>
      <w:color w:val="605E5C"/>
      <w:shd w:val="clear" w:color="auto" w:fill="E1DFDD"/>
    </w:rPr>
  </w:style>
  <w:style w:type="table" w:styleId="-3">
    <w:name w:val="Light List Accent 3"/>
    <w:basedOn w:val="a1"/>
    <w:uiPriority w:val="61"/>
    <w:rsid w:val="00FE2A4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2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18" Type="http://schemas.openxmlformats.org/officeDocument/2006/relationships/hyperlink" Target="https://www.apkholding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diagramLayout" Target="diagrams/layout2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yperlink" Target="https://casaro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microsoft.com/office/2007/relationships/diagramDrawing" Target="diagrams/drawing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diagramColors" Target="diagrams/colors2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2.png"/><Relationship Id="rId22" Type="http://schemas.openxmlformats.org/officeDocument/2006/relationships/diagramQuickStyle" Target="diagrams/quickStyle2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WSR%202021\&#1050;&#1086;&#1087;&#1080;&#1103;%20GANT-CHART-0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9560683035081995"/>
          <c:y val="0.10738789638899104"/>
          <c:w val="0.56760048121364393"/>
          <c:h val="0.71828254652025003"/>
        </c:manualLayout>
      </c:layout>
      <c:barChart>
        <c:barDir val="bar"/>
        <c:grouping val="stacked"/>
        <c:varyColors val="0"/>
        <c:ser>
          <c:idx val="0"/>
          <c:order val="0"/>
          <c:spPr>
            <a:noFill/>
            <a:ln>
              <a:noFill/>
            </a:ln>
            <a:effectLst/>
          </c:spPr>
          <c:invertIfNegative val="0"/>
          <c:cat>
            <c:strRef>
              <c:f>'Базовая диаграмма ганта'!$C$3:$C$15</c:f>
              <c:strCache>
                <c:ptCount val="13"/>
                <c:pt idx="0">
                  <c:v>Оформление ИП, постановка на учёт в НО</c:v>
                </c:pt>
                <c:pt idx="1">
                  <c:v>Получение разрешения СЭС</c:v>
                </c:pt>
                <c:pt idx="2">
                  <c:v>Получение разрешения Госпожнадзора</c:v>
                </c:pt>
                <c:pt idx="3">
                  <c:v>Подготовка помещения</c:v>
                </c:pt>
                <c:pt idx="4">
                  <c:v>Заказ оборудования</c:v>
                </c:pt>
                <c:pt idx="5">
                  <c:v>Покупка техники</c:v>
                </c:pt>
                <c:pt idx="6">
                  <c:v>Найм персонала</c:v>
                </c:pt>
                <c:pt idx="7">
                  <c:v>Покупка расходных материалов и сырья</c:v>
                </c:pt>
                <c:pt idx="8">
                  <c:v>Устрановка вывески</c:v>
                </c:pt>
                <c:pt idx="9">
                  <c:v>Установка баннера</c:v>
                </c:pt>
                <c:pt idx="10">
                  <c:v>Реклама в печати</c:v>
                </c:pt>
                <c:pt idx="11">
                  <c:v>Реклама в социальных сетях</c:v>
                </c:pt>
                <c:pt idx="12">
                  <c:v>Запуск работы информационного сайта</c:v>
                </c:pt>
              </c:strCache>
            </c:strRef>
          </c:cat>
          <c:val>
            <c:numRef>
              <c:f>'Базовая диаграмма ганта'!$D$3:$D$15</c:f>
              <c:numCache>
                <c:formatCode>m/d/yyyy</c:formatCode>
                <c:ptCount val="13"/>
                <c:pt idx="0">
                  <c:v>44440</c:v>
                </c:pt>
                <c:pt idx="1">
                  <c:v>44455</c:v>
                </c:pt>
                <c:pt idx="2">
                  <c:v>44455</c:v>
                </c:pt>
                <c:pt idx="3">
                  <c:v>44455</c:v>
                </c:pt>
                <c:pt idx="4">
                  <c:v>44440</c:v>
                </c:pt>
                <c:pt idx="5">
                  <c:v>44440</c:v>
                </c:pt>
                <c:pt idx="6">
                  <c:v>44440</c:v>
                </c:pt>
                <c:pt idx="7">
                  <c:v>44440</c:v>
                </c:pt>
                <c:pt idx="8">
                  <c:v>44440</c:v>
                </c:pt>
                <c:pt idx="9">
                  <c:v>44502</c:v>
                </c:pt>
                <c:pt idx="10">
                  <c:v>44440</c:v>
                </c:pt>
                <c:pt idx="11">
                  <c:v>44440</c:v>
                </c:pt>
                <c:pt idx="12">
                  <c:v>44532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601-4A0C-91B0-466E5A6A20CB}"/>
            </c:ext>
          </c:extLst>
        </c:ser>
        <c:ser>
          <c:idx val="2"/>
          <c:order val="1"/>
          <c:spPr>
            <a:solidFill>
              <a:schemeClr val="accent3"/>
            </a:solidFill>
            <a:ln>
              <a:noFill/>
            </a:ln>
            <a:effectLst/>
            <a:scene3d>
              <a:camera prst="orthographicFront"/>
              <a:lightRig rig="flood" dir="t">
                <a:rot lat="0" lon="0" rev="13800000"/>
              </a:lightRig>
            </a:scene3d>
            <a:sp3d prstMaterial="plastic">
              <a:bevelT w="82550" h="63500" prst="coolSlant"/>
              <a:bevelB/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62BED6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02-0601-4A0C-91B0-466E5A6A20CB}"/>
              </c:ext>
            </c:extLst>
          </c:dPt>
          <c:dPt>
            <c:idx val="1"/>
            <c:invertIfNegative val="0"/>
            <c:bubble3D val="0"/>
            <c:spPr>
              <a:solidFill>
                <a:srgbClr val="62BED6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04-0601-4A0C-91B0-466E5A6A20CB}"/>
              </c:ext>
            </c:extLst>
          </c:dPt>
          <c:dPt>
            <c:idx val="2"/>
            <c:invertIfNegative val="0"/>
            <c:bubble3D val="0"/>
            <c:spPr>
              <a:solidFill>
                <a:srgbClr val="62BED6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06-0601-4A0C-91B0-466E5A6A20CB}"/>
              </c:ext>
            </c:extLst>
          </c:dPt>
          <c:dPt>
            <c:idx val="3"/>
            <c:invertIfNegative val="0"/>
            <c:bubble3D val="0"/>
            <c:spPr>
              <a:solidFill>
                <a:srgbClr val="62BED6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08-0601-4A0C-91B0-466E5A6A20CB}"/>
              </c:ext>
            </c:extLst>
          </c:dPt>
          <c:dPt>
            <c:idx val="4"/>
            <c:invertIfNegative val="0"/>
            <c:bubble3D val="0"/>
            <c:spPr>
              <a:solidFill>
                <a:srgbClr val="528E78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0A-0601-4A0C-91B0-466E5A6A20CB}"/>
              </c:ext>
            </c:extLst>
          </c:dPt>
          <c:dPt>
            <c:idx val="5"/>
            <c:invertIfNegative val="0"/>
            <c:bubble3D val="0"/>
            <c:spPr>
              <a:solidFill>
                <a:srgbClr val="528E78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0C-0601-4A0C-91B0-466E5A6A20CB}"/>
              </c:ext>
            </c:extLst>
          </c:dPt>
          <c:dPt>
            <c:idx val="6"/>
            <c:invertIfNegative val="0"/>
            <c:bubble3D val="0"/>
            <c:spPr>
              <a:solidFill>
                <a:srgbClr val="528E78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0E-0601-4A0C-91B0-466E5A6A20CB}"/>
              </c:ext>
            </c:extLst>
          </c:dPt>
          <c:dPt>
            <c:idx val="7"/>
            <c:invertIfNegative val="0"/>
            <c:bubble3D val="0"/>
            <c:spPr>
              <a:solidFill>
                <a:srgbClr val="B86FD7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0-0601-4A0C-91B0-466E5A6A20CB}"/>
              </c:ext>
            </c:extLst>
          </c:dPt>
          <c:dPt>
            <c:idx val="8"/>
            <c:invertIfNegative val="0"/>
            <c:bubble3D val="0"/>
            <c:spPr>
              <a:solidFill>
                <a:srgbClr val="B86FD7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2-0601-4A0C-91B0-466E5A6A20CB}"/>
              </c:ext>
            </c:extLst>
          </c:dPt>
          <c:dPt>
            <c:idx val="9"/>
            <c:invertIfNegative val="0"/>
            <c:bubble3D val="0"/>
            <c:spPr>
              <a:solidFill>
                <a:srgbClr val="B86FD7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4-0601-4A0C-91B0-466E5A6A20CB}"/>
              </c:ext>
            </c:extLst>
          </c:dPt>
          <c:dPt>
            <c:idx val="10"/>
            <c:invertIfNegative val="0"/>
            <c:bubble3D val="0"/>
            <c:spPr>
              <a:solidFill>
                <a:srgbClr val="C24B39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6-0601-4A0C-91B0-466E5A6A20CB}"/>
              </c:ext>
            </c:extLst>
          </c:dPt>
          <c:dPt>
            <c:idx val="11"/>
            <c:invertIfNegative val="0"/>
            <c:bubble3D val="0"/>
            <c:spPr>
              <a:solidFill>
                <a:srgbClr val="C24B39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8-0601-4A0C-91B0-466E5A6A20CB}"/>
              </c:ext>
            </c:extLst>
          </c:dPt>
          <c:dPt>
            <c:idx val="12"/>
            <c:invertIfNegative val="0"/>
            <c:bubble3D val="0"/>
            <c:spPr>
              <a:solidFill>
                <a:srgbClr val="C24B39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A-0601-4A0C-91B0-466E5A6A20CB}"/>
              </c:ext>
            </c:extLst>
          </c:dPt>
          <c:dPt>
            <c:idx val="13"/>
            <c:invertIfNegative val="0"/>
            <c:bubble3D val="0"/>
            <c:spPr>
              <a:solidFill>
                <a:srgbClr val="62BED6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C-0601-4A0C-91B0-466E5A6A20CB}"/>
              </c:ext>
            </c:extLst>
          </c:dPt>
          <c:dPt>
            <c:idx val="14"/>
            <c:invertIfNegative val="0"/>
            <c:bubble3D val="0"/>
            <c:spPr>
              <a:solidFill>
                <a:srgbClr val="62BED6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E-0601-4A0C-91B0-466E5A6A20CB}"/>
              </c:ext>
            </c:extLst>
          </c:dPt>
          <c:dPt>
            <c:idx val="15"/>
            <c:invertIfNegative val="0"/>
            <c:bubble3D val="0"/>
            <c:spPr>
              <a:solidFill>
                <a:srgbClr val="62BED6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0-0601-4A0C-91B0-466E5A6A20CB}"/>
              </c:ext>
            </c:extLst>
          </c:dPt>
          <c:dPt>
            <c:idx val="16"/>
            <c:invertIfNegative val="0"/>
            <c:bubble3D val="0"/>
            <c:spPr>
              <a:solidFill>
                <a:srgbClr val="528E78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2-0601-4A0C-91B0-466E5A6A20CB}"/>
              </c:ext>
            </c:extLst>
          </c:dPt>
          <c:dPt>
            <c:idx val="17"/>
            <c:invertIfNegative val="0"/>
            <c:bubble3D val="0"/>
            <c:spPr>
              <a:solidFill>
                <a:srgbClr val="528E78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4-0601-4A0C-91B0-466E5A6A20CB}"/>
              </c:ext>
            </c:extLst>
          </c:dPt>
          <c:dPt>
            <c:idx val="18"/>
            <c:invertIfNegative val="0"/>
            <c:bubble3D val="0"/>
            <c:spPr>
              <a:solidFill>
                <a:srgbClr val="528E78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6-0601-4A0C-91B0-466E5A6A20CB}"/>
              </c:ext>
            </c:extLst>
          </c:dPt>
          <c:dPt>
            <c:idx val="19"/>
            <c:invertIfNegative val="0"/>
            <c:bubble3D val="0"/>
            <c:spPr>
              <a:solidFill>
                <a:srgbClr val="B86FD7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8-0601-4A0C-91B0-466E5A6A20CB}"/>
              </c:ext>
            </c:extLst>
          </c:dPt>
          <c:dPt>
            <c:idx val="20"/>
            <c:invertIfNegative val="0"/>
            <c:bubble3D val="0"/>
            <c:spPr>
              <a:solidFill>
                <a:srgbClr val="B86FD7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A-0601-4A0C-91B0-466E5A6A20CB}"/>
              </c:ext>
            </c:extLst>
          </c:dPt>
          <c:dPt>
            <c:idx val="21"/>
            <c:invertIfNegative val="0"/>
            <c:bubble3D val="0"/>
            <c:spPr>
              <a:solidFill>
                <a:srgbClr val="B86FD7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C-0601-4A0C-91B0-466E5A6A20CB}"/>
              </c:ext>
            </c:extLst>
          </c:dPt>
          <c:dPt>
            <c:idx val="22"/>
            <c:invertIfNegative val="0"/>
            <c:bubble3D val="0"/>
            <c:spPr>
              <a:solidFill>
                <a:srgbClr val="C24B39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E-0601-4A0C-91B0-466E5A6A20CB}"/>
              </c:ext>
            </c:extLst>
          </c:dPt>
          <c:dPt>
            <c:idx val="23"/>
            <c:invertIfNegative val="0"/>
            <c:bubble3D val="0"/>
            <c:spPr>
              <a:solidFill>
                <a:srgbClr val="C24B39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30-0601-4A0C-91B0-466E5A6A20CB}"/>
              </c:ext>
            </c:extLst>
          </c:dPt>
          <c:dPt>
            <c:idx val="24"/>
            <c:invertIfNegative val="0"/>
            <c:bubble3D val="0"/>
            <c:spPr>
              <a:solidFill>
                <a:srgbClr val="C24B39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32-0601-4A0C-91B0-466E5A6A20CB}"/>
              </c:ext>
            </c:extLst>
          </c:dPt>
          <c:cat>
            <c:strRef>
              <c:f>'Базовая диаграмма ганта'!$C$3:$C$15</c:f>
              <c:strCache>
                <c:ptCount val="13"/>
                <c:pt idx="0">
                  <c:v>Оформление ИП, постановка на учёт в НО</c:v>
                </c:pt>
                <c:pt idx="1">
                  <c:v>Получение разрешения СЭС</c:v>
                </c:pt>
                <c:pt idx="2">
                  <c:v>Получение разрешения Госпожнадзора</c:v>
                </c:pt>
                <c:pt idx="3">
                  <c:v>Подготовка помещения</c:v>
                </c:pt>
                <c:pt idx="4">
                  <c:v>Заказ оборудования</c:v>
                </c:pt>
                <c:pt idx="5">
                  <c:v>Покупка техники</c:v>
                </c:pt>
                <c:pt idx="6">
                  <c:v>Найм персонала</c:v>
                </c:pt>
                <c:pt idx="7">
                  <c:v>Покупка расходных материалов и сырья</c:v>
                </c:pt>
                <c:pt idx="8">
                  <c:v>Устрановка вывески</c:v>
                </c:pt>
                <c:pt idx="9">
                  <c:v>Установка баннера</c:v>
                </c:pt>
                <c:pt idx="10">
                  <c:v>Реклама в печати</c:v>
                </c:pt>
                <c:pt idx="11">
                  <c:v>Реклама в социальных сетях</c:v>
                </c:pt>
                <c:pt idx="12">
                  <c:v>Запуск работы информационного сайта</c:v>
                </c:pt>
              </c:strCache>
            </c:strRef>
          </c:cat>
          <c:val>
            <c:numRef>
              <c:f>'Базовая диаграмма ганта'!$F$3:$F$15</c:f>
              <c:numCache>
                <c:formatCode>0</c:formatCode>
                <c:ptCount val="13"/>
                <c:pt idx="0">
                  <c:v>15</c:v>
                </c:pt>
                <c:pt idx="1">
                  <c:v>17</c:v>
                </c:pt>
                <c:pt idx="2">
                  <c:v>29</c:v>
                </c:pt>
                <c:pt idx="3">
                  <c:v>22</c:v>
                </c:pt>
                <c:pt idx="4">
                  <c:v>30</c:v>
                </c:pt>
                <c:pt idx="5">
                  <c:v>30</c:v>
                </c:pt>
                <c:pt idx="6">
                  <c:v>30</c:v>
                </c:pt>
                <c:pt idx="7">
                  <c:v>61</c:v>
                </c:pt>
                <c:pt idx="8">
                  <c:v>30</c:v>
                </c:pt>
                <c:pt idx="9">
                  <c:v>30</c:v>
                </c:pt>
                <c:pt idx="10">
                  <c:v>92</c:v>
                </c:pt>
                <c:pt idx="11">
                  <c:v>92</c:v>
                </c:pt>
                <c:pt idx="12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33-0601-4A0C-91B0-466E5A6A20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"/>
        <c:overlap val="90"/>
        <c:axId val="202868736"/>
        <c:axId val="203202560"/>
      </c:barChart>
      <c:catAx>
        <c:axId val="202868736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 sz="1000" b="0" i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03202560"/>
        <c:crosses val="autoZero"/>
        <c:auto val="1"/>
        <c:lblAlgn val="ctr"/>
        <c:lblOffset val="100"/>
        <c:noMultiLvlLbl val="0"/>
      </c:catAx>
      <c:valAx>
        <c:axId val="203202560"/>
        <c:scaling>
          <c:orientation val="minMax"/>
          <c:min val="44440"/>
        </c:scaling>
        <c:delete val="0"/>
        <c:axPos val="t"/>
        <c:majorGridlines>
          <c:spPr>
            <a:effectLst/>
          </c:spPr>
        </c:majorGridlines>
        <c:numFmt formatCode="[$-419]d\ mmm;@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 b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02868736"/>
        <c:crosses val="autoZero"/>
        <c:crossBetween val="between"/>
      </c:valAx>
      <c:spPr>
        <a:gradFill flip="none" rotWithShape="1">
          <a:gsLst>
            <a:gs pos="0">
              <a:srgbClr val="FFC000"/>
            </a:gs>
            <a:gs pos="65000">
              <a:srgbClr val="FFFF00"/>
            </a:gs>
            <a:gs pos="100000">
              <a:schemeClr val="bg1"/>
            </a:gs>
          </a:gsLst>
          <a:lin ang="5400000" scaled="1"/>
          <a:tileRect/>
        </a:gradFill>
        <a:ln>
          <a:noFill/>
        </a:ln>
        <a:effectLst/>
      </c:spPr>
    </c:plotArea>
    <c:plotVisOnly val="0"/>
    <c:dispBlanksAs val="zero"/>
    <c:showDLblsOverMax val="0"/>
  </c:chart>
  <c:spPr>
    <a:gradFill flip="none" rotWithShape="1">
      <a:gsLst>
        <a:gs pos="0">
          <a:srgbClr val="FFFF00">
            <a:alpha val="64000"/>
          </a:srgbClr>
        </a:gs>
        <a:gs pos="43000">
          <a:srgbClr val="00B0F0">
            <a:alpha val="83000"/>
          </a:srgbClr>
        </a:gs>
        <a:gs pos="100000">
          <a:srgbClr val="FFC000">
            <a:alpha val="76000"/>
          </a:srgbClr>
        </a:gs>
      </a:gsLst>
      <a:lin ang="2700000" scaled="1"/>
      <a:tileRect/>
    </a:gradFill>
    <a:ln w="12700" cap="flat" cmpd="sng" algn="ctr">
      <a:solidFill>
        <a:schemeClr val="accent2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2878DCF-E59F-45AA-B060-E314295C404D}" type="doc">
      <dgm:prSet loTypeId="urn:microsoft.com/office/officeart/2009/3/layout/RandomtoResultProcess" loCatId="process" qsTypeId="urn:microsoft.com/office/officeart/2005/8/quickstyle/3d1" qsCatId="3D" csTypeId="urn:microsoft.com/office/officeart/2005/8/colors/colorful3" csCatId="colorful" phldr="1"/>
      <dgm:spPr/>
      <dgm:t>
        <a:bodyPr/>
        <a:lstStyle/>
        <a:p>
          <a:endParaRPr lang="ru-RU"/>
        </a:p>
      </dgm:t>
    </dgm:pt>
    <dgm:pt modelId="{89EE20FD-DBFE-43C7-B8FC-BF5A4F56979F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Понимание потерь за совершенные ошибки</a:t>
          </a:r>
        </a:p>
      </dgm:t>
    </dgm:pt>
    <dgm:pt modelId="{792C79A3-FF98-45F0-9303-3C1B82C72F07}" type="parTrans" cxnId="{352B70E9-098A-449B-BA5D-1296D1773072}">
      <dgm:prSet/>
      <dgm:spPr/>
      <dgm:t>
        <a:bodyPr/>
        <a:lstStyle/>
        <a:p>
          <a:endParaRPr lang="ru-RU"/>
        </a:p>
      </dgm:t>
    </dgm:pt>
    <dgm:pt modelId="{4D00F2BE-7D84-4B97-AE7C-70DE5466F3B9}" type="sibTrans" cxnId="{352B70E9-098A-449B-BA5D-1296D1773072}">
      <dgm:prSet/>
      <dgm:spPr/>
      <dgm:t>
        <a:bodyPr/>
        <a:lstStyle/>
        <a:p>
          <a:endParaRPr lang="ru-RU"/>
        </a:p>
      </dgm:t>
    </dgm:pt>
    <dgm:pt modelId="{CF1DAD96-E04B-4FB1-8760-C0F68F6EEDDF}">
      <dgm:prSet phldrT="[Текст]" custT="1"/>
      <dgm:spPr/>
      <dgm:t>
        <a:bodyPr/>
        <a:lstStyle/>
        <a:p>
          <a:r>
            <a:rPr lang="en-US" sz="1600" b="1">
              <a:latin typeface="Times New Roman" panose="02020603050405020304" pitchFamily="18" charset="0"/>
              <a:cs typeface="Times New Roman" panose="02020603050405020304" pitchFamily="18" charset="0"/>
            </a:rPr>
            <a:t>DRIFT</a:t>
          </a:r>
          <a:endParaRPr lang="ru-RU" sz="16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4697873-3F7B-40F3-A259-EFD82E715AF5}" type="parTrans" cxnId="{536C2F3E-1A6C-4F16-8C4A-7CEFC14053A6}">
      <dgm:prSet/>
      <dgm:spPr/>
      <dgm:t>
        <a:bodyPr/>
        <a:lstStyle/>
        <a:p>
          <a:endParaRPr lang="ru-RU"/>
        </a:p>
      </dgm:t>
    </dgm:pt>
    <dgm:pt modelId="{B26ED169-35F4-403A-9C14-AADE446FB609}" type="sibTrans" cxnId="{536C2F3E-1A6C-4F16-8C4A-7CEFC14053A6}">
      <dgm:prSet/>
      <dgm:spPr/>
      <dgm:t>
        <a:bodyPr/>
        <a:lstStyle/>
        <a:p>
          <a:endParaRPr lang="ru-RU"/>
        </a:p>
      </dgm:t>
    </dgm:pt>
    <dgm:pt modelId="{14C78AE2-A952-4078-BFE5-082330BCC8F5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Активная работа по устранению недостатков и совершенствование своего бизнеса</a:t>
          </a:r>
        </a:p>
      </dgm:t>
    </dgm:pt>
    <dgm:pt modelId="{263FE4C9-08B6-4C90-8151-29D6838BBE48}" type="parTrans" cxnId="{CCE167B3-5FBB-4AEC-B120-916BEC356DE3}">
      <dgm:prSet/>
      <dgm:spPr/>
      <dgm:t>
        <a:bodyPr/>
        <a:lstStyle/>
        <a:p>
          <a:endParaRPr lang="ru-RU"/>
        </a:p>
      </dgm:t>
    </dgm:pt>
    <dgm:pt modelId="{3D01EC85-0319-4A65-B1E3-03E88A557349}" type="sibTrans" cxnId="{CCE167B3-5FBB-4AEC-B120-916BEC356DE3}">
      <dgm:prSet/>
      <dgm:spPr/>
      <dgm:t>
        <a:bodyPr/>
        <a:lstStyle/>
        <a:p>
          <a:endParaRPr lang="ru-RU"/>
        </a:p>
      </dgm:t>
    </dgm:pt>
    <dgm:pt modelId="{ADAB0372-7BFC-49D8-B6DF-EBD135CEDC8C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Постоянный мониторинг рынка услуг</a:t>
          </a:r>
        </a:p>
      </dgm:t>
    </dgm:pt>
    <dgm:pt modelId="{EBCEB0D7-9442-47CD-8D88-AE4629BB8E87}" type="parTrans" cxnId="{E9A9F206-FB5C-4AED-BCF1-F4EA9BBCF8AD}">
      <dgm:prSet/>
      <dgm:spPr/>
      <dgm:t>
        <a:bodyPr/>
        <a:lstStyle/>
        <a:p>
          <a:endParaRPr lang="ru-RU"/>
        </a:p>
      </dgm:t>
    </dgm:pt>
    <dgm:pt modelId="{96DD8668-00BE-437D-AC4B-B1FBA39AC265}" type="sibTrans" cxnId="{E9A9F206-FB5C-4AED-BCF1-F4EA9BBCF8AD}">
      <dgm:prSet/>
      <dgm:spPr/>
      <dgm:t>
        <a:bodyPr/>
        <a:lstStyle/>
        <a:p>
          <a:endParaRPr lang="ru-RU"/>
        </a:p>
      </dgm:t>
    </dgm:pt>
    <dgm:pt modelId="{12CA4051-5D4A-45AE-835B-50AC62B1140F}" type="pres">
      <dgm:prSet presAssocID="{62878DCF-E59F-45AA-B060-E314295C404D}" presName="Name0" presStyleCnt="0">
        <dgm:presLayoutVars>
          <dgm:dir/>
          <dgm:animOne val="branch"/>
          <dgm:animLvl val="lvl"/>
        </dgm:presLayoutVars>
      </dgm:prSet>
      <dgm:spPr/>
    </dgm:pt>
    <dgm:pt modelId="{C317881F-1383-48B0-BC0C-69FF0F760469}" type="pres">
      <dgm:prSet presAssocID="{89EE20FD-DBFE-43C7-B8FC-BF5A4F56979F}" presName="chaos" presStyleCnt="0"/>
      <dgm:spPr/>
    </dgm:pt>
    <dgm:pt modelId="{512BBD97-E48A-4819-A6B2-621004EDEE82}" type="pres">
      <dgm:prSet presAssocID="{89EE20FD-DBFE-43C7-B8FC-BF5A4F56979F}" presName="parTx1" presStyleLbl="revTx" presStyleIdx="0" presStyleCnt="3" custScaleX="122604"/>
      <dgm:spPr/>
    </dgm:pt>
    <dgm:pt modelId="{5E701640-60A0-464A-A2FD-551276E05C77}" type="pres">
      <dgm:prSet presAssocID="{89EE20FD-DBFE-43C7-B8FC-BF5A4F56979F}" presName="c1" presStyleLbl="node1" presStyleIdx="0" presStyleCnt="19"/>
      <dgm:spPr/>
    </dgm:pt>
    <dgm:pt modelId="{2C84FED9-DBC0-4313-8370-98D50B0CD24E}" type="pres">
      <dgm:prSet presAssocID="{89EE20FD-DBFE-43C7-B8FC-BF5A4F56979F}" presName="c2" presStyleLbl="node1" presStyleIdx="1" presStyleCnt="19"/>
      <dgm:spPr/>
    </dgm:pt>
    <dgm:pt modelId="{A31A6335-55D2-4B7D-B077-50F36D771B4B}" type="pres">
      <dgm:prSet presAssocID="{89EE20FD-DBFE-43C7-B8FC-BF5A4F56979F}" presName="c3" presStyleLbl="node1" presStyleIdx="2" presStyleCnt="19"/>
      <dgm:spPr/>
    </dgm:pt>
    <dgm:pt modelId="{833DE0AE-D7D4-4300-AD3E-294FF6127D78}" type="pres">
      <dgm:prSet presAssocID="{89EE20FD-DBFE-43C7-B8FC-BF5A4F56979F}" presName="c4" presStyleLbl="node1" presStyleIdx="3" presStyleCnt="19"/>
      <dgm:spPr/>
    </dgm:pt>
    <dgm:pt modelId="{14D65256-1A11-4529-8518-B9DFBA5E16E2}" type="pres">
      <dgm:prSet presAssocID="{89EE20FD-DBFE-43C7-B8FC-BF5A4F56979F}" presName="c5" presStyleLbl="node1" presStyleIdx="4" presStyleCnt="19"/>
      <dgm:spPr/>
    </dgm:pt>
    <dgm:pt modelId="{FAA170D5-4ED5-48A0-A7DB-66E59054D72F}" type="pres">
      <dgm:prSet presAssocID="{89EE20FD-DBFE-43C7-B8FC-BF5A4F56979F}" presName="c6" presStyleLbl="node1" presStyleIdx="5" presStyleCnt="19"/>
      <dgm:spPr/>
    </dgm:pt>
    <dgm:pt modelId="{AD7A28EF-3F8F-41C2-A885-24941F0B1600}" type="pres">
      <dgm:prSet presAssocID="{89EE20FD-DBFE-43C7-B8FC-BF5A4F56979F}" presName="c7" presStyleLbl="node1" presStyleIdx="6" presStyleCnt="19"/>
      <dgm:spPr/>
    </dgm:pt>
    <dgm:pt modelId="{E0E4596B-3757-45F4-ABC6-E4E7E10AF0E3}" type="pres">
      <dgm:prSet presAssocID="{89EE20FD-DBFE-43C7-B8FC-BF5A4F56979F}" presName="c8" presStyleLbl="node1" presStyleIdx="7" presStyleCnt="19"/>
      <dgm:spPr/>
    </dgm:pt>
    <dgm:pt modelId="{6F8F8A20-0A03-4BFE-8022-46F23F284598}" type="pres">
      <dgm:prSet presAssocID="{89EE20FD-DBFE-43C7-B8FC-BF5A4F56979F}" presName="c9" presStyleLbl="node1" presStyleIdx="8" presStyleCnt="19" custLinFactX="-200000" custLinFactY="-90291" custLinFactNeighborX="-204369" custLinFactNeighborY="-100000"/>
      <dgm:spPr/>
    </dgm:pt>
    <dgm:pt modelId="{16B1047D-1738-49E3-9ED2-957132D6D077}" type="pres">
      <dgm:prSet presAssocID="{89EE20FD-DBFE-43C7-B8FC-BF5A4F56979F}" presName="c10" presStyleLbl="node1" presStyleIdx="9" presStyleCnt="19"/>
      <dgm:spPr/>
    </dgm:pt>
    <dgm:pt modelId="{4EF56412-2777-450D-BF8D-F61B55D53306}" type="pres">
      <dgm:prSet presAssocID="{89EE20FD-DBFE-43C7-B8FC-BF5A4F56979F}" presName="c11" presStyleLbl="node1" presStyleIdx="10" presStyleCnt="19" custFlipVert="1" custFlipHor="1" custScaleX="116555" custScaleY="88693" custLinFactX="30825" custLinFactY="156796" custLinFactNeighborX="100000" custLinFactNeighborY="200000"/>
      <dgm:spPr/>
    </dgm:pt>
    <dgm:pt modelId="{B2B32389-7DD1-42DF-A5FF-253BAEFC5294}" type="pres">
      <dgm:prSet presAssocID="{89EE20FD-DBFE-43C7-B8FC-BF5A4F56979F}" presName="c12" presStyleLbl="node1" presStyleIdx="11" presStyleCnt="19"/>
      <dgm:spPr/>
    </dgm:pt>
    <dgm:pt modelId="{3D8243CE-B78E-43F2-8AEC-2337EFBCC593}" type="pres">
      <dgm:prSet presAssocID="{89EE20FD-DBFE-43C7-B8FC-BF5A4F56979F}" presName="c13" presStyleLbl="node1" presStyleIdx="12" presStyleCnt="19"/>
      <dgm:spPr/>
    </dgm:pt>
    <dgm:pt modelId="{4F491BC2-CB70-49A2-8412-0D7A490ED3FC}" type="pres">
      <dgm:prSet presAssocID="{89EE20FD-DBFE-43C7-B8FC-BF5A4F56979F}" presName="c14" presStyleLbl="node1" presStyleIdx="13" presStyleCnt="19"/>
      <dgm:spPr/>
    </dgm:pt>
    <dgm:pt modelId="{4864D21D-6B50-47A5-AF34-4B1B5531C769}" type="pres">
      <dgm:prSet presAssocID="{89EE20FD-DBFE-43C7-B8FC-BF5A4F56979F}" presName="c15" presStyleLbl="node1" presStyleIdx="14" presStyleCnt="19"/>
      <dgm:spPr/>
    </dgm:pt>
    <dgm:pt modelId="{B70D4702-0D45-408E-A6A9-7D9F95078E00}" type="pres">
      <dgm:prSet presAssocID="{89EE20FD-DBFE-43C7-B8FC-BF5A4F56979F}" presName="c16" presStyleLbl="node1" presStyleIdx="15" presStyleCnt="19"/>
      <dgm:spPr/>
    </dgm:pt>
    <dgm:pt modelId="{CAF4A5F3-28DC-4557-8394-F5FFB9080B81}" type="pres">
      <dgm:prSet presAssocID="{89EE20FD-DBFE-43C7-B8FC-BF5A4F56979F}" presName="c17" presStyleLbl="node1" presStyleIdx="16" presStyleCnt="19"/>
      <dgm:spPr/>
    </dgm:pt>
    <dgm:pt modelId="{3A42AF1D-9AED-4D7C-8E7E-80DED338CB3C}" type="pres">
      <dgm:prSet presAssocID="{89EE20FD-DBFE-43C7-B8FC-BF5A4F56979F}" presName="c18" presStyleLbl="node1" presStyleIdx="17" presStyleCnt="19"/>
      <dgm:spPr/>
    </dgm:pt>
    <dgm:pt modelId="{9BA4AA7E-EBE0-495F-970F-F5AF7C6B7DCF}" type="pres">
      <dgm:prSet presAssocID="{4D00F2BE-7D84-4B97-AE7C-70DE5466F3B9}" presName="chevronComposite1" presStyleCnt="0"/>
      <dgm:spPr/>
    </dgm:pt>
    <dgm:pt modelId="{7508E4CC-4B3E-4630-AB7D-313375E17DDE}" type="pres">
      <dgm:prSet presAssocID="{4D00F2BE-7D84-4B97-AE7C-70DE5466F3B9}" presName="chevron1" presStyleLbl="sibTrans2D1" presStyleIdx="0" presStyleCnt="3"/>
      <dgm:spPr/>
    </dgm:pt>
    <dgm:pt modelId="{FA95B8E4-72F4-4091-89FF-4C7DA512F03D}" type="pres">
      <dgm:prSet presAssocID="{4D00F2BE-7D84-4B97-AE7C-70DE5466F3B9}" presName="spChevron1" presStyleCnt="0"/>
      <dgm:spPr/>
    </dgm:pt>
    <dgm:pt modelId="{89ED706A-5BB2-4E8F-AB31-0E895B111BC0}" type="pres">
      <dgm:prSet presAssocID="{ADAB0372-7BFC-49D8-B6DF-EBD135CEDC8C}" presName="middle" presStyleCnt="0"/>
      <dgm:spPr/>
    </dgm:pt>
    <dgm:pt modelId="{A5749EF3-83EE-4F62-B11B-846FE7F311AC}" type="pres">
      <dgm:prSet presAssocID="{ADAB0372-7BFC-49D8-B6DF-EBD135CEDC8C}" presName="parTxMid" presStyleLbl="revTx" presStyleIdx="1" presStyleCnt="3"/>
      <dgm:spPr/>
    </dgm:pt>
    <dgm:pt modelId="{815BDBD2-753E-4490-9CAF-A75F1EAB1606}" type="pres">
      <dgm:prSet presAssocID="{ADAB0372-7BFC-49D8-B6DF-EBD135CEDC8C}" presName="spMid" presStyleCnt="0"/>
      <dgm:spPr/>
    </dgm:pt>
    <dgm:pt modelId="{A74E2336-62C4-4C06-9EF7-957FF3630FF4}" type="pres">
      <dgm:prSet presAssocID="{96DD8668-00BE-437D-AC4B-B1FBA39AC265}" presName="chevronComposite1" presStyleCnt="0"/>
      <dgm:spPr/>
    </dgm:pt>
    <dgm:pt modelId="{8139B3E2-C6F8-49CF-B626-F2D18E30C5F4}" type="pres">
      <dgm:prSet presAssocID="{96DD8668-00BE-437D-AC4B-B1FBA39AC265}" presName="chevron1" presStyleLbl="sibTrans2D1" presStyleIdx="1" presStyleCnt="3"/>
      <dgm:spPr/>
    </dgm:pt>
    <dgm:pt modelId="{82118D51-1C99-4A33-A468-A4F03CC76B6D}" type="pres">
      <dgm:prSet presAssocID="{96DD8668-00BE-437D-AC4B-B1FBA39AC265}" presName="spChevron1" presStyleCnt="0"/>
      <dgm:spPr/>
    </dgm:pt>
    <dgm:pt modelId="{4F7BD000-E0AE-40C9-BD8A-6FF88B7EC135}" type="pres">
      <dgm:prSet presAssocID="{14C78AE2-A952-4078-BFE5-082330BCC8F5}" presName="middle" presStyleCnt="0"/>
      <dgm:spPr/>
    </dgm:pt>
    <dgm:pt modelId="{A95848E6-C78A-407C-9E89-129BD734FB87}" type="pres">
      <dgm:prSet presAssocID="{14C78AE2-A952-4078-BFE5-082330BCC8F5}" presName="parTxMid" presStyleLbl="revTx" presStyleIdx="2" presStyleCnt="3" custScaleX="124631"/>
      <dgm:spPr/>
    </dgm:pt>
    <dgm:pt modelId="{D23E487F-0AAF-4F85-B765-7FD4573B9CE9}" type="pres">
      <dgm:prSet presAssocID="{14C78AE2-A952-4078-BFE5-082330BCC8F5}" presName="spMid" presStyleCnt="0"/>
      <dgm:spPr/>
    </dgm:pt>
    <dgm:pt modelId="{0EA7CE58-17E6-4623-9CDB-E1481AB33A6D}" type="pres">
      <dgm:prSet presAssocID="{3D01EC85-0319-4A65-B1E3-03E88A557349}" presName="chevronComposite1" presStyleCnt="0"/>
      <dgm:spPr/>
    </dgm:pt>
    <dgm:pt modelId="{02BB838C-409D-4EE6-A402-C762D2C35ED7}" type="pres">
      <dgm:prSet presAssocID="{3D01EC85-0319-4A65-B1E3-03E88A557349}" presName="chevron1" presStyleLbl="sibTrans2D1" presStyleIdx="2" presStyleCnt="3"/>
      <dgm:spPr/>
    </dgm:pt>
    <dgm:pt modelId="{A8D869BD-D3D2-4777-AC24-0DDC2024010E}" type="pres">
      <dgm:prSet presAssocID="{3D01EC85-0319-4A65-B1E3-03E88A557349}" presName="spChevron1" presStyleCnt="0"/>
      <dgm:spPr/>
    </dgm:pt>
    <dgm:pt modelId="{C07ECC0A-ED91-4115-8C87-A3EF3CC39F4F}" type="pres">
      <dgm:prSet presAssocID="{CF1DAD96-E04B-4FB1-8760-C0F68F6EEDDF}" presName="last" presStyleCnt="0"/>
      <dgm:spPr/>
    </dgm:pt>
    <dgm:pt modelId="{37367872-AE9B-461B-B5C1-C6C55D53C03B}" type="pres">
      <dgm:prSet presAssocID="{CF1DAD96-E04B-4FB1-8760-C0F68F6EEDDF}" presName="circleTx" presStyleLbl="node1" presStyleIdx="18" presStyleCnt="19" custScaleX="127099"/>
      <dgm:spPr/>
    </dgm:pt>
    <dgm:pt modelId="{364D6C15-EE23-4C88-A4DC-D5E2C7DF22AD}" type="pres">
      <dgm:prSet presAssocID="{CF1DAD96-E04B-4FB1-8760-C0F68F6EEDDF}" presName="spN" presStyleCnt="0"/>
      <dgm:spPr/>
    </dgm:pt>
  </dgm:ptLst>
  <dgm:cxnLst>
    <dgm:cxn modelId="{E9A9F206-FB5C-4AED-BCF1-F4EA9BBCF8AD}" srcId="{62878DCF-E59F-45AA-B060-E314295C404D}" destId="{ADAB0372-7BFC-49D8-B6DF-EBD135CEDC8C}" srcOrd="1" destOrd="0" parTransId="{EBCEB0D7-9442-47CD-8D88-AE4629BB8E87}" sibTransId="{96DD8668-00BE-437D-AC4B-B1FBA39AC265}"/>
    <dgm:cxn modelId="{E1044909-E4DE-4EE5-8385-2009E5136C2C}" type="presOf" srcId="{CF1DAD96-E04B-4FB1-8760-C0F68F6EEDDF}" destId="{37367872-AE9B-461B-B5C1-C6C55D53C03B}" srcOrd="0" destOrd="0" presId="urn:microsoft.com/office/officeart/2009/3/layout/RandomtoResultProcess"/>
    <dgm:cxn modelId="{105AE719-155A-481D-972E-DCBA460766D8}" type="presOf" srcId="{62878DCF-E59F-45AA-B060-E314295C404D}" destId="{12CA4051-5D4A-45AE-835B-50AC62B1140F}" srcOrd="0" destOrd="0" presId="urn:microsoft.com/office/officeart/2009/3/layout/RandomtoResultProcess"/>
    <dgm:cxn modelId="{536C2F3E-1A6C-4F16-8C4A-7CEFC14053A6}" srcId="{62878DCF-E59F-45AA-B060-E314295C404D}" destId="{CF1DAD96-E04B-4FB1-8760-C0F68F6EEDDF}" srcOrd="3" destOrd="0" parTransId="{64697873-3F7B-40F3-A259-EFD82E715AF5}" sibTransId="{B26ED169-35F4-403A-9C14-AADE446FB609}"/>
    <dgm:cxn modelId="{3D83C745-8CE2-4C6E-B172-E343CC5478ED}" type="presOf" srcId="{89EE20FD-DBFE-43C7-B8FC-BF5A4F56979F}" destId="{512BBD97-E48A-4819-A6B2-621004EDEE82}" srcOrd="0" destOrd="0" presId="urn:microsoft.com/office/officeart/2009/3/layout/RandomtoResultProcess"/>
    <dgm:cxn modelId="{048A1C9A-80AF-4635-9BA8-F0473C9DD48F}" type="presOf" srcId="{14C78AE2-A952-4078-BFE5-082330BCC8F5}" destId="{A95848E6-C78A-407C-9E89-129BD734FB87}" srcOrd="0" destOrd="0" presId="urn:microsoft.com/office/officeart/2009/3/layout/RandomtoResultProcess"/>
    <dgm:cxn modelId="{CCE167B3-5FBB-4AEC-B120-916BEC356DE3}" srcId="{62878DCF-E59F-45AA-B060-E314295C404D}" destId="{14C78AE2-A952-4078-BFE5-082330BCC8F5}" srcOrd="2" destOrd="0" parTransId="{263FE4C9-08B6-4C90-8151-29D6838BBE48}" sibTransId="{3D01EC85-0319-4A65-B1E3-03E88A557349}"/>
    <dgm:cxn modelId="{8E3638E9-B030-4E92-BC7B-0E5BA3C91AC8}" type="presOf" srcId="{ADAB0372-7BFC-49D8-B6DF-EBD135CEDC8C}" destId="{A5749EF3-83EE-4F62-B11B-846FE7F311AC}" srcOrd="0" destOrd="0" presId="urn:microsoft.com/office/officeart/2009/3/layout/RandomtoResultProcess"/>
    <dgm:cxn modelId="{352B70E9-098A-449B-BA5D-1296D1773072}" srcId="{62878DCF-E59F-45AA-B060-E314295C404D}" destId="{89EE20FD-DBFE-43C7-B8FC-BF5A4F56979F}" srcOrd="0" destOrd="0" parTransId="{792C79A3-FF98-45F0-9303-3C1B82C72F07}" sibTransId="{4D00F2BE-7D84-4B97-AE7C-70DE5466F3B9}"/>
    <dgm:cxn modelId="{CFA1C488-59E3-47E6-909D-B18D10B7B144}" type="presParOf" srcId="{12CA4051-5D4A-45AE-835B-50AC62B1140F}" destId="{C317881F-1383-48B0-BC0C-69FF0F760469}" srcOrd="0" destOrd="0" presId="urn:microsoft.com/office/officeart/2009/3/layout/RandomtoResultProcess"/>
    <dgm:cxn modelId="{F8BA59BA-0E00-420D-98FE-8BE5ED0E800D}" type="presParOf" srcId="{C317881F-1383-48B0-BC0C-69FF0F760469}" destId="{512BBD97-E48A-4819-A6B2-621004EDEE82}" srcOrd="0" destOrd="0" presId="urn:microsoft.com/office/officeart/2009/3/layout/RandomtoResultProcess"/>
    <dgm:cxn modelId="{9D3185A7-43FF-4690-B7F9-F4CCD293A40A}" type="presParOf" srcId="{C317881F-1383-48B0-BC0C-69FF0F760469}" destId="{5E701640-60A0-464A-A2FD-551276E05C77}" srcOrd="1" destOrd="0" presId="urn:microsoft.com/office/officeart/2009/3/layout/RandomtoResultProcess"/>
    <dgm:cxn modelId="{9E0D2E1E-C66E-4923-A3B4-99407C742128}" type="presParOf" srcId="{C317881F-1383-48B0-BC0C-69FF0F760469}" destId="{2C84FED9-DBC0-4313-8370-98D50B0CD24E}" srcOrd="2" destOrd="0" presId="urn:microsoft.com/office/officeart/2009/3/layout/RandomtoResultProcess"/>
    <dgm:cxn modelId="{F5299F15-286F-4266-888E-9E5D4168D1B0}" type="presParOf" srcId="{C317881F-1383-48B0-BC0C-69FF0F760469}" destId="{A31A6335-55D2-4B7D-B077-50F36D771B4B}" srcOrd="3" destOrd="0" presId="urn:microsoft.com/office/officeart/2009/3/layout/RandomtoResultProcess"/>
    <dgm:cxn modelId="{1609F5BA-F1EF-47AC-847B-38F5E4901AF5}" type="presParOf" srcId="{C317881F-1383-48B0-BC0C-69FF0F760469}" destId="{833DE0AE-D7D4-4300-AD3E-294FF6127D78}" srcOrd="4" destOrd="0" presId="urn:microsoft.com/office/officeart/2009/3/layout/RandomtoResultProcess"/>
    <dgm:cxn modelId="{89CED309-A962-40C4-BAA4-1C1DF9DC55D9}" type="presParOf" srcId="{C317881F-1383-48B0-BC0C-69FF0F760469}" destId="{14D65256-1A11-4529-8518-B9DFBA5E16E2}" srcOrd="5" destOrd="0" presId="urn:microsoft.com/office/officeart/2009/3/layout/RandomtoResultProcess"/>
    <dgm:cxn modelId="{462B4D47-F5A2-410C-8F3C-C3253FFC6559}" type="presParOf" srcId="{C317881F-1383-48B0-BC0C-69FF0F760469}" destId="{FAA170D5-4ED5-48A0-A7DB-66E59054D72F}" srcOrd="6" destOrd="0" presId="urn:microsoft.com/office/officeart/2009/3/layout/RandomtoResultProcess"/>
    <dgm:cxn modelId="{F1FB0CD6-3BDF-4345-99F1-B047BCBC238D}" type="presParOf" srcId="{C317881F-1383-48B0-BC0C-69FF0F760469}" destId="{AD7A28EF-3F8F-41C2-A885-24941F0B1600}" srcOrd="7" destOrd="0" presId="urn:microsoft.com/office/officeart/2009/3/layout/RandomtoResultProcess"/>
    <dgm:cxn modelId="{EF589687-9F32-430A-8B01-7246E16863D1}" type="presParOf" srcId="{C317881F-1383-48B0-BC0C-69FF0F760469}" destId="{E0E4596B-3757-45F4-ABC6-E4E7E10AF0E3}" srcOrd="8" destOrd="0" presId="urn:microsoft.com/office/officeart/2009/3/layout/RandomtoResultProcess"/>
    <dgm:cxn modelId="{B7E5D1F8-3F47-4CE8-AA21-025AC8951421}" type="presParOf" srcId="{C317881F-1383-48B0-BC0C-69FF0F760469}" destId="{6F8F8A20-0A03-4BFE-8022-46F23F284598}" srcOrd="9" destOrd="0" presId="urn:microsoft.com/office/officeart/2009/3/layout/RandomtoResultProcess"/>
    <dgm:cxn modelId="{BD58E9F9-21B4-4D43-A6A4-BE6910A24966}" type="presParOf" srcId="{C317881F-1383-48B0-BC0C-69FF0F760469}" destId="{16B1047D-1738-49E3-9ED2-957132D6D077}" srcOrd="10" destOrd="0" presId="urn:microsoft.com/office/officeart/2009/3/layout/RandomtoResultProcess"/>
    <dgm:cxn modelId="{C6CE3160-50D6-486B-A1B5-65421002D348}" type="presParOf" srcId="{C317881F-1383-48B0-BC0C-69FF0F760469}" destId="{4EF56412-2777-450D-BF8D-F61B55D53306}" srcOrd="11" destOrd="0" presId="urn:microsoft.com/office/officeart/2009/3/layout/RandomtoResultProcess"/>
    <dgm:cxn modelId="{B17239C7-2D84-4E45-9755-4E894356DEDC}" type="presParOf" srcId="{C317881F-1383-48B0-BC0C-69FF0F760469}" destId="{B2B32389-7DD1-42DF-A5FF-253BAEFC5294}" srcOrd="12" destOrd="0" presId="urn:microsoft.com/office/officeart/2009/3/layout/RandomtoResultProcess"/>
    <dgm:cxn modelId="{4C1183A1-D65B-479E-A244-94E176AF9FF6}" type="presParOf" srcId="{C317881F-1383-48B0-BC0C-69FF0F760469}" destId="{3D8243CE-B78E-43F2-8AEC-2337EFBCC593}" srcOrd="13" destOrd="0" presId="urn:microsoft.com/office/officeart/2009/3/layout/RandomtoResultProcess"/>
    <dgm:cxn modelId="{8B909D76-6AB3-4A49-A5AA-672C4DCD191E}" type="presParOf" srcId="{C317881F-1383-48B0-BC0C-69FF0F760469}" destId="{4F491BC2-CB70-49A2-8412-0D7A490ED3FC}" srcOrd="14" destOrd="0" presId="urn:microsoft.com/office/officeart/2009/3/layout/RandomtoResultProcess"/>
    <dgm:cxn modelId="{E631B0CE-B538-49AF-8714-D0D9EA76F2D0}" type="presParOf" srcId="{C317881F-1383-48B0-BC0C-69FF0F760469}" destId="{4864D21D-6B50-47A5-AF34-4B1B5531C769}" srcOrd="15" destOrd="0" presId="urn:microsoft.com/office/officeart/2009/3/layout/RandomtoResultProcess"/>
    <dgm:cxn modelId="{F8DC75F0-8AA7-464F-A68B-DC266DA6EBAA}" type="presParOf" srcId="{C317881F-1383-48B0-BC0C-69FF0F760469}" destId="{B70D4702-0D45-408E-A6A9-7D9F95078E00}" srcOrd="16" destOrd="0" presId="urn:microsoft.com/office/officeart/2009/3/layout/RandomtoResultProcess"/>
    <dgm:cxn modelId="{95466FBB-7E16-4185-8753-6E2F971A78BC}" type="presParOf" srcId="{C317881F-1383-48B0-BC0C-69FF0F760469}" destId="{CAF4A5F3-28DC-4557-8394-F5FFB9080B81}" srcOrd="17" destOrd="0" presId="urn:microsoft.com/office/officeart/2009/3/layout/RandomtoResultProcess"/>
    <dgm:cxn modelId="{8E6DB31A-524C-42A7-9963-6198F1F5740B}" type="presParOf" srcId="{C317881F-1383-48B0-BC0C-69FF0F760469}" destId="{3A42AF1D-9AED-4D7C-8E7E-80DED338CB3C}" srcOrd="18" destOrd="0" presId="urn:microsoft.com/office/officeart/2009/3/layout/RandomtoResultProcess"/>
    <dgm:cxn modelId="{D8CFCBA1-3FA2-4C65-8778-0150631296AC}" type="presParOf" srcId="{12CA4051-5D4A-45AE-835B-50AC62B1140F}" destId="{9BA4AA7E-EBE0-495F-970F-F5AF7C6B7DCF}" srcOrd="1" destOrd="0" presId="urn:microsoft.com/office/officeart/2009/3/layout/RandomtoResultProcess"/>
    <dgm:cxn modelId="{D38B100F-5BDB-4915-9D15-46C8A868EA1D}" type="presParOf" srcId="{9BA4AA7E-EBE0-495F-970F-F5AF7C6B7DCF}" destId="{7508E4CC-4B3E-4630-AB7D-313375E17DDE}" srcOrd="0" destOrd="0" presId="urn:microsoft.com/office/officeart/2009/3/layout/RandomtoResultProcess"/>
    <dgm:cxn modelId="{3C649B00-721C-4286-804E-F0C7292A4333}" type="presParOf" srcId="{9BA4AA7E-EBE0-495F-970F-F5AF7C6B7DCF}" destId="{FA95B8E4-72F4-4091-89FF-4C7DA512F03D}" srcOrd="1" destOrd="0" presId="urn:microsoft.com/office/officeart/2009/3/layout/RandomtoResultProcess"/>
    <dgm:cxn modelId="{7EF12652-6542-45A4-8580-DF44AA93A43A}" type="presParOf" srcId="{12CA4051-5D4A-45AE-835B-50AC62B1140F}" destId="{89ED706A-5BB2-4E8F-AB31-0E895B111BC0}" srcOrd="2" destOrd="0" presId="urn:microsoft.com/office/officeart/2009/3/layout/RandomtoResultProcess"/>
    <dgm:cxn modelId="{85AC2696-D833-4823-B1E3-1BB1A4699B34}" type="presParOf" srcId="{89ED706A-5BB2-4E8F-AB31-0E895B111BC0}" destId="{A5749EF3-83EE-4F62-B11B-846FE7F311AC}" srcOrd="0" destOrd="0" presId="urn:microsoft.com/office/officeart/2009/3/layout/RandomtoResultProcess"/>
    <dgm:cxn modelId="{D2060F86-78F6-471C-9740-BD43FEC663BC}" type="presParOf" srcId="{89ED706A-5BB2-4E8F-AB31-0E895B111BC0}" destId="{815BDBD2-753E-4490-9CAF-A75F1EAB1606}" srcOrd="1" destOrd="0" presId="urn:microsoft.com/office/officeart/2009/3/layout/RandomtoResultProcess"/>
    <dgm:cxn modelId="{0ABF86F0-8EFE-4782-B3D7-ABA04BAEED05}" type="presParOf" srcId="{12CA4051-5D4A-45AE-835B-50AC62B1140F}" destId="{A74E2336-62C4-4C06-9EF7-957FF3630FF4}" srcOrd="3" destOrd="0" presId="urn:microsoft.com/office/officeart/2009/3/layout/RandomtoResultProcess"/>
    <dgm:cxn modelId="{983CA108-7376-475A-A4FE-68B9BEBB7E2A}" type="presParOf" srcId="{A74E2336-62C4-4C06-9EF7-957FF3630FF4}" destId="{8139B3E2-C6F8-49CF-B626-F2D18E30C5F4}" srcOrd="0" destOrd="0" presId="urn:microsoft.com/office/officeart/2009/3/layout/RandomtoResultProcess"/>
    <dgm:cxn modelId="{9E636A8B-C6E3-48CE-A25D-06E4E8065D90}" type="presParOf" srcId="{A74E2336-62C4-4C06-9EF7-957FF3630FF4}" destId="{82118D51-1C99-4A33-A468-A4F03CC76B6D}" srcOrd="1" destOrd="0" presId="urn:microsoft.com/office/officeart/2009/3/layout/RandomtoResultProcess"/>
    <dgm:cxn modelId="{455EB500-3103-4D75-A5AF-3CF96BDE68A7}" type="presParOf" srcId="{12CA4051-5D4A-45AE-835B-50AC62B1140F}" destId="{4F7BD000-E0AE-40C9-BD8A-6FF88B7EC135}" srcOrd="4" destOrd="0" presId="urn:microsoft.com/office/officeart/2009/3/layout/RandomtoResultProcess"/>
    <dgm:cxn modelId="{8A79EE9D-B5D4-4D79-8D1F-0D9AF906C948}" type="presParOf" srcId="{4F7BD000-E0AE-40C9-BD8A-6FF88B7EC135}" destId="{A95848E6-C78A-407C-9E89-129BD734FB87}" srcOrd="0" destOrd="0" presId="urn:microsoft.com/office/officeart/2009/3/layout/RandomtoResultProcess"/>
    <dgm:cxn modelId="{BE82DE11-8BF7-4C01-86DD-2CDA13AAACFC}" type="presParOf" srcId="{4F7BD000-E0AE-40C9-BD8A-6FF88B7EC135}" destId="{D23E487F-0AAF-4F85-B765-7FD4573B9CE9}" srcOrd="1" destOrd="0" presId="urn:microsoft.com/office/officeart/2009/3/layout/RandomtoResultProcess"/>
    <dgm:cxn modelId="{BE5707B7-9950-47FE-939D-26F023E72AEF}" type="presParOf" srcId="{12CA4051-5D4A-45AE-835B-50AC62B1140F}" destId="{0EA7CE58-17E6-4623-9CDB-E1481AB33A6D}" srcOrd="5" destOrd="0" presId="urn:microsoft.com/office/officeart/2009/3/layout/RandomtoResultProcess"/>
    <dgm:cxn modelId="{9C55600B-8EF5-4735-AF4C-500F84981F6D}" type="presParOf" srcId="{0EA7CE58-17E6-4623-9CDB-E1481AB33A6D}" destId="{02BB838C-409D-4EE6-A402-C762D2C35ED7}" srcOrd="0" destOrd="0" presId="urn:microsoft.com/office/officeart/2009/3/layout/RandomtoResultProcess"/>
    <dgm:cxn modelId="{DF237ABE-EDBF-4138-B9D6-E008893E8472}" type="presParOf" srcId="{0EA7CE58-17E6-4623-9CDB-E1481AB33A6D}" destId="{A8D869BD-D3D2-4777-AC24-0DDC2024010E}" srcOrd="1" destOrd="0" presId="urn:microsoft.com/office/officeart/2009/3/layout/RandomtoResultProcess"/>
    <dgm:cxn modelId="{9FF6DA81-563C-43C4-A10F-BE04E25A764B}" type="presParOf" srcId="{12CA4051-5D4A-45AE-835B-50AC62B1140F}" destId="{C07ECC0A-ED91-4115-8C87-A3EF3CC39F4F}" srcOrd="6" destOrd="0" presId="urn:microsoft.com/office/officeart/2009/3/layout/RandomtoResultProcess"/>
    <dgm:cxn modelId="{E23033FA-146A-40C5-A19B-17068FE3CCA3}" type="presParOf" srcId="{C07ECC0A-ED91-4115-8C87-A3EF3CC39F4F}" destId="{37367872-AE9B-461B-B5C1-C6C55D53C03B}" srcOrd="0" destOrd="0" presId="urn:microsoft.com/office/officeart/2009/3/layout/RandomtoResultProcess"/>
    <dgm:cxn modelId="{79DE89C9-2DF3-4B51-A571-A92BFD4834BF}" type="presParOf" srcId="{C07ECC0A-ED91-4115-8C87-A3EF3CC39F4F}" destId="{364D6C15-EE23-4C88-A4DC-D5E2C7DF22AD}" srcOrd="1" destOrd="0" presId="urn:microsoft.com/office/officeart/2009/3/layout/RandomtoResultProcess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39F1FED-6CE8-490F-93F1-E45C1190762D}" type="doc">
      <dgm:prSet loTypeId="urn:microsoft.com/office/officeart/2009/3/layout/OpposingIdeas" loCatId="relationship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FE599399-C733-48E2-ACB0-C1C40D919717}">
      <dgm:prSet phldrT="[Текст]" custT="1"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lt1"/>
          </a:fontRef>
        </dgm:style>
      </dgm:prSet>
      <dgm:spPr>
        <a:gradFill flip="none" rotWithShape="1">
          <a:gsLst>
            <a:gs pos="0">
              <a:schemeClr val="accent6">
                <a:lumMod val="67000"/>
              </a:schemeClr>
            </a:gs>
            <a:gs pos="48000">
              <a:schemeClr val="accent6">
                <a:lumMod val="97000"/>
                <a:lumOff val="3000"/>
              </a:schemeClr>
            </a:gs>
            <a:gs pos="100000">
              <a:schemeClr val="accent6">
                <a:lumMod val="60000"/>
                <a:lumOff val="40000"/>
              </a:schemeClr>
            </a:gs>
          </a:gsLst>
          <a:lin ang="16200000" scaled="1"/>
          <a:tileRect/>
        </a:gradFill>
        <a:ln>
          <a:noFill/>
        </a:ln>
        <a:effectLst>
          <a:outerShdw blurRad="44450" dist="27940" dir="5400000" algn="ctr">
            <a:srgbClr val="000000">
              <a:alpha val="32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 z="254000">
          <a:bevelT w="190500" h="38100"/>
        </a:sp3d>
      </dgm:spPr>
      <dgm:t>
        <a:bodyPr/>
        <a:lstStyle/>
        <a:p>
          <a:r>
            <a:rPr lang="ru-RU" sz="11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Позитивные </a:t>
          </a:r>
          <a:r>
            <a:rPr lang="ru-RU" sz="10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варианты</a:t>
          </a:r>
          <a:endParaRPr lang="ru-RU" sz="1100">
            <a:solidFill>
              <a:schemeClr val="bg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ECE1ADE-055A-4A76-AFA7-8ACAFF0ABBBC}" type="parTrans" cxnId="{2D9413ED-4FAF-441A-AEBD-BB1480DACA25}">
      <dgm:prSet/>
      <dgm:spPr/>
      <dgm:t>
        <a:bodyPr/>
        <a:lstStyle/>
        <a:p>
          <a:endParaRPr lang="ru-RU"/>
        </a:p>
      </dgm:t>
    </dgm:pt>
    <dgm:pt modelId="{D0494AE8-22E9-4F71-8B71-050A95149DD1}" type="sibTrans" cxnId="{2D9413ED-4FAF-441A-AEBD-BB1480DACA25}">
      <dgm:prSet/>
      <dgm:spPr/>
      <dgm:t>
        <a:bodyPr/>
        <a:lstStyle/>
        <a:p>
          <a:endParaRPr lang="ru-RU"/>
        </a:p>
      </dgm:t>
    </dgm:pt>
    <dgm:pt modelId="{A6E0E6F1-8D39-45D6-BD80-95462621D1D2}">
      <dgm:prSet phldrT="[Текст]" custT="1"/>
      <dgm:spPr/>
      <dgm:t>
        <a:bodyPr/>
        <a:lstStyle/>
        <a:p>
          <a:r>
            <a:rPr lang="ru-RU" sz="10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Открытие</a:t>
          </a:r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ru-RU" sz="10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новых</a:t>
          </a:r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точек</a:t>
          </a:r>
        </a:p>
        <a:p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Увеличение клиентской базы</a:t>
          </a:r>
        </a:p>
        <a:p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Получение сверхприбыли</a:t>
          </a:r>
        </a:p>
      </dgm:t>
    </dgm:pt>
    <dgm:pt modelId="{78D228E5-3F77-4653-881D-F9DF90D90F82}" type="parTrans" cxnId="{CFA389BF-79A2-4C35-ADF4-CF4E1AC26AAF}">
      <dgm:prSet/>
      <dgm:spPr/>
      <dgm:t>
        <a:bodyPr/>
        <a:lstStyle/>
        <a:p>
          <a:endParaRPr lang="ru-RU"/>
        </a:p>
      </dgm:t>
    </dgm:pt>
    <dgm:pt modelId="{849D585E-02DD-4336-820F-9CF96E4D69C1}" type="sibTrans" cxnId="{CFA389BF-79A2-4C35-ADF4-CF4E1AC26AAF}">
      <dgm:prSet/>
      <dgm:spPr/>
      <dgm:t>
        <a:bodyPr/>
        <a:lstStyle/>
        <a:p>
          <a:endParaRPr lang="ru-RU"/>
        </a:p>
      </dgm:t>
    </dgm:pt>
    <dgm:pt modelId="{82D6FEA1-BBC5-4394-9B41-826BD61D18BC}">
      <dgm:prSet phldrT="[Текст]" custT="1">
        <dgm:style>
          <a:lnRef idx="0">
            <a:schemeClr val="accent2"/>
          </a:lnRef>
          <a:fillRef idx="3">
            <a:schemeClr val="accent2"/>
          </a:fillRef>
          <a:effectRef idx="3">
            <a:schemeClr val="accent2"/>
          </a:effectRef>
          <a:fontRef idx="minor">
            <a:schemeClr val="lt1"/>
          </a:fontRef>
        </dgm:style>
      </dgm:prSet>
      <dgm:spPr>
        <a:solidFill>
          <a:srgbClr val="C00000"/>
        </a:solidFill>
        <a:ln>
          <a:noFill/>
        </a:ln>
        <a:effectLst>
          <a:outerShdw blurRad="44450" dist="27940" dir="5400000" algn="ctr">
            <a:srgbClr val="000000">
              <a:alpha val="32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 z="254000">
          <a:bevelT w="190500" h="38100"/>
        </a:sp3d>
      </dgm:spPr>
      <dgm:t>
        <a:bodyPr/>
        <a:lstStyle/>
        <a:p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Негативняе варианты</a:t>
          </a:r>
        </a:p>
      </dgm:t>
    </dgm:pt>
    <dgm:pt modelId="{9AD4FF5D-F7CF-42E3-A5E7-A622876B43A6}" type="parTrans" cxnId="{F695D7EE-351D-4E44-A97E-94AF41CD8CD4}">
      <dgm:prSet/>
      <dgm:spPr/>
      <dgm:t>
        <a:bodyPr/>
        <a:lstStyle/>
        <a:p>
          <a:endParaRPr lang="ru-RU"/>
        </a:p>
      </dgm:t>
    </dgm:pt>
    <dgm:pt modelId="{941F1F35-A947-45EF-948C-563CBDB0406F}" type="sibTrans" cxnId="{F695D7EE-351D-4E44-A97E-94AF41CD8CD4}">
      <dgm:prSet/>
      <dgm:spPr/>
      <dgm:t>
        <a:bodyPr/>
        <a:lstStyle/>
        <a:p>
          <a:endParaRPr lang="ru-RU"/>
        </a:p>
      </dgm:t>
    </dgm:pt>
    <dgm:pt modelId="{7276D2D6-51E2-46F8-8313-1CFC234402FA}">
      <dgm:prSet phldrT="[Текст]" custT="1"/>
      <dgm:spPr/>
      <dgm:t>
        <a:bodyPr/>
        <a:lstStyle/>
        <a:p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Зависимость от </a:t>
          </a:r>
          <a:r>
            <a:rPr lang="ru-RU" sz="10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поставщиков</a:t>
          </a:r>
          <a:endParaRPr lang="ru-RU" sz="1050">
            <a:solidFill>
              <a:schemeClr val="bg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Появление конкурентов</a:t>
          </a:r>
        </a:p>
        <a:p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Отсутствие заказов</a:t>
          </a:r>
        </a:p>
        <a:p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Рост цен на материалы и сырье</a:t>
          </a:r>
        </a:p>
      </dgm:t>
    </dgm:pt>
    <dgm:pt modelId="{A7E390AE-367A-49FA-90E4-C7B527102C82}" type="parTrans" cxnId="{6EDF04A4-2A3F-4E37-832B-128094A3C846}">
      <dgm:prSet/>
      <dgm:spPr/>
      <dgm:t>
        <a:bodyPr/>
        <a:lstStyle/>
        <a:p>
          <a:endParaRPr lang="ru-RU"/>
        </a:p>
      </dgm:t>
    </dgm:pt>
    <dgm:pt modelId="{2C6050CB-5E0D-4575-A71F-825E639FDE2C}" type="sibTrans" cxnId="{6EDF04A4-2A3F-4E37-832B-128094A3C846}">
      <dgm:prSet/>
      <dgm:spPr/>
      <dgm:t>
        <a:bodyPr/>
        <a:lstStyle/>
        <a:p>
          <a:endParaRPr lang="ru-RU"/>
        </a:p>
      </dgm:t>
    </dgm:pt>
    <dgm:pt modelId="{897FAF8D-E67E-4AFD-8CE4-383E93C02A27}" type="pres">
      <dgm:prSet presAssocID="{939F1FED-6CE8-490F-93F1-E45C1190762D}" presName="Name0" presStyleCnt="0">
        <dgm:presLayoutVars>
          <dgm:chMax val="2"/>
          <dgm:dir/>
          <dgm:animOne val="branch"/>
          <dgm:animLvl val="lvl"/>
          <dgm:resizeHandles val="exact"/>
        </dgm:presLayoutVars>
      </dgm:prSet>
      <dgm:spPr/>
    </dgm:pt>
    <dgm:pt modelId="{32EFED07-E67B-40CD-9423-969E8FBAA819}" type="pres">
      <dgm:prSet presAssocID="{939F1FED-6CE8-490F-93F1-E45C1190762D}" presName="Background" presStyleLbl="node1" presStyleIdx="0" presStyleCnt="1" custScaleY="84803"/>
      <dgm:spPr/>
    </dgm:pt>
    <dgm:pt modelId="{07A0993D-BF65-43D3-B037-A5B4FD6914C8}" type="pres">
      <dgm:prSet presAssocID="{939F1FED-6CE8-490F-93F1-E45C1190762D}" presName="Divider" presStyleLbl="callout" presStyleIdx="0" presStyleCnt="1"/>
      <dgm:spPr/>
    </dgm:pt>
    <dgm:pt modelId="{3C083E90-FA8D-4860-AAAE-8CDED6C92994}" type="pres">
      <dgm:prSet presAssocID="{939F1FED-6CE8-490F-93F1-E45C1190762D}" presName="ChildText1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11A17987-ED16-4944-A69F-013E68DE5A5C}" type="pres">
      <dgm:prSet presAssocID="{939F1FED-6CE8-490F-93F1-E45C1190762D}" presName="ChildText2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46732718-06D6-4C4B-9D97-2C8380E96908}" type="pres">
      <dgm:prSet presAssocID="{939F1FED-6CE8-490F-93F1-E45C1190762D}" presName="ParentText1" presStyleLbl="revTx" presStyleIdx="0" presStyleCnt="0">
        <dgm:presLayoutVars>
          <dgm:chMax val="1"/>
          <dgm:chPref val="1"/>
        </dgm:presLayoutVars>
      </dgm:prSet>
      <dgm:spPr/>
    </dgm:pt>
    <dgm:pt modelId="{5B2A5DA3-D198-4BDB-8D10-F11AF81EE0EB}" type="pres">
      <dgm:prSet presAssocID="{939F1FED-6CE8-490F-93F1-E45C1190762D}" presName="ParentShape1" presStyleLbl="alignImgPlace1" presStyleIdx="0" presStyleCnt="2">
        <dgm:presLayoutVars/>
      </dgm:prSet>
      <dgm:spPr/>
    </dgm:pt>
    <dgm:pt modelId="{82D4401F-E992-4AD6-B106-0DB04034772D}" type="pres">
      <dgm:prSet presAssocID="{939F1FED-6CE8-490F-93F1-E45C1190762D}" presName="ParentText2" presStyleLbl="revTx" presStyleIdx="0" presStyleCnt="0">
        <dgm:presLayoutVars>
          <dgm:chMax val="1"/>
          <dgm:chPref val="1"/>
        </dgm:presLayoutVars>
      </dgm:prSet>
      <dgm:spPr/>
    </dgm:pt>
    <dgm:pt modelId="{83AB36C0-2EE4-4F50-BEAF-0B01C3BFD135}" type="pres">
      <dgm:prSet presAssocID="{939F1FED-6CE8-490F-93F1-E45C1190762D}" presName="ParentShape2" presStyleLbl="alignImgPlace1" presStyleIdx="1" presStyleCnt="2">
        <dgm:presLayoutVars/>
      </dgm:prSet>
      <dgm:spPr/>
    </dgm:pt>
  </dgm:ptLst>
  <dgm:cxnLst>
    <dgm:cxn modelId="{5FE3B00C-60B0-48F4-8FB5-9BDCDAE579E1}" type="presOf" srcId="{82D6FEA1-BBC5-4394-9B41-826BD61D18BC}" destId="{83AB36C0-2EE4-4F50-BEAF-0B01C3BFD135}" srcOrd="1" destOrd="0" presId="urn:microsoft.com/office/officeart/2009/3/layout/OpposingIdeas"/>
    <dgm:cxn modelId="{96EB453E-1512-4999-A36B-73A2DB962725}" type="presOf" srcId="{939F1FED-6CE8-490F-93F1-E45C1190762D}" destId="{897FAF8D-E67E-4AFD-8CE4-383E93C02A27}" srcOrd="0" destOrd="0" presId="urn:microsoft.com/office/officeart/2009/3/layout/OpposingIdeas"/>
    <dgm:cxn modelId="{0004F041-3974-474E-B3F7-D07B01FA4E90}" type="presOf" srcId="{7276D2D6-51E2-46F8-8313-1CFC234402FA}" destId="{11A17987-ED16-4944-A69F-013E68DE5A5C}" srcOrd="0" destOrd="0" presId="urn:microsoft.com/office/officeart/2009/3/layout/OpposingIdeas"/>
    <dgm:cxn modelId="{9267825A-BADE-4793-A769-9F74112C2888}" type="presOf" srcId="{82D6FEA1-BBC5-4394-9B41-826BD61D18BC}" destId="{82D4401F-E992-4AD6-B106-0DB04034772D}" srcOrd="0" destOrd="0" presId="urn:microsoft.com/office/officeart/2009/3/layout/OpposingIdeas"/>
    <dgm:cxn modelId="{00CA5A93-099F-4F1D-AB01-5BE7B056C908}" type="presOf" srcId="{FE599399-C733-48E2-ACB0-C1C40D919717}" destId="{46732718-06D6-4C4B-9D97-2C8380E96908}" srcOrd="0" destOrd="0" presId="urn:microsoft.com/office/officeart/2009/3/layout/OpposingIdeas"/>
    <dgm:cxn modelId="{6EDF04A4-2A3F-4E37-832B-128094A3C846}" srcId="{82D6FEA1-BBC5-4394-9B41-826BD61D18BC}" destId="{7276D2D6-51E2-46F8-8313-1CFC234402FA}" srcOrd="0" destOrd="0" parTransId="{A7E390AE-367A-49FA-90E4-C7B527102C82}" sibTransId="{2C6050CB-5E0D-4575-A71F-825E639FDE2C}"/>
    <dgm:cxn modelId="{CFA389BF-79A2-4C35-ADF4-CF4E1AC26AAF}" srcId="{FE599399-C733-48E2-ACB0-C1C40D919717}" destId="{A6E0E6F1-8D39-45D6-BD80-95462621D1D2}" srcOrd="0" destOrd="0" parTransId="{78D228E5-3F77-4653-881D-F9DF90D90F82}" sibTransId="{849D585E-02DD-4336-820F-9CF96E4D69C1}"/>
    <dgm:cxn modelId="{7495F1DC-075A-4701-AA1C-7BD4DB112270}" type="presOf" srcId="{A6E0E6F1-8D39-45D6-BD80-95462621D1D2}" destId="{3C083E90-FA8D-4860-AAAE-8CDED6C92994}" srcOrd="0" destOrd="0" presId="urn:microsoft.com/office/officeart/2009/3/layout/OpposingIdeas"/>
    <dgm:cxn modelId="{2D9413ED-4FAF-441A-AEBD-BB1480DACA25}" srcId="{939F1FED-6CE8-490F-93F1-E45C1190762D}" destId="{FE599399-C733-48E2-ACB0-C1C40D919717}" srcOrd="0" destOrd="0" parTransId="{0ECE1ADE-055A-4A76-AFA7-8ACAFF0ABBBC}" sibTransId="{D0494AE8-22E9-4F71-8B71-050A95149DD1}"/>
    <dgm:cxn modelId="{F695D7EE-351D-4E44-A97E-94AF41CD8CD4}" srcId="{939F1FED-6CE8-490F-93F1-E45C1190762D}" destId="{82D6FEA1-BBC5-4394-9B41-826BD61D18BC}" srcOrd="1" destOrd="0" parTransId="{9AD4FF5D-F7CF-42E3-A5E7-A622876B43A6}" sibTransId="{941F1F35-A947-45EF-948C-563CBDB0406F}"/>
    <dgm:cxn modelId="{A8069AF7-3917-44C4-B4AF-800693DC374E}" type="presOf" srcId="{FE599399-C733-48E2-ACB0-C1C40D919717}" destId="{5B2A5DA3-D198-4BDB-8D10-F11AF81EE0EB}" srcOrd="1" destOrd="0" presId="urn:microsoft.com/office/officeart/2009/3/layout/OpposingIdeas"/>
    <dgm:cxn modelId="{BDF29DD5-5AB7-44D5-9F85-6FA5174BCD2E}" type="presParOf" srcId="{897FAF8D-E67E-4AFD-8CE4-383E93C02A27}" destId="{32EFED07-E67B-40CD-9423-969E8FBAA819}" srcOrd="0" destOrd="0" presId="urn:microsoft.com/office/officeart/2009/3/layout/OpposingIdeas"/>
    <dgm:cxn modelId="{1BCFCF9B-BA1E-44C8-AA43-6902B486A9A8}" type="presParOf" srcId="{897FAF8D-E67E-4AFD-8CE4-383E93C02A27}" destId="{07A0993D-BF65-43D3-B037-A5B4FD6914C8}" srcOrd="1" destOrd="0" presId="urn:microsoft.com/office/officeart/2009/3/layout/OpposingIdeas"/>
    <dgm:cxn modelId="{E70AEC3D-ACCC-4700-995A-2E54D2911292}" type="presParOf" srcId="{897FAF8D-E67E-4AFD-8CE4-383E93C02A27}" destId="{3C083E90-FA8D-4860-AAAE-8CDED6C92994}" srcOrd="2" destOrd="0" presId="urn:microsoft.com/office/officeart/2009/3/layout/OpposingIdeas"/>
    <dgm:cxn modelId="{76656C09-414E-45C4-AA53-E7486217577D}" type="presParOf" srcId="{897FAF8D-E67E-4AFD-8CE4-383E93C02A27}" destId="{11A17987-ED16-4944-A69F-013E68DE5A5C}" srcOrd="3" destOrd="0" presId="urn:microsoft.com/office/officeart/2009/3/layout/OpposingIdeas"/>
    <dgm:cxn modelId="{5664A265-6139-4C37-AD5A-1C836F25950C}" type="presParOf" srcId="{897FAF8D-E67E-4AFD-8CE4-383E93C02A27}" destId="{46732718-06D6-4C4B-9D97-2C8380E96908}" srcOrd="4" destOrd="0" presId="urn:microsoft.com/office/officeart/2009/3/layout/OpposingIdeas"/>
    <dgm:cxn modelId="{03CE79C9-EDBD-4A89-BFCD-D680F3A05EDC}" type="presParOf" srcId="{897FAF8D-E67E-4AFD-8CE4-383E93C02A27}" destId="{5B2A5DA3-D198-4BDB-8D10-F11AF81EE0EB}" srcOrd="5" destOrd="0" presId="urn:microsoft.com/office/officeart/2009/3/layout/OpposingIdeas"/>
    <dgm:cxn modelId="{C94BAC9C-C4B1-4006-903E-427BECB25D99}" type="presParOf" srcId="{897FAF8D-E67E-4AFD-8CE4-383E93C02A27}" destId="{82D4401F-E992-4AD6-B106-0DB04034772D}" srcOrd="6" destOrd="0" presId="urn:microsoft.com/office/officeart/2009/3/layout/OpposingIdeas"/>
    <dgm:cxn modelId="{E14B9233-C463-4E23-AFA2-9658BB961BEB}" type="presParOf" srcId="{897FAF8D-E67E-4AFD-8CE4-383E93C02A27}" destId="{83AB36C0-2EE4-4F50-BEAF-0B01C3BFD135}" srcOrd="7" destOrd="0" presId="urn:microsoft.com/office/officeart/2009/3/layout/OpposingIdeas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2BBD97-E48A-4819-A6B2-621004EDEE82}">
      <dsp:nvSpPr>
        <dsp:cNvPr id="0" name=""/>
        <dsp:cNvSpPr/>
      </dsp:nvSpPr>
      <dsp:spPr>
        <a:xfrm>
          <a:off x="228281" y="368632"/>
          <a:ext cx="1234399" cy="33179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Понимание потерь за совершенные ошибки</a:t>
          </a:r>
        </a:p>
      </dsp:txBody>
      <dsp:txXfrm>
        <a:off x="228281" y="368632"/>
        <a:ext cx="1234399" cy="331792"/>
      </dsp:txXfrm>
    </dsp:sp>
    <dsp:sp modelId="{5E701640-60A0-464A-A2FD-551276E05C77}">
      <dsp:nvSpPr>
        <dsp:cNvPr id="0" name=""/>
        <dsp:cNvSpPr/>
      </dsp:nvSpPr>
      <dsp:spPr>
        <a:xfrm>
          <a:off x="340927" y="267722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C84FED9-DBC0-4313-8370-98D50B0CD24E}">
      <dsp:nvSpPr>
        <dsp:cNvPr id="0" name=""/>
        <dsp:cNvSpPr/>
      </dsp:nvSpPr>
      <dsp:spPr>
        <a:xfrm>
          <a:off x="396989" y="155599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625015"/>
                <a:satOff val="-938"/>
                <a:lumOff val="-153"/>
                <a:alphaOff val="0"/>
                <a:shade val="51000"/>
                <a:satMod val="130000"/>
              </a:schemeClr>
            </a:gs>
            <a:gs pos="80000">
              <a:schemeClr val="accent3">
                <a:hueOff val="625015"/>
                <a:satOff val="-938"/>
                <a:lumOff val="-153"/>
                <a:alphaOff val="0"/>
                <a:shade val="93000"/>
                <a:satMod val="130000"/>
              </a:schemeClr>
            </a:gs>
            <a:gs pos="100000">
              <a:schemeClr val="accent3">
                <a:hueOff val="625015"/>
                <a:satOff val="-938"/>
                <a:lumOff val="-15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31A6335-55D2-4B7D-B077-50F36D771B4B}">
      <dsp:nvSpPr>
        <dsp:cNvPr id="0" name=""/>
        <dsp:cNvSpPr/>
      </dsp:nvSpPr>
      <dsp:spPr>
        <a:xfrm>
          <a:off x="531536" y="178023"/>
          <a:ext cx="125852" cy="125852"/>
        </a:xfrm>
        <a:prstGeom prst="ellipse">
          <a:avLst/>
        </a:prstGeom>
        <a:gradFill rotWithShape="0">
          <a:gsLst>
            <a:gs pos="0">
              <a:schemeClr val="accent3">
                <a:hueOff val="1250029"/>
                <a:satOff val="-1876"/>
                <a:lumOff val="-305"/>
                <a:alphaOff val="0"/>
                <a:shade val="51000"/>
                <a:satMod val="130000"/>
              </a:schemeClr>
            </a:gs>
            <a:gs pos="80000">
              <a:schemeClr val="accent3">
                <a:hueOff val="1250029"/>
                <a:satOff val="-1876"/>
                <a:lumOff val="-305"/>
                <a:alphaOff val="0"/>
                <a:shade val="93000"/>
                <a:satMod val="130000"/>
              </a:schemeClr>
            </a:gs>
            <a:gs pos="100000">
              <a:schemeClr val="accent3">
                <a:hueOff val="1250029"/>
                <a:satOff val="-1876"/>
                <a:lumOff val="-30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33DE0AE-D7D4-4300-AD3E-294FF6127D78}">
      <dsp:nvSpPr>
        <dsp:cNvPr id="0" name=""/>
        <dsp:cNvSpPr/>
      </dsp:nvSpPr>
      <dsp:spPr>
        <a:xfrm>
          <a:off x="643659" y="54688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1875044"/>
                <a:satOff val="-2813"/>
                <a:lumOff val="-458"/>
                <a:alphaOff val="0"/>
                <a:shade val="51000"/>
                <a:satMod val="130000"/>
              </a:schemeClr>
            </a:gs>
            <a:gs pos="80000">
              <a:schemeClr val="accent3">
                <a:hueOff val="1875044"/>
                <a:satOff val="-2813"/>
                <a:lumOff val="-458"/>
                <a:alphaOff val="0"/>
                <a:shade val="93000"/>
                <a:satMod val="130000"/>
              </a:schemeClr>
            </a:gs>
            <a:gs pos="100000">
              <a:schemeClr val="accent3">
                <a:hueOff val="1875044"/>
                <a:satOff val="-2813"/>
                <a:lumOff val="-45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4D65256-1A11-4529-8518-B9DFBA5E16E2}">
      <dsp:nvSpPr>
        <dsp:cNvPr id="0" name=""/>
        <dsp:cNvSpPr/>
      </dsp:nvSpPr>
      <dsp:spPr>
        <a:xfrm>
          <a:off x="789419" y="9839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2500059"/>
                <a:satOff val="-3751"/>
                <a:lumOff val="-610"/>
                <a:alphaOff val="0"/>
                <a:shade val="51000"/>
                <a:satMod val="130000"/>
              </a:schemeClr>
            </a:gs>
            <a:gs pos="80000">
              <a:schemeClr val="accent3">
                <a:hueOff val="2500059"/>
                <a:satOff val="-3751"/>
                <a:lumOff val="-610"/>
                <a:alphaOff val="0"/>
                <a:shade val="93000"/>
                <a:satMod val="130000"/>
              </a:schemeClr>
            </a:gs>
            <a:gs pos="100000">
              <a:schemeClr val="accent3">
                <a:hueOff val="2500059"/>
                <a:satOff val="-3751"/>
                <a:lumOff val="-61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AA170D5-4ED5-48A0-A7DB-66E59054D72F}">
      <dsp:nvSpPr>
        <dsp:cNvPr id="0" name=""/>
        <dsp:cNvSpPr/>
      </dsp:nvSpPr>
      <dsp:spPr>
        <a:xfrm>
          <a:off x="968816" y="88325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3125073"/>
                <a:satOff val="-4689"/>
                <a:lumOff val="-763"/>
                <a:alphaOff val="0"/>
                <a:shade val="51000"/>
                <a:satMod val="130000"/>
              </a:schemeClr>
            </a:gs>
            <a:gs pos="80000">
              <a:schemeClr val="accent3">
                <a:hueOff val="3125073"/>
                <a:satOff val="-4689"/>
                <a:lumOff val="-763"/>
                <a:alphaOff val="0"/>
                <a:shade val="93000"/>
                <a:satMod val="130000"/>
              </a:schemeClr>
            </a:gs>
            <a:gs pos="100000">
              <a:schemeClr val="accent3">
                <a:hueOff val="3125073"/>
                <a:satOff val="-4689"/>
                <a:lumOff val="-76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D7A28EF-3F8F-41C2-A885-24941F0B1600}">
      <dsp:nvSpPr>
        <dsp:cNvPr id="0" name=""/>
        <dsp:cNvSpPr/>
      </dsp:nvSpPr>
      <dsp:spPr>
        <a:xfrm>
          <a:off x="1080939" y="144387"/>
          <a:ext cx="125852" cy="125852"/>
        </a:xfrm>
        <a:prstGeom prst="ellipse">
          <a:avLst/>
        </a:prstGeom>
        <a:gradFill rotWithShape="0">
          <a:gsLst>
            <a:gs pos="0">
              <a:schemeClr val="accent3">
                <a:hueOff val="3750088"/>
                <a:satOff val="-5627"/>
                <a:lumOff val="-915"/>
                <a:alphaOff val="0"/>
                <a:shade val="51000"/>
                <a:satMod val="130000"/>
              </a:schemeClr>
            </a:gs>
            <a:gs pos="80000">
              <a:schemeClr val="accent3">
                <a:hueOff val="3750088"/>
                <a:satOff val="-5627"/>
                <a:lumOff val="-915"/>
                <a:alphaOff val="0"/>
                <a:shade val="93000"/>
                <a:satMod val="130000"/>
              </a:schemeClr>
            </a:gs>
            <a:gs pos="100000">
              <a:schemeClr val="accent3">
                <a:hueOff val="3750088"/>
                <a:satOff val="-5627"/>
                <a:lumOff val="-91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0E4596B-3757-45F4-ABC6-E4E7E10AF0E3}">
      <dsp:nvSpPr>
        <dsp:cNvPr id="0" name=""/>
        <dsp:cNvSpPr/>
      </dsp:nvSpPr>
      <dsp:spPr>
        <a:xfrm>
          <a:off x="1237911" y="267722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4375102"/>
                <a:satOff val="-6564"/>
                <a:lumOff val="-1068"/>
                <a:alphaOff val="0"/>
                <a:shade val="51000"/>
                <a:satMod val="130000"/>
              </a:schemeClr>
            </a:gs>
            <a:gs pos="80000">
              <a:schemeClr val="accent3">
                <a:hueOff val="4375102"/>
                <a:satOff val="-6564"/>
                <a:lumOff val="-1068"/>
                <a:alphaOff val="0"/>
                <a:shade val="93000"/>
                <a:satMod val="130000"/>
              </a:schemeClr>
            </a:gs>
            <a:gs pos="100000">
              <a:schemeClr val="accent3">
                <a:hueOff val="4375102"/>
                <a:satOff val="-6564"/>
                <a:lumOff val="-106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F8F8A20-0A03-4BFE-8022-46F23F284598}">
      <dsp:nvSpPr>
        <dsp:cNvPr id="0" name=""/>
        <dsp:cNvSpPr/>
      </dsp:nvSpPr>
      <dsp:spPr>
        <a:xfrm>
          <a:off x="981334" y="238657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5000117"/>
                <a:satOff val="-7502"/>
                <a:lumOff val="-1220"/>
                <a:alphaOff val="0"/>
                <a:shade val="51000"/>
                <a:satMod val="130000"/>
              </a:schemeClr>
            </a:gs>
            <a:gs pos="80000">
              <a:schemeClr val="accent3">
                <a:hueOff val="5000117"/>
                <a:satOff val="-7502"/>
                <a:lumOff val="-1220"/>
                <a:alphaOff val="0"/>
                <a:shade val="93000"/>
                <a:satMod val="130000"/>
              </a:schemeClr>
            </a:gs>
            <a:gs pos="100000">
              <a:schemeClr val="accent3">
                <a:hueOff val="5000117"/>
                <a:satOff val="-7502"/>
                <a:lumOff val="-122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6B1047D-1738-49E3-9ED2-957132D6D077}">
      <dsp:nvSpPr>
        <dsp:cNvPr id="0" name=""/>
        <dsp:cNvSpPr/>
      </dsp:nvSpPr>
      <dsp:spPr>
        <a:xfrm>
          <a:off x="722145" y="155599"/>
          <a:ext cx="205940" cy="205940"/>
        </a:xfrm>
        <a:prstGeom prst="ellipse">
          <a:avLst/>
        </a:prstGeom>
        <a:gradFill rotWithShape="0">
          <a:gsLst>
            <a:gs pos="0">
              <a:schemeClr val="accent3">
                <a:hueOff val="5625132"/>
                <a:satOff val="-8440"/>
                <a:lumOff val="-1373"/>
                <a:alphaOff val="0"/>
                <a:shade val="51000"/>
                <a:satMod val="130000"/>
              </a:schemeClr>
            </a:gs>
            <a:gs pos="80000">
              <a:schemeClr val="accent3">
                <a:hueOff val="5625132"/>
                <a:satOff val="-8440"/>
                <a:lumOff val="-1373"/>
                <a:alphaOff val="0"/>
                <a:shade val="93000"/>
                <a:satMod val="130000"/>
              </a:schemeClr>
            </a:gs>
            <a:gs pos="100000">
              <a:schemeClr val="accent3">
                <a:hueOff val="5625132"/>
                <a:satOff val="-8440"/>
                <a:lumOff val="-137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EF56412-2777-450D-BF8D-F61B55D53306}">
      <dsp:nvSpPr>
        <dsp:cNvPr id="0" name=""/>
        <dsp:cNvSpPr/>
      </dsp:nvSpPr>
      <dsp:spPr>
        <a:xfrm flipH="1" flipV="1">
          <a:off x="383012" y="871944"/>
          <a:ext cx="93346" cy="71032"/>
        </a:xfrm>
        <a:prstGeom prst="ellipse">
          <a:avLst/>
        </a:prstGeom>
        <a:gradFill rotWithShape="0">
          <a:gsLst>
            <a:gs pos="0">
              <a:schemeClr val="accent3">
                <a:hueOff val="6250147"/>
                <a:satOff val="-9378"/>
                <a:lumOff val="-1525"/>
                <a:alphaOff val="0"/>
                <a:shade val="51000"/>
                <a:satMod val="130000"/>
              </a:schemeClr>
            </a:gs>
            <a:gs pos="80000">
              <a:schemeClr val="accent3">
                <a:hueOff val="6250147"/>
                <a:satOff val="-9378"/>
                <a:lumOff val="-1525"/>
                <a:alphaOff val="0"/>
                <a:shade val="93000"/>
                <a:satMod val="130000"/>
              </a:schemeClr>
            </a:gs>
            <a:gs pos="100000">
              <a:schemeClr val="accent3">
                <a:hueOff val="6250147"/>
                <a:satOff val="-9378"/>
                <a:lumOff val="-152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2B32389-7DD1-42DF-A5FF-253BAEFC5294}">
      <dsp:nvSpPr>
        <dsp:cNvPr id="0" name=""/>
        <dsp:cNvSpPr/>
      </dsp:nvSpPr>
      <dsp:spPr>
        <a:xfrm>
          <a:off x="352140" y="682577"/>
          <a:ext cx="125852" cy="125852"/>
        </a:xfrm>
        <a:prstGeom prst="ellipse">
          <a:avLst/>
        </a:prstGeom>
        <a:gradFill rotWithShape="0">
          <a:gsLst>
            <a:gs pos="0">
              <a:schemeClr val="accent3">
                <a:hueOff val="6875161"/>
                <a:satOff val="-10316"/>
                <a:lumOff val="-1678"/>
                <a:alphaOff val="0"/>
                <a:shade val="51000"/>
                <a:satMod val="130000"/>
              </a:schemeClr>
            </a:gs>
            <a:gs pos="80000">
              <a:schemeClr val="accent3">
                <a:hueOff val="6875161"/>
                <a:satOff val="-10316"/>
                <a:lumOff val="-1678"/>
                <a:alphaOff val="0"/>
                <a:shade val="93000"/>
                <a:satMod val="130000"/>
              </a:schemeClr>
            </a:gs>
            <a:gs pos="100000">
              <a:schemeClr val="accent3">
                <a:hueOff val="6875161"/>
                <a:satOff val="-10316"/>
                <a:lumOff val="-167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D8243CE-B78E-43F2-8AEC-2337EFBCC593}">
      <dsp:nvSpPr>
        <dsp:cNvPr id="0" name=""/>
        <dsp:cNvSpPr/>
      </dsp:nvSpPr>
      <dsp:spPr>
        <a:xfrm>
          <a:off x="520324" y="772275"/>
          <a:ext cx="183057" cy="183057"/>
        </a:xfrm>
        <a:prstGeom prst="ellipse">
          <a:avLst/>
        </a:prstGeom>
        <a:gradFill rotWithShape="0">
          <a:gsLst>
            <a:gs pos="0">
              <a:schemeClr val="accent3">
                <a:hueOff val="7500176"/>
                <a:satOff val="-11253"/>
                <a:lumOff val="-1830"/>
                <a:alphaOff val="0"/>
                <a:shade val="51000"/>
                <a:satMod val="130000"/>
              </a:schemeClr>
            </a:gs>
            <a:gs pos="80000">
              <a:schemeClr val="accent3">
                <a:hueOff val="7500176"/>
                <a:satOff val="-11253"/>
                <a:lumOff val="-1830"/>
                <a:alphaOff val="0"/>
                <a:shade val="93000"/>
                <a:satMod val="130000"/>
              </a:schemeClr>
            </a:gs>
            <a:gs pos="100000">
              <a:schemeClr val="accent3">
                <a:hueOff val="7500176"/>
                <a:satOff val="-11253"/>
                <a:lumOff val="-183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F491BC2-CB70-49A2-8412-0D7A490ED3FC}">
      <dsp:nvSpPr>
        <dsp:cNvPr id="0" name=""/>
        <dsp:cNvSpPr/>
      </dsp:nvSpPr>
      <dsp:spPr>
        <a:xfrm>
          <a:off x="755782" y="918035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8125191"/>
                <a:satOff val="-12191"/>
                <a:lumOff val="-1983"/>
                <a:alphaOff val="0"/>
                <a:shade val="51000"/>
                <a:satMod val="130000"/>
              </a:schemeClr>
            </a:gs>
            <a:gs pos="80000">
              <a:schemeClr val="accent3">
                <a:hueOff val="8125191"/>
                <a:satOff val="-12191"/>
                <a:lumOff val="-1983"/>
                <a:alphaOff val="0"/>
                <a:shade val="93000"/>
                <a:satMod val="130000"/>
              </a:schemeClr>
            </a:gs>
            <a:gs pos="100000">
              <a:schemeClr val="accent3">
                <a:hueOff val="8125191"/>
                <a:satOff val="-12191"/>
                <a:lumOff val="-198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864D21D-6B50-47A5-AF34-4B1B5531C769}">
      <dsp:nvSpPr>
        <dsp:cNvPr id="0" name=""/>
        <dsp:cNvSpPr/>
      </dsp:nvSpPr>
      <dsp:spPr>
        <a:xfrm>
          <a:off x="800632" y="772275"/>
          <a:ext cx="125852" cy="125852"/>
        </a:xfrm>
        <a:prstGeom prst="ellipse">
          <a:avLst/>
        </a:prstGeom>
        <a:gradFill rotWithShape="0">
          <a:gsLst>
            <a:gs pos="0">
              <a:schemeClr val="accent3">
                <a:hueOff val="8750205"/>
                <a:satOff val="-13129"/>
                <a:lumOff val="-2135"/>
                <a:alphaOff val="0"/>
                <a:shade val="51000"/>
                <a:satMod val="130000"/>
              </a:schemeClr>
            </a:gs>
            <a:gs pos="80000">
              <a:schemeClr val="accent3">
                <a:hueOff val="8750205"/>
                <a:satOff val="-13129"/>
                <a:lumOff val="-2135"/>
                <a:alphaOff val="0"/>
                <a:shade val="93000"/>
                <a:satMod val="130000"/>
              </a:schemeClr>
            </a:gs>
            <a:gs pos="100000">
              <a:schemeClr val="accent3">
                <a:hueOff val="8750205"/>
                <a:satOff val="-13129"/>
                <a:lumOff val="-213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70D4702-0D45-408E-A6A9-7D9F95078E00}">
      <dsp:nvSpPr>
        <dsp:cNvPr id="0" name=""/>
        <dsp:cNvSpPr/>
      </dsp:nvSpPr>
      <dsp:spPr>
        <a:xfrm>
          <a:off x="912754" y="929247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9375220"/>
                <a:satOff val="-14067"/>
                <a:lumOff val="-2288"/>
                <a:alphaOff val="0"/>
                <a:shade val="51000"/>
                <a:satMod val="130000"/>
              </a:schemeClr>
            </a:gs>
            <a:gs pos="80000">
              <a:schemeClr val="accent3">
                <a:hueOff val="9375220"/>
                <a:satOff val="-14067"/>
                <a:lumOff val="-2288"/>
                <a:alphaOff val="0"/>
                <a:shade val="93000"/>
                <a:satMod val="130000"/>
              </a:schemeClr>
            </a:gs>
            <a:gs pos="100000">
              <a:schemeClr val="accent3">
                <a:hueOff val="9375220"/>
                <a:satOff val="-14067"/>
                <a:lumOff val="-228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AF4A5F3-28DC-4557-8394-F5FFB9080B81}">
      <dsp:nvSpPr>
        <dsp:cNvPr id="0" name=""/>
        <dsp:cNvSpPr/>
      </dsp:nvSpPr>
      <dsp:spPr>
        <a:xfrm>
          <a:off x="1013665" y="749850"/>
          <a:ext cx="183057" cy="183057"/>
        </a:xfrm>
        <a:prstGeom prst="ellipse">
          <a:avLst/>
        </a:prstGeom>
        <a:gradFill rotWithShape="0">
          <a:gsLst>
            <a:gs pos="0">
              <a:schemeClr val="accent3">
                <a:hueOff val="10000235"/>
                <a:satOff val="-15004"/>
                <a:lumOff val="-2440"/>
                <a:alphaOff val="0"/>
                <a:shade val="51000"/>
                <a:satMod val="130000"/>
              </a:schemeClr>
            </a:gs>
            <a:gs pos="80000">
              <a:schemeClr val="accent3">
                <a:hueOff val="10000235"/>
                <a:satOff val="-15004"/>
                <a:lumOff val="-2440"/>
                <a:alphaOff val="0"/>
                <a:shade val="93000"/>
                <a:satMod val="130000"/>
              </a:schemeClr>
            </a:gs>
            <a:gs pos="100000">
              <a:schemeClr val="accent3">
                <a:hueOff val="10000235"/>
                <a:satOff val="-15004"/>
                <a:lumOff val="-244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A42AF1D-9AED-4D7C-8E7E-80DED338CB3C}">
      <dsp:nvSpPr>
        <dsp:cNvPr id="0" name=""/>
        <dsp:cNvSpPr/>
      </dsp:nvSpPr>
      <dsp:spPr>
        <a:xfrm>
          <a:off x="1260336" y="705001"/>
          <a:ext cx="125852" cy="125852"/>
        </a:xfrm>
        <a:prstGeom prst="ellipse">
          <a:avLst/>
        </a:prstGeom>
        <a:gradFill rotWithShape="0">
          <a:gsLst>
            <a:gs pos="0">
              <a:schemeClr val="accent3">
                <a:hueOff val="10625249"/>
                <a:satOff val="-15942"/>
                <a:lumOff val="-2593"/>
                <a:alphaOff val="0"/>
                <a:shade val="51000"/>
                <a:satMod val="130000"/>
              </a:schemeClr>
            </a:gs>
            <a:gs pos="80000">
              <a:schemeClr val="accent3">
                <a:hueOff val="10625249"/>
                <a:satOff val="-15942"/>
                <a:lumOff val="-2593"/>
                <a:alphaOff val="0"/>
                <a:shade val="93000"/>
                <a:satMod val="130000"/>
              </a:schemeClr>
            </a:gs>
            <a:gs pos="100000">
              <a:schemeClr val="accent3">
                <a:hueOff val="10625249"/>
                <a:satOff val="-15942"/>
                <a:lumOff val="-259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508E4CC-4B3E-4630-AB7D-313375E17DDE}">
      <dsp:nvSpPr>
        <dsp:cNvPr id="0" name=""/>
        <dsp:cNvSpPr/>
      </dsp:nvSpPr>
      <dsp:spPr>
        <a:xfrm>
          <a:off x="1462680" y="177837"/>
          <a:ext cx="369610" cy="705626"/>
        </a:xfrm>
        <a:prstGeom prst="chevron">
          <a:avLst>
            <a:gd name="adj" fmla="val 6231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5749EF3-83EE-4F62-B11B-846FE7F311AC}">
      <dsp:nvSpPr>
        <dsp:cNvPr id="0" name=""/>
        <dsp:cNvSpPr/>
      </dsp:nvSpPr>
      <dsp:spPr>
        <a:xfrm>
          <a:off x="1832291" y="178180"/>
          <a:ext cx="1008027" cy="70561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Постоянный мониторинг рынка услуг</a:t>
          </a:r>
        </a:p>
      </dsp:txBody>
      <dsp:txXfrm>
        <a:off x="1832291" y="178180"/>
        <a:ext cx="1008027" cy="705619"/>
      </dsp:txXfrm>
    </dsp:sp>
    <dsp:sp modelId="{8139B3E2-C6F8-49CF-B626-F2D18E30C5F4}">
      <dsp:nvSpPr>
        <dsp:cNvPr id="0" name=""/>
        <dsp:cNvSpPr/>
      </dsp:nvSpPr>
      <dsp:spPr>
        <a:xfrm>
          <a:off x="2840318" y="177837"/>
          <a:ext cx="369610" cy="705626"/>
        </a:xfrm>
        <a:prstGeom prst="chevron">
          <a:avLst>
            <a:gd name="adj" fmla="val 62310"/>
          </a:avLst>
        </a:prstGeom>
        <a:gradFill rotWithShape="0">
          <a:gsLst>
            <a:gs pos="0">
              <a:schemeClr val="accent3">
                <a:hueOff val="5625132"/>
                <a:satOff val="-8440"/>
                <a:lumOff val="-1373"/>
                <a:alphaOff val="0"/>
                <a:shade val="51000"/>
                <a:satMod val="130000"/>
              </a:schemeClr>
            </a:gs>
            <a:gs pos="80000">
              <a:schemeClr val="accent3">
                <a:hueOff val="5625132"/>
                <a:satOff val="-8440"/>
                <a:lumOff val="-1373"/>
                <a:alphaOff val="0"/>
                <a:shade val="93000"/>
                <a:satMod val="130000"/>
              </a:schemeClr>
            </a:gs>
            <a:gs pos="100000">
              <a:schemeClr val="accent3">
                <a:hueOff val="5625132"/>
                <a:satOff val="-8440"/>
                <a:lumOff val="-137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95848E6-C78A-407C-9E89-129BD734FB87}">
      <dsp:nvSpPr>
        <dsp:cNvPr id="0" name=""/>
        <dsp:cNvSpPr/>
      </dsp:nvSpPr>
      <dsp:spPr>
        <a:xfrm>
          <a:off x="3209928" y="178180"/>
          <a:ext cx="1256315" cy="70561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Активная работа по устранению недостатков и совершенствование своего бизнеса</a:t>
          </a:r>
        </a:p>
      </dsp:txBody>
      <dsp:txXfrm>
        <a:off x="3209928" y="178180"/>
        <a:ext cx="1256315" cy="705619"/>
      </dsp:txXfrm>
    </dsp:sp>
    <dsp:sp modelId="{02BB838C-409D-4EE6-A402-C762D2C35ED7}">
      <dsp:nvSpPr>
        <dsp:cNvPr id="0" name=""/>
        <dsp:cNvSpPr/>
      </dsp:nvSpPr>
      <dsp:spPr>
        <a:xfrm>
          <a:off x="4466244" y="177837"/>
          <a:ext cx="369610" cy="705626"/>
        </a:xfrm>
        <a:prstGeom prst="chevron">
          <a:avLst>
            <a:gd name="adj" fmla="val 62310"/>
          </a:avLst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shade val="51000"/>
                <a:satMod val="130000"/>
              </a:schemeClr>
            </a:gs>
            <a:gs pos="80000">
              <a:schemeClr val="accent3">
                <a:hueOff val="11250264"/>
                <a:satOff val="-16880"/>
                <a:lumOff val="-2745"/>
                <a:alphaOff val="0"/>
                <a:shade val="93000"/>
                <a:satMod val="13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7367872-AE9B-461B-B5C1-C6C55D53C03B}">
      <dsp:nvSpPr>
        <dsp:cNvPr id="0" name=""/>
        <dsp:cNvSpPr/>
      </dsp:nvSpPr>
      <dsp:spPr>
        <a:xfrm>
          <a:off x="4835854" y="119523"/>
          <a:ext cx="1089014" cy="856823"/>
        </a:xfrm>
        <a:prstGeom prst="ellipse">
          <a:avLst/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shade val="51000"/>
                <a:satMod val="130000"/>
              </a:schemeClr>
            </a:gs>
            <a:gs pos="80000">
              <a:schemeClr val="accent3">
                <a:hueOff val="11250264"/>
                <a:satOff val="-16880"/>
                <a:lumOff val="-2745"/>
                <a:alphaOff val="0"/>
                <a:shade val="93000"/>
                <a:satMod val="13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DRIFT</a:t>
          </a:r>
          <a:endParaRPr lang="ru-RU" sz="16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995336" y="245002"/>
        <a:ext cx="770050" cy="60586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2EFED07-E67B-40CD-9423-969E8FBAA819}">
      <dsp:nvSpPr>
        <dsp:cNvPr id="0" name=""/>
        <dsp:cNvSpPr/>
      </dsp:nvSpPr>
      <dsp:spPr>
        <a:xfrm>
          <a:off x="1209643" y="507456"/>
          <a:ext cx="2828987" cy="1290136"/>
        </a:xfrm>
        <a:prstGeom prst="round2DiagRect">
          <a:avLst>
            <a:gd name="adj1" fmla="val 0"/>
            <a:gd name="adj2" fmla="val 1667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A0993D-BF65-43D3-B037-A5B4FD6914C8}">
      <dsp:nvSpPr>
        <dsp:cNvPr id="0" name=""/>
        <dsp:cNvSpPr/>
      </dsp:nvSpPr>
      <dsp:spPr>
        <a:xfrm>
          <a:off x="2624137" y="553212"/>
          <a:ext cx="377" cy="1198626"/>
        </a:xfrm>
        <a:prstGeom prst="lin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tint val="5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127000" prstMaterial="matte"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C083E90-FA8D-4860-AAAE-8CDED6C92994}">
      <dsp:nvSpPr>
        <dsp:cNvPr id="0" name=""/>
        <dsp:cNvSpPr/>
      </dsp:nvSpPr>
      <dsp:spPr>
        <a:xfrm>
          <a:off x="1303943" y="507111"/>
          <a:ext cx="1225894" cy="1290828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Открытие</a:t>
          </a: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ru-RU" sz="100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новых</a:t>
          </a: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точек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Увеличение клиентской базы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Получение сверхприбыли</a:t>
          </a:r>
        </a:p>
      </dsp:txBody>
      <dsp:txXfrm>
        <a:off x="1303943" y="507111"/>
        <a:ext cx="1225894" cy="1290828"/>
      </dsp:txXfrm>
    </dsp:sp>
    <dsp:sp modelId="{11A17987-ED16-4944-A69F-013E68DE5A5C}">
      <dsp:nvSpPr>
        <dsp:cNvPr id="0" name=""/>
        <dsp:cNvSpPr/>
      </dsp:nvSpPr>
      <dsp:spPr>
        <a:xfrm>
          <a:off x="2718437" y="507111"/>
          <a:ext cx="1225894" cy="1290828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Зависимость от </a:t>
          </a:r>
          <a:r>
            <a:rPr lang="ru-RU" sz="100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поставщиков</a:t>
          </a:r>
          <a:endParaRPr lang="ru-RU" sz="1050" kern="1200">
            <a:solidFill>
              <a:schemeClr val="bg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Появление конкурентов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Отсутствие заказов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Рост цен на материалы и сырье</a:t>
          </a:r>
        </a:p>
      </dsp:txBody>
      <dsp:txXfrm>
        <a:off x="2718437" y="507111"/>
        <a:ext cx="1225894" cy="1290828"/>
      </dsp:txXfrm>
    </dsp:sp>
    <dsp:sp modelId="{5B2A5DA3-D198-4BDB-8D10-F11AF81EE0EB}">
      <dsp:nvSpPr>
        <dsp:cNvPr id="0" name=""/>
        <dsp:cNvSpPr/>
      </dsp:nvSpPr>
      <dsp:spPr>
        <a:xfrm rot="16200000">
          <a:off x="144076" y="594069"/>
          <a:ext cx="1659636" cy="471497"/>
        </a:xfrm>
        <a:prstGeom prst="rightArrow">
          <a:avLst>
            <a:gd name="adj1" fmla="val 49830"/>
            <a:gd name="adj2" fmla="val 60660"/>
          </a:avLst>
        </a:prstGeom>
        <a:gradFill flip="none" rotWithShape="1">
          <a:gsLst>
            <a:gs pos="0">
              <a:schemeClr val="accent6">
                <a:lumMod val="67000"/>
              </a:schemeClr>
            </a:gs>
            <a:gs pos="48000">
              <a:schemeClr val="accent6">
                <a:lumMod val="97000"/>
                <a:lumOff val="3000"/>
              </a:schemeClr>
            </a:gs>
            <a:gs pos="100000">
              <a:schemeClr val="accent6">
                <a:lumMod val="60000"/>
                <a:lumOff val="40000"/>
              </a:schemeClr>
            </a:gs>
          </a:gsLst>
          <a:lin ang="16200000" scaled="1"/>
          <a:tileRect/>
        </a:gradFill>
        <a:ln>
          <a:noFill/>
        </a:ln>
        <a:effectLst>
          <a:outerShdw blurRad="44450" dist="27940" dir="5400000" algn="ctr" rotWithShape="0">
            <a:srgbClr val="000000">
              <a:alpha val="32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 z="254000">
          <a:bevelT w="190500" h="38100"/>
        </a:sp3d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Позитивные </a:t>
          </a:r>
          <a:r>
            <a:rPr lang="ru-RU" sz="100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варианты</a:t>
          </a:r>
          <a:endParaRPr lang="ru-RU" sz="1100" kern="1200">
            <a:solidFill>
              <a:schemeClr val="bg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15336" y="783604"/>
        <a:ext cx="1517117" cy="234947"/>
      </dsp:txXfrm>
    </dsp:sp>
    <dsp:sp modelId="{83AB36C0-2EE4-4F50-BEAF-0B01C3BFD135}">
      <dsp:nvSpPr>
        <dsp:cNvPr id="0" name=""/>
        <dsp:cNvSpPr/>
      </dsp:nvSpPr>
      <dsp:spPr>
        <a:xfrm rot="5400000">
          <a:off x="3444562" y="1239483"/>
          <a:ext cx="1659636" cy="471497"/>
        </a:xfrm>
        <a:prstGeom prst="rightArrow">
          <a:avLst>
            <a:gd name="adj1" fmla="val 49830"/>
            <a:gd name="adj2" fmla="val 60660"/>
          </a:avLst>
        </a:prstGeom>
        <a:solidFill>
          <a:srgbClr val="C00000"/>
        </a:solidFill>
        <a:ln>
          <a:noFill/>
        </a:ln>
        <a:effectLst>
          <a:outerShdw blurRad="44450" dist="27940" dir="5400000" algn="ctr" rotWithShape="0">
            <a:srgbClr val="000000">
              <a:alpha val="32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 z="254000">
          <a:bevelT w="190500" h="38100"/>
        </a:sp3d>
      </dsp:spPr>
      <dsp:style>
        <a:lnRef idx="0">
          <a:schemeClr val="accent2"/>
        </a:lnRef>
        <a:fillRef idx="3">
          <a:schemeClr val="accent2"/>
        </a:fillRef>
        <a:effectRef idx="3">
          <a:schemeClr val="accent2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Негативняе варианты</a:t>
          </a:r>
        </a:p>
      </dsp:txBody>
      <dsp:txXfrm>
        <a:off x="3515822" y="1286499"/>
        <a:ext cx="1517117" cy="2349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RandomtoResultProcess">
  <dgm:title val=""/>
  <dgm:desc val=""/>
  <dgm:catLst>
    <dgm:cat type="process" pri="1275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41" srcId="1" destId="11" srcOrd="0" destOrd="0"/>
        <dgm:cxn modelId="5" srcId="0" destId="2" srcOrd="0" destOrd="0"/>
        <dgm:cxn modelId="51" srcId="2" destId="2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Name0">
    <dgm:varLst>
      <dgm:dir/>
      <dgm:animOne val="branch"/>
      <dgm:animLvl val="lvl"/>
    </dgm:varLst>
    <dgm:choose name="Name1">
      <dgm:if name="Name2" func="var" arg="dir" op="equ" val="norm">
        <dgm:alg type="lin">
          <dgm:param type="fallback" val="2D"/>
          <dgm:param type="nodeVertAlign" val="t"/>
        </dgm:alg>
      </dgm:if>
      <dgm:else name="Name3">
        <dgm:alg type="lin">
          <dgm:param type="fallback" val="2D"/>
          <dgm:param type="nodeVertAlign" val="t"/>
          <dgm:param type="linDir" val="fromR"/>
        </dgm:alg>
      </dgm:else>
    </dgm:choose>
    <dgm:shape xmlns:r="http://schemas.openxmlformats.org/officeDocument/2006/relationships" r:blip="">
      <dgm:adjLst/>
    </dgm:shape>
    <dgm:constrLst>
      <dgm:constr type="userH" refType="h" fact="2"/>
      <dgm:constr type="w" for="ch" forName="chaos" refType="userH" fact="0.681"/>
      <dgm:constr type="h" for="ch" forName="chaos" refType="userH"/>
      <dgm:constr type="w" for="ch" forName="middle" refType="userH" fact="0.6"/>
      <dgm:constr type="h" for="ch" forName="middle" refType="userH"/>
      <dgm:constr type="w" for="ch" forName="last" refType="userH" fact="0.6"/>
      <dgm:constr type="h" for="ch" forName="last" refType="userH"/>
      <dgm:constr type="w" for="ch" forName="chevronComposite1" refType="userH" fact="0.22"/>
      <dgm:constr type="h" for="ch" forName="chevronComposite1" refType="userH" fact="0.52"/>
      <dgm:constr type="w" for="ch" forName="chevronComposite2" refType="userH" fact="0.22"/>
      <dgm:constr type="h" for="ch" forName="chevronComposite2" refType="userH" fact="0.52"/>
      <dgm:constr type="w" for="ch" forName="overlap" refType="userH" fact="-0.04"/>
      <dgm:constr type="h" for="ch" forName="overlap" refType="userH" fact="0.06"/>
      <dgm:constr type="primFontSz" for="des" forName="parTx1" op="equ" val="65"/>
      <dgm:constr type="primFontSz" for="des" forName="parTxMid" refType="primFontSz" refFor="des" refForName="parTx1" op="equ"/>
      <dgm:constr type="primFontSz" for="des" forName="circleTx" refType="primFontSz" refFor="des" refForName="parTx1" op="equ"/>
      <dgm:constr type="primFontSz" for="des" forName="desTx1" op="equ" val="65"/>
      <dgm:constr type="primFontSz" for="des" forName="desTxMid" refType="primFontSz" refFor="des" refForName="desTx1" op="equ"/>
      <dgm:constr type="primFontSz" for="des" forName="desTxN" refType="primFontSz" refFor="des" refForName="desTx1" op="equ"/>
    </dgm:constrLst>
    <dgm:forEach name="Name4" axis="ch" ptType="node">
      <dgm:choose name="Name5">
        <dgm:if name="Name6" axis="self" ptType="node" func="pos" op="equ" val="1">
          <dgm:layoutNode name="chaos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parTx1" refType="w" fact="0.5"/>
              <dgm:constr type="t" for="ch" forName="parTx1" refType="w" fact="0.32"/>
              <dgm:constr type="w" for="ch" forName="parTx1" refType="w" fact="0.88"/>
              <dgm:constr type="h" for="ch" forName="parTx1" refType="w" fact="0.29"/>
              <dgm:constr type="ctrX" for="ch" forName="desTx1" refType="w" fact="0.5"/>
              <dgm:constr type="b" for="ch" forName="desTx1" refType="h"/>
              <dgm:constr type="w" for="ch" forName="desTx1" refType="w" fact="0.88"/>
              <dgm:constr type="h" for="ch" forName="desTx1" refType="h" fact="0.37"/>
              <dgm:constr type="l" for="ch" forName="c1" refType="w" fact="0.05"/>
              <dgm:constr type="t" for="ch" forName="c1" refType="w" fact="0.23"/>
              <dgm:constr type="w" for="ch" forName="c1" refType="w" fact="0.07"/>
              <dgm:constr type="h" for="ch" forName="c1" refType="w" refFor="ch" refForName="c1"/>
              <dgm:constr type="l" for="ch" forName="c2" refType="w" fact="0.1"/>
              <dgm:constr type="t" for="ch" forName="c2" refType="w" fact="0.13"/>
              <dgm:constr type="w" for="ch" forName="c2" refType="w" fact="0.07"/>
              <dgm:constr type="h" for="ch" forName="c2" refType="w" refFor="ch" refForName="c2"/>
              <dgm:constr type="l" for="ch" forName="c3" refType="w" fact="0.22"/>
              <dgm:constr type="t" for="ch" forName="c3" refType="w" fact="0.15"/>
              <dgm:constr type="w" for="ch" forName="c3" refType="w" fact="0.11"/>
              <dgm:constr type="h" for="ch" forName="c3" refType="w" refFor="ch" refForName="c3"/>
              <dgm:constr type="l" for="ch" forName="c4" refType="w" fact="0.32"/>
              <dgm:constr type="t" for="ch" forName="c4" refType="w" fact="0.04"/>
              <dgm:constr type="w" for="ch" forName="c4" refType="w" fact="0.07"/>
              <dgm:constr type="h" for="ch" forName="c4" refType="w" refFor="ch" refForName="c4"/>
              <dgm:constr type="l" for="ch" forName="c5" refType="w" fact="0.45"/>
              <dgm:constr type="t" for="ch" forName="c5" refType="w" fact="0"/>
              <dgm:constr type="w" for="ch" forName="c5" refType="w" fact="0.07"/>
              <dgm:constr type="h" for="ch" forName="c5" refType="w" refFor="ch" refForName="c5"/>
              <dgm:constr type="l" for="ch" forName="c6" refType="w" fact="0.61"/>
              <dgm:constr type="t" for="ch" forName="c6" refType="w" fact="0.07"/>
              <dgm:constr type="w" for="ch" forName="c6" refType="w" fact="0.07"/>
              <dgm:constr type="h" for="ch" forName="c6" refType="w" refFor="ch" refForName="c6"/>
              <dgm:constr type="l" for="ch" forName="c7" refType="w" fact="0.71"/>
              <dgm:constr type="t" for="ch" forName="c7" refType="w" fact="0.12"/>
              <dgm:constr type="w" for="ch" forName="c7" refType="w" fact="0.11"/>
              <dgm:constr type="h" for="ch" forName="c7" refType="w" refFor="ch" refForName="c7"/>
              <dgm:constr type="l" for="ch" forName="c8" refType="w" fact="0.85"/>
              <dgm:constr type="t" for="ch" forName="c8" refType="w" fact="0.23"/>
              <dgm:constr type="w" for="ch" forName="c8" refType="w" fact="0.07"/>
              <dgm:constr type="h" for="ch" forName="c8" refType="w" refFor="ch" refForName="c8"/>
              <dgm:constr type="l" for="ch" forName="c9" refType="w" fact="0.91"/>
              <dgm:constr type="t" for="ch" forName="c9" refType="w" fact="0.34"/>
              <dgm:constr type="w" for="ch" forName="c9" refType="w" fact="0.07"/>
              <dgm:constr type="h" for="ch" forName="c9" refType="w" refFor="ch" refForName="c9"/>
              <dgm:constr type="l" for="ch" forName="c10" refType="w" fact="0.39"/>
              <dgm:constr type="t" for="ch" forName="c10" refType="w" fact="0.13"/>
              <dgm:constr type="w" for="ch" forName="c10" refType="w" fact="0.18"/>
              <dgm:constr type="h" for="ch" forName="c10" refType="w" refFor="ch" refForName="c10"/>
              <dgm:constr type="l" for="ch" forName="c11" refType="w" fact="0"/>
              <dgm:constr type="t" for="ch" forName="c11" refType="w" fact="0.51"/>
              <dgm:constr type="w" for="ch" forName="c11" refType="w" fact="0.07"/>
              <dgm:constr type="h" for="ch" forName="c11" refType="w" refFor="ch" refForName="c11"/>
              <dgm:constr type="l" for="ch" forName="c12" refType="w" fact="0.06"/>
              <dgm:constr type="t" for="ch" forName="c12" refType="w" fact="0.6"/>
              <dgm:constr type="w" for="ch" forName="c12" refType="w" fact="0.11"/>
              <dgm:constr type="h" for="ch" forName="c12" refType="w" refFor="ch" refForName="c12"/>
              <dgm:constr type="l" for="ch" forName="c13" refType="w" fact="0.21"/>
              <dgm:constr type="t" for="ch" forName="c13" refType="w" fact="0.68"/>
              <dgm:constr type="w" for="ch" forName="c13" refType="w" fact="0.16"/>
              <dgm:constr type="h" for="ch" forName="c13" refType="w" refFor="ch" refForName="c13"/>
              <dgm:constr type="l" for="ch" forName="c14" refType="w" fact="0.42"/>
              <dgm:constr type="t" for="ch" forName="c14" refType="w" fact="0.81"/>
              <dgm:constr type="w" for="ch" forName="c14" refType="w" fact="0.07"/>
              <dgm:constr type="h" for="ch" forName="c14" refType="w" refFor="ch" refForName="c14"/>
              <dgm:constr type="l" for="ch" forName="c15" refType="w" fact="0.46"/>
              <dgm:constr type="t" for="ch" forName="c15" refType="w" fact="0.68"/>
              <dgm:constr type="w" for="ch" forName="c15" refType="w" fact="0.11"/>
              <dgm:constr type="h" for="ch" forName="c15" refType="w" refFor="ch" refForName="c15"/>
              <dgm:constr type="l" for="ch" forName="c16" refType="w" fact="0.56"/>
              <dgm:constr type="t" for="ch" forName="c16" refType="w" fact="0.82"/>
              <dgm:constr type="w" for="ch" forName="c16" refType="w" fact="0.07"/>
              <dgm:constr type="h" for="ch" forName="c16" refType="w" refFor="ch" refForName="c16"/>
              <dgm:constr type="l" for="ch" forName="c17" refType="w" fact="0.65"/>
              <dgm:constr type="t" for="ch" forName="c17" refType="w" fact="0.66"/>
              <dgm:constr type="w" for="ch" forName="c17" refType="w" fact="0.16"/>
              <dgm:constr type="h" for="ch" forName="c17" refType="w" refFor="ch" refForName="c17"/>
              <dgm:constr type="l" for="ch" forName="c18" refType="w" fact="0.87"/>
              <dgm:constr type="t" for="ch" forName="c18" refType="w" fact="0.62"/>
              <dgm:constr type="w" for="ch" forName="c18" refType="w" fact="0.11"/>
              <dgm:constr type="h" for="ch" forName="c18" refType="w" refFor="ch" refForName="c18"/>
            </dgm:constrLst>
            <dgm:layoutNode name="parTx1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7">
              <dgm:if name="Name8" axis="ch" ptType="node" func="cnt" op="gte" val="1">
                <dgm:layoutNode name="desTx1" styleLbl="revTx">
                  <dgm:varLst>
                    <dgm:bulletEnabled val="1"/>
                  </dgm:varLst>
                  <dgm:choose name="Name9">
                    <dgm:if name="Name10" axis="ch" ptType="node" func="cnt" op="equ" val="1">
                      <dgm:alg type="tx">
                        <dgm:param type="shpTxLTRAlignCh" val="l"/>
                      </dgm:alg>
                    </dgm:if>
                    <dgm:else name="Name11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2"/>
            </dgm:choose>
            <dgm:layoutNode name="c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9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0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layoutNode>
        </dgm:if>
        <dgm:if name="Name13" axis="self" ptType="node" func="revPos" op="equ" val="1">
          <dgm:layoutNode name="last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circleTx" refType="w" fact="0.5"/>
              <dgm:constr type="t" for="ch" forName="circleTx" refType="w" fact="0.117"/>
              <dgm:constr type="w" for="ch" forName="circleTx" refType="h" refFor="ch" refForName="circleTx"/>
              <dgm:constr type="h" for="ch" forName="circleTx" refType="w" fact="0.85"/>
              <dgm:constr type="l" for="ch" forName="desTxN"/>
              <dgm:constr type="b" for="ch" forName="desTxN" refType="h"/>
              <dgm:constr type="w" for="ch" forName="desTxN" refType="w"/>
              <dgm:constr type="h" for="ch" forName="desTxN" refType="h" fact="0.37"/>
              <dgm:constr type="ctrX" for="ch" forName="spN" refType="w" fact="0.5"/>
              <dgm:constr type="t" for="ch" forName="spN"/>
              <dgm:constr type="w" for="ch" forName="spN" refType="w" fact="0.93"/>
              <dgm:constr type="h" for="ch" forName="spN" refType="h" fact="0.01"/>
            </dgm:constrLst>
            <dgm:layoutNode name="circleTx" styleLbl="node1">
              <dgm:alg type="tx"/>
              <dgm:shape xmlns:r="http://schemas.openxmlformats.org/officeDocument/2006/relationships" type="ellipse" r:blip="">
                <dgm:adjLst/>
              </dgm:shape>
              <dgm:presOf axis="self" ptType="node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  <dgm:choose name="Name14">
              <dgm:if name="Name15" axis="ch" ptType="node" func="cnt" op="gte" val="1">
                <dgm:layoutNode name="desTxN" styleLbl="revTx">
                  <dgm:varLst>
                    <dgm:bulletEnabled val="1"/>
                  </dgm:varLst>
                  <dgm:choose name="Name16">
                    <dgm:if name="Name17" axis="ch" ptType="node" func="cnt" op="equ" val="1">
                      <dgm:alg type="tx">
                        <dgm:param type="shpTxLTRAlignCh" val="l"/>
                      </dgm:alg>
                    </dgm:if>
                    <dgm:else name="Name18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  <dgm:layoutNode name="spN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if>
        <dgm:else name="Name20">
          <dgm:layoutNode name="middl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l" for="ch" forName="parTxMid"/>
              <dgm:constr type="t" for="ch" forName="parTxMid" refType="w" fact="0.167"/>
              <dgm:constr type="w" for="ch" forName="parTxMid" refType="w"/>
              <dgm:constr type="h" for="ch" forName="parTxMid" refType="w" fact="0.7"/>
              <dgm:constr type="l" for="ch" forName="desTxMid"/>
              <dgm:constr type="b" for="ch" forName="desTxMid" refType="h"/>
              <dgm:constr type="w" for="ch" forName="desTxMid" refType="w"/>
              <dgm:constr type="h" for="ch" forName="desTxMid" refType="h" fact="0.37"/>
              <dgm:constr type="ctrX" for="ch" forName="spMid" refType="w" fact="0.5"/>
              <dgm:constr type="t" for="ch" forName="spMid"/>
              <dgm:constr type="w" for="ch" forName="spMid" refType="w" fact="0.01"/>
              <dgm:constr type="h" for="ch" forName="spMid" refType="h" fact="0.01"/>
            </dgm:constrLst>
            <dgm:layoutNode name="parTxMid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21">
              <dgm:if name="Name22" axis="ch" ptType="node" func="cnt" op="gte" val="1">
                <dgm:layoutNode name="desTxMid" styleLbl="revTx">
                  <dgm:varLst>
                    <dgm:bulletEnabled val="1"/>
                  </dgm:varLst>
                  <dgm:choose name="Name23">
                    <dgm:if name="Name24" axis="ch" ptType="node" func="cnt" op="equ" val="1">
                      <dgm:alg type="tx">
                        <dgm:param type="shpTxLTRAlignCh" val="l"/>
                      </dgm:alg>
                    </dgm:if>
                    <dgm:else name="Name25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26"/>
            </dgm:choose>
            <dgm:layoutNode name="spMid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else>
      </dgm:choose>
      <dgm:forEach name="Name27" axis="followSib" ptType="sibTrans" cnt="1">
        <dgm:layoutNode name="chevronComposite1" styleLbl="alignImgPlace1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chevron1"/>
            <dgm:constr type="t" for="ch" forName="chevron1" refType="h" fact="0.1923"/>
            <dgm:constr type="w" for="ch" forName="chevron1" refType="w"/>
            <dgm:constr type="b" for="ch" forName="chevron1" refType="h"/>
            <dgm:constr type="l" for="ch" forName="spChevron1"/>
            <dgm:constr type="t" for="ch" forName="spChevron1"/>
            <dgm:constr type="w" for="ch" forName="spChevron1" refType="w" fact="0.01"/>
            <dgm:constr type="h" for="ch" forName="spChevron1" refType="h" fact="0.01"/>
          </dgm:constrLst>
          <dgm:layoutNode name="chevron1">
            <dgm:alg type="sp"/>
            <dgm:choose name="Name28">
              <dgm:if name="Name29" func="var" arg="dir" op="equ" val="norm">
                <dgm:shape xmlns:r="http://schemas.openxmlformats.org/officeDocument/2006/relationships" type="chevron" r:blip="">
                  <dgm:adjLst>
                    <dgm:adj idx="1" val="0.6231"/>
                  </dgm:adjLst>
                </dgm:shape>
              </dgm:if>
              <dgm:else name="Name30">
                <dgm:shape xmlns:r="http://schemas.openxmlformats.org/officeDocument/2006/relationships" rot="180" type="chevron" r:blip="">
                  <dgm:adjLst>
                    <dgm:adj idx="1" val="0.6231"/>
                  </dgm:adjLst>
                </dgm:shape>
              </dgm:else>
            </dgm:choose>
            <dgm:presOf/>
          </dgm:layoutNode>
          <dgm:layoutNode name="spChevron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  <dgm:choose name="Name31">
          <dgm:if name="Name32" axis="root ch" ptType="all node" func="cnt" op="equ" val="2">
            <dgm:layoutNode name="overlap">
              <dgm:alg type="sp"/>
              <dgm:shape xmlns:r="http://schemas.openxmlformats.org/officeDocument/2006/relationships" r:blip="">
                <dgm:adjLst/>
              </dgm:shape>
              <dgm:presOf/>
            </dgm:layoutNode>
            <dgm:layoutNode name="chevronComposite2" styleLbl="alignImgPlace1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l" for="ch" forName="chevron2"/>
                <dgm:constr type="t" for="ch" forName="chevron2" refType="h" fact="0.1923"/>
                <dgm:constr type="w" for="ch" forName="chevron2" refType="w"/>
                <dgm:constr type="b" for="ch" forName="chevron2" refType="h"/>
                <dgm:constr type="l" for="ch" forName="spChevron2"/>
                <dgm:constr type="t" for="ch" forName="spChevron2"/>
                <dgm:constr type="w" for="ch" forName="spChevron2" refType="w" fact="0.01"/>
                <dgm:constr type="h" for="ch" forName="spChevron2" refType="h" fact="0.01"/>
              </dgm:constrLst>
              <dgm:layoutNode name="chevron2">
                <dgm:alg type="sp"/>
                <dgm:choose name="Name33">
                  <dgm:if name="Name34" func="var" arg="dir" op="equ" val="norm">
                    <dgm:shape xmlns:r="http://schemas.openxmlformats.org/officeDocument/2006/relationships" type="chevron" r:blip="">
                      <dgm:adjLst>
                        <dgm:adj idx="1" val="0.6231"/>
                      </dgm:adjLst>
                    </dgm:shape>
                  </dgm:if>
                  <dgm:else name="Name35">
                    <dgm:shape xmlns:r="http://schemas.openxmlformats.org/officeDocument/2006/relationships" rot="180" type="chevron" r:blip="">
                      <dgm:adjLst>
                        <dgm:adj idx="1" val="0.6231"/>
                      </dgm:adjLst>
                    </dgm:shape>
                  </dgm:else>
                </dgm:choose>
                <dgm:presOf/>
              </dgm:layoutNode>
              <dgm:layoutNode name="spChevron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layoutNode>
          </dgm:if>
          <dgm:else name="Name36"/>
        </dgm:choos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9/3/layout/OpposingIdeas">
  <dgm:title val=""/>
  <dgm:desc val=""/>
  <dgm:catLst>
    <dgm:cat type="relationship" pri="34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30" srcId="0" destId="10" srcOrd="0" destOrd="0"/>
        <dgm:cxn modelId="12" srcId="10" destId="11" srcOrd="0" destOrd="0"/>
        <dgm:cxn modelId="40" srcId="0" destId="20" srcOrd="1" destOrd="0"/>
        <dgm:cxn modelId="22" srcId="20" destId="2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30" srcId="0" destId="10" srcOrd="0" destOrd="0"/>
        <dgm:cxn modelId="12" srcId="10" destId="11" srcOrd="0" destOrd="0"/>
        <dgm:cxn modelId="40" srcId="0" destId="20" srcOrd="1" destOrd="0"/>
        <dgm:cxn modelId="22" srcId="20" destId="21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30" srcId="0" destId="10" srcOrd="0" destOrd="0"/>
        <dgm:cxn modelId="12" srcId="10" destId="11" srcOrd="0" destOrd="0"/>
        <dgm:cxn modelId="40" srcId="0" destId="20" srcOrd="1" destOrd="0"/>
        <dgm:cxn modelId="22" srcId="20" destId="21" srcOrd="0" destOrd="0"/>
      </dgm:cxnLst>
      <dgm:bg/>
      <dgm:whole/>
    </dgm:dataModel>
  </dgm:clrData>
  <dgm:layoutNode name="Name0">
    <dgm:varLst>
      <dgm:chMax val="2"/>
      <dgm:dir/>
      <dgm:animOne val="branch"/>
      <dgm:animLvl val="lvl"/>
      <dgm:resizeHandles val="exact"/>
    </dgm:varLst>
    <dgm:choose name="Name1">
      <dgm:if name="Name2" axis="ch" ptType="node" func="cnt" op="lte" val="1">
        <dgm:alg type="composite">
          <dgm:param type="ar" val="0.9928"/>
        </dgm:alg>
      </dgm:if>
      <dgm:else name="Name3">
        <dgm:alg type="composite">
          <dgm:param type="ar" val="1.6364"/>
        </dgm:alg>
      </dgm:else>
    </dgm:choose>
    <dgm:shape xmlns:r="http://schemas.openxmlformats.org/officeDocument/2006/relationships" r:blip="">
      <dgm:adjLst/>
    </dgm:shape>
    <dgm:choose name="Name4">
      <dgm:if name="Name5" func="var" arg="dir" op="equ" val="norm">
        <dgm:choose name="Name6">
          <dgm:if name="Name7" axis="ch" ptType="node" func="cnt" op="lte" val="1">
            <dgm:constrLst>
              <dgm:constr type="primFontSz" for="des" forName="ParentText1" op="equ" val="65"/>
              <dgm:constr type="primFontSz" for="des" forName="ParentText2" refType="primFontSz" refFor="des" refForName="ParentText1" op="equ"/>
              <dgm:constr type="primFontSz" for="des" forName="ChildText1" op="equ" val="65"/>
              <dgm:constr type="primFontSz" for="des" forName="ChildText2" refType="primFontSz" refFor="des" refForName="ChildText1" op="equ"/>
              <dgm:constr type="l" for="ch" forName="ChildText1" refType="w" fact="0.2963"/>
              <dgm:constr type="t" for="ch" forName="ChildText1" refType="h" fact="0.2722"/>
              <dgm:constr type="w" for="ch" forName="ChildText1" refType="w" fact="0.6534"/>
              <dgm:constr type="h" for="ch" forName="ChildText1" refType="h" fact="0.6682"/>
              <dgm:constr type="l" for="ch" forName="Background" refType="w" fact="0.246"/>
              <dgm:constr type="t" for="ch" forName="Background" refType="h" fact="0.2125"/>
              <dgm:constr type="w" for="ch" forName="Background" refType="w" fact="0.754"/>
              <dgm:constr type="h" for="ch" forName="Background" refType="h" fact="0.7875"/>
              <dgm:constr type="l" for="ch" forName="ParentText1" refType="w" fact="0"/>
              <dgm:constr type="t" for="ch" forName="ParentText1" refType="h" fact="0"/>
              <dgm:constr type="w" for="ch" forName="ParentText1" refType="w" fact="0.234"/>
              <dgm:constr type="h" for="ch" forName="ParentText1" refType="h" fact="0.8713"/>
              <dgm:constr type="l" for="ch" forName="ParentShape1" refType="w" fact="0"/>
              <dgm:constr type="t" for="ch" forName="ParentShape1" refType="h" fact="0"/>
              <dgm:constr type="w" for="ch" forName="ParentShape1" refType="w" fact="0.234"/>
              <dgm:constr type="h" for="ch" forName="ParentShape1" refType="h" fact="0.8713"/>
            </dgm:constrLst>
          </dgm:if>
          <dgm:else name="Name8">
            <dgm:constrLst>
              <dgm:constr type="primFontSz" for="des" forName="ParentText1" op="equ" val="65"/>
              <dgm:constr type="primFontSz" for="des" forName="ParentText2" refType="primFontSz" refFor="des" refForName="ParentText1" op="equ"/>
              <dgm:constr type="primFontSz" for="des" forName="ChildText1" op="equ" val="65"/>
              <dgm:constr type="primFontSz" for="des" forName="ChildText2" refType="primFontSz" refFor="des" refForName="ChildText1" op="equ"/>
              <dgm:constr type="l" for="ch" forName="ChildText1" refType="w" fact="0.15"/>
              <dgm:constr type="t" for="ch" forName="ChildText1" refType="h" fact="0.22"/>
              <dgm:constr type="w" for="ch" forName="ChildText1" refType="w" fact="0.325"/>
              <dgm:constr type="h" for="ch" forName="ChildText1" refType="h" fact="0.56"/>
              <dgm:constr type="l" for="ch" forName="ChildText2" refType="w" fact="0.525"/>
              <dgm:constr type="t" for="ch" forName="ChildText2" refType="h" fact="0.22"/>
              <dgm:constr type="w" for="ch" forName="ChildText2" refType="w" fact="0.325"/>
              <dgm:constr type="h" for="ch" forName="ChildText2" refType="h" fact="0.56"/>
              <dgm:constr type="l" for="ch" forName="Background" refType="w" fact="0.125"/>
              <dgm:constr type="t" for="ch" forName="Background" refType="h" fact="0.17"/>
              <dgm:constr type="w" for="ch" forName="Background" refType="w" fact="0.75"/>
              <dgm:constr type="h" for="ch" forName="Background" refType="h" fact="0.66"/>
              <dgm:constr type="l" for="ch" forName="ParentText1" refType="w" fact="0"/>
              <dgm:constr type="t" for="ch" forName="ParentText1" refType="h" fact="0"/>
              <dgm:constr type="w" for="ch" forName="ParentText1" refType="w" fact="0.125"/>
              <dgm:constr type="h" for="ch" forName="ParentText1" refType="h" fact="0.72"/>
              <dgm:constr type="l" for="ch" forName="ParentShape1" refType="w" fact="0"/>
              <dgm:constr type="t" for="ch" forName="ParentShape1" refType="h" fact="0"/>
              <dgm:constr type="w" for="ch" forName="ParentShape1" refType="w" fact="0.125"/>
              <dgm:constr type="h" for="ch" forName="ParentShape1" refType="h" fact="0.72"/>
              <dgm:constr type="l" for="ch" forName="ParentText2" refType="w" fact="0.875"/>
              <dgm:constr type="t" for="ch" forName="ParentText2" refType="h" fact="0.28"/>
              <dgm:constr type="w" for="ch" forName="ParentText2" refType="w" fact="0.125"/>
              <dgm:constr type="h" for="ch" forName="ParentText2" refType="h" fact="0.72"/>
              <dgm:constr type="l" for="ch" forName="ParentShape2" refType="w" fact="0.875"/>
              <dgm:constr type="t" for="ch" forName="ParentShape2" refType="h" fact="0.28"/>
              <dgm:constr type="w" for="ch" forName="ParentShape2" refType="w" fact="0.125"/>
              <dgm:constr type="h" for="ch" forName="ParentShape2" refType="h" fact="0.72"/>
              <dgm:constr type="l" for="ch" forName="Divider" refType="w" fact="0.5"/>
              <dgm:constr type="t" for="ch" forName="Divider" refType="h" fact="0.24"/>
              <dgm:constr type="w" for="ch" forName="Divider" refType="w" fact="0.0001"/>
              <dgm:constr type="h" for="ch" forName="Divider" refType="h" fact="0.52"/>
            </dgm:constrLst>
          </dgm:else>
        </dgm:choose>
      </dgm:if>
      <dgm:else name="Name9">
        <dgm:choose name="Name10">
          <dgm:if name="Name11" axis="ch" ptType="node" func="cnt" op="lte" val="1">
            <dgm:constrLst>
              <dgm:constr type="primFontSz" for="des" forName="ParentText1" op="equ" val="65"/>
              <dgm:constr type="primFontSz" for="des" forName="ParentText2" refType="primFontSz" refFor="des" refForName="ParentText1" op="equ"/>
              <dgm:constr type="primFontSz" for="des" forName="ChildText1" op="equ" val="65"/>
              <dgm:constr type="primFontSz" for="des" forName="ChildText2" refType="primFontSz" refFor="des" refForName="ChildText1" op="equ"/>
              <dgm:constr type="r" for="ch" forName="ChildText1" refType="w" fact="-0.2455"/>
              <dgm:constr type="t" for="ch" forName="ChildText1" refType="h" fact="0.2651"/>
              <dgm:constr type="w" for="ch" forName="ChildText1" refType="w" fact="0.5351"/>
              <dgm:constr type="h" for="ch" forName="ChildText1" refType="h" fact="0.56"/>
              <dgm:constr type="r" for="ch" forName="Background" refType="w" fact="-0.246"/>
              <dgm:constr type="t" for="ch" forName="Background" refType="h" fact="0.2125"/>
              <dgm:constr type="w" for="ch" forName="Background" refType="w" fact="0.754"/>
              <dgm:constr type="h" for="ch" forName="Background" refType="h" fact="0.7875"/>
              <dgm:constr type="r" for="ch" forName="ParentText1" refType="w" fact="0"/>
              <dgm:constr type="t" for="ch" forName="ParentText1" refType="h" fact="0"/>
              <dgm:constr type="w" for="ch" forName="ParentText1" refType="w" fact="0.234"/>
              <dgm:constr type="h" for="ch" forName="ParentText1" refType="h" fact="0.8713"/>
              <dgm:constr type="r" for="ch" forName="ParentShape1" refType="w" fact="0"/>
              <dgm:constr type="t" for="ch" forName="ParentShape1" refType="h" fact="0"/>
              <dgm:constr type="w" for="ch" forName="ParentShape1" refType="w" fact="0.234"/>
              <dgm:constr type="h" for="ch" forName="ParentShape1" refType="h" fact="0.8713"/>
            </dgm:constrLst>
          </dgm:if>
          <dgm:else name="Name12">
            <dgm:constrLst>
              <dgm:constr type="primFontSz" for="des" forName="ParentText1" op="equ" val="65"/>
              <dgm:constr type="primFontSz" for="des" forName="ParentText2" refType="primFontSz" refFor="des" refForName="ParentText1" op="equ"/>
              <dgm:constr type="primFontSz" for="des" forName="ChildText1" op="equ" val="65"/>
              <dgm:constr type="primFontSz" for="des" forName="ChildText2" refType="primFontSz" refFor="des" refForName="ChildText1" op="equ"/>
              <dgm:constr type="r" for="ch" forName="ChildText1" refType="w" fact="-0.15"/>
              <dgm:constr type="t" for="ch" forName="ChildText1" refType="h" fact="0.22"/>
              <dgm:constr type="w" for="ch" forName="ChildText1" refType="w" fact="0.325"/>
              <dgm:constr type="h" for="ch" forName="ChildText1" refType="h" fact="0.56"/>
              <dgm:constr type="r" for="ch" forName="ChildText2" refType="w" fact="-0.525"/>
              <dgm:constr type="t" for="ch" forName="ChildText2" refType="h" fact="0.22"/>
              <dgm:constr type="w" for="ch" forName="ChildText2" refType="w" fact="0.325"/>
              <dgm:constr type="h" for="ch" forName="ChildText2" refType="h" fact="0.56"/>
              <dgm:constr type="r" for="ch" forName="Background" refType="w" fact="-0.125"/>
              <dgm:constr type="t" for="ch" forName="Background" refType="h" fact="0.17"/>
              <dgm:constr type="w" for="ch" forName="Background" refType="w" fact="0.75"/>
              <dgm:constr type="h" for="ch" forName="Background" refType="h" fact="0.66"/>
              <dgm:constr type="r" for="ch" forName="ParentText1" refType="w" fact="0"/>
              <dgm:constr type="t" for="ch" forName="ParentText1" refType="h" fact="0"/>
              <dgm:constr type="w" for="ch" forName="ParentText1" refType="w" fact="0.125"/>
              <dgm:constr type="h" for="ch" forName="ParentText1" refType="h" fact="0.72"/>
              <dgm:constr type="r" for="ch" forName="ParentShape1" refType="w" fact="0"/>
              <dgm:constr type="t" for="ch" forName="ParentShape1" refType="h" fact="0"/>
              <dgm:constr type="w" for="ch" forName="ParentShape1" refType="w" fact="0.125"/>
              <dgm:constr type="h" for="ch" forName="ParentShape1" refType="h" fact="0.72"/>
              <dgm:constr type="r" for="ch" forName="ParentText2" refType="w" fact="-0.875"/>
              <dgm:constr type="t" for="ch" forName="ParentText2" refType="h" fact="0.28"/>
              <dgm:constr type="w" for="ch" forName="ParentText2" refType="w" fact="0.125"/>
              <dgm:constr type="h" for="ch" forName="ParentText2" refType="h" fact="0.72"/>
              <dgm:constr type="r" for="ch" forName="ParentShape2" refType="w" fact="-0.875"/>
              <dgm:constr type="t" for="ch" forName="ParentShape2" refType="h" fact="0.28"/>
              <dgm:constr type="w" for="ch" forName="ParentShape2" refType="w" fact="0.125"/>
              <dgm:constr type="h" for="ch" forName="ParentShape2" refType="h" fact="0.72"/>
              <dgm:constr type="r" for="ch" forName="Divider" refType="w" fact="-0.5"/>
              <dgm:constr type="t" for="ch" forName="Divider" refType="h" fact="0.24"/>
              <dgm:constr type="w" for="ch" forName="Divider" refType="w" fact="0.0001"/>
              <dgm:constr type="h" for="ch" forName="Divider" refType="h" fact="0.52"/>
            </dgm:constrLst>
          </dgm:else>
        </dgm:choose>
      </dgm:else>
    </dgm:choose>
    <dgm:choose name="Name13">
      <dgm:if name="Name14" axis="ch" ptType="node" func="cnt" op="gte" val="1">
        <dgm:layoutNode name="Background" styleLbl="node1">
          <dgm:alg type="sp"/>
          <dgm:choose name="Name15">
            <dgm:if name="Name16" func="var" arg="dir" op="equ" val="norm">
              <dgm:shape xmlns:r="http://schemas.openxmlformats.org/officeDocument/2006/relationships" type="round2DiagRect" r:blip="">
                <dgm:adjLst>
                  <dgm:adj idx="1" val="0"/>
                  <dgm:adj idx="2" val="0.1667"/>
                </dgm:adjLst>
              </dgm:shape>
            </dgm:if>
            <dgm:else name="Name17">
              <dgm:shape xmlns:r="http://schemas.openxmlformats.org/officeDocument/2006/relationships" type="round2DiagRect" r:blip="">
                <dgm:adjLst>
                  <dgm:adj idx="1" val="0.1667"/>
                  <dgm:adj idx="2" val="0"/>
                </dgm:adjLst>
              </dgm:shape>
            </dgm:else>
          </dgm:choose>
          <dgm:presOf/>
        </dgm:layoutNode>
        <dgm:choose name="Name18">
          <dgm:if name="Name19" axis="ch" ptType="node" func="cnt" op="gte" val="2">
            <dgm:layoutNode name="Divider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</dgm:if>
          <dgm:else name="Name20"/>
        </dgm:choose>
        <dgm:layoutNode name="ChildText1" styleLbl="revTx">
          <dgm:varLst>
            <dgm:chMax val="0"/>
            <dgm:chPref val="0"/>
            <dgm:bulletEnabled val="1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 hideGeom="1">
            <dgm:adjLst/>
          </dgm:shape>
          <dgm:presOf axis="ch des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21">
          <dgm:if name="Name22" axis="ch" ptType="node" func="cnt" op="gte" val="2">
            <dgm:layoutNode name="ChildText2" styleLbl="revTx">
              <dgm:varLst>
                <dgm:chMax val="0"/>
                <dgm:chPref val="0"/>
                <dgm:bulletEnabled val="1"/>
              </dgm:varLst>
              <dgm:alg type="tx">
                <dgm:param type="parTxLTRAlign" val="l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ch des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23"/>
        </dgm:choose>
        <dgm:layoutNode name="ParentText1" styleLbl="revTx">
          <dgm:varLst>
            <dgm:chMax val="1"/>
            <dgm:chPref val="1"/>
          </dgm:varLst>
          <dgm:choose name="Name24">
            <dgm:if name="Name25" func="var" arg="dir" op="equ" val="norm">
              <dgm:alg type="tx">
                <dgm:param type="parTxLTRAlign" val="r"/>
                <dgm:param type="shpTxLTRAlignCh" val="r"/>
                <dgm:param type="txAnchorVertCh" val="mid"/>
                <dgm:param type="autoTxRot" val="grav"/>
              </dgm:alg>
            </dgm:if>
            <dgm:else name="Name26">
              <dgm:alg type="tx">
                <dgm:param type="parTxLTRAlign" val="l"/>
                <dgm:param type="shpTxLTRAlignCh" val="r"/>
                <dgm:param type="txAnchorVertCh" val="mid"/>
                <dgm:param type="autoTxRot" val="grav"/>
              </dgm:alg>
            </dgm:else>
          </dgm:choose>
          <dgm:choose name="Name27">
            <dgm:if name="Name28" func="var" arg="dir" op="equ" val="norm">
              <dgm:shape xmlns:r="http://schemas.openxmlformats.org/officeDocument/2006/relationships" rot="-90" type="rightArrow" r:blip="" hideGeom="1">
                <dgm:adjLst>
                  <dgm:adj idx="1" val="0.4983"/>
                  <dgm:adj idx="2" val="0.6066"/>
                </dgm:adjLst>
              </dgm:shape>
            </dgm:if>
            <dgm:else name="Name29">
              <dgm:shape xmlns:r="http://schemas.openxmlformats.org/officeDocument/2006/relationships" rot="90" type="leftArrow" r:blip="" hideGeom="1">
                <dgm:adjLst>
                  <dgm:adj idx="1" val="0.4983"/>
                  <dgm:adj idx="2" val="0.6066"/>
                </dgm:adjLst>
              </dgm:shape>
            </dgm:else>
          </dgm:choose>
          <dgm:presOf axis="ch 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ParentShape1" styleLbl="alignImgPlace1">
          <dgm:varLst/>
          <dgm:alg type="sp"/>
          <dgm:presOf axis="ch self" ptType="node node" st="1 1" cnt="1 0"/>
          <dgm:choose name="Name30">
            <dgm:if name="Name31" func="var" arg="dir" op="equ" val="norm">
              <dgm:shape xmlns:r="http://schemas.openxmlformats.org/officeDocument/2006/relationships" rot="-90" type="rightArrow" r:blip="">
                <dgm:adjLst>
                  <dgm:adj idx="1" val="0.4983"/>
                  <dgm:adj idx="2" val="0.6066"/>
                </dgm:adjLst>
              </dgm:shape>
            </dgm:if>
            <dgm:else name="Name32">
              <dgm:shape xmlns:r="http://schemas.openxmlformats.org/officeDocument/2006/relationships" rot="90" type="leftArrow" r:blip="">
                <dgm:adjLst>
                  <dgm:adj idx="1" val="0.4983"/>
                  <dgm:adj idx="2" val="0.6066"/>
                </dgm:adjLst>
              </dgm:shape>
            </dgm:else>
          </dgm:choose>
        </dgm:layoutNode>
        <dgm:choose name="Name33">
          <dgm:if name="Name34" axis="ch" ptType="node" func="cnt" op="gte" val="2">
            <dgm:layoutNode name="ParentText2" styleLbl="revTx">
              <dgm:varLst>
                <dgm:chMax val="1"/>
                <dgm:chPref val="1"/>
              </dgm:varLst>
              <dgm:choose name="Name35">
                <dgm:if name="Name36" func="var" arg="dir" op="equ" val="norm">
                  <dgm:alg type="tx">
                    <dgm:param type="parTxLTRAlign" val="r"/>
                    <dgm:param type="shpTxLTRAlignCh" val="r"/>
                    <dgm:param type="txAnchorVertCh" val="mid"/>
                    <dgm:param type="autoTxRot" val="grav"/>
                  </dgm:alg>
                </dgm:if>
                <dgm:else name="Name37">
                  <dgm:alg type="tx">
                    <dgm:param type="parTxLTRAlign" val="l"/>
                    <dgm:param type="shpTxLTRAlignCh" val="r"/>
                    <dgm:param type="txAnchorVertCh" val="mid"/>
                    <dgm:param type="autoTxRot" val="grav"/>
                  </dgm:alg>
                </dgm:else>
              </dgm:choose>
              <dgm:choose name="Name38">
                <dgm:if name="Name39" func="var" arg="dir" op="equ" val="norm">
                  <dgm:shape xmlns:r="http://schemas.openxmlformats.org/officeDocument/2006/relationships" rot="90" type="rightArrow" r:blip="" hideGeom="1">
                    <dgm:adjLst>
                      <dgm:adj idx="1" val="0.4983"/>
                      <dgm:adj idx="2" val="0.6066"/>
                    </dgm:adjLst>
                  </dgm:shape>
                </dgm:if>
                <dgm:else name="Name40">
                  <dgm:shape xmlns:r="http://schemas.openxmlformats.org/officeDocument/2006/relationships" rot="-90" type="leftArrow" r:blip="" hideGeom="1">
                    <dgm:adjLst>
                      <dgm:adj idx="1" val="0.4983"/>
                      <dgm:adj idx="2" val="0.6066"/>
                    </dgm:adjLst>
                  </dgm:shape>
                </dgm:else>
              </dgm:choose>
              <dgm:presOf axis="ch 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ParentShape2" styleLbl="alignImgPlace1">
              <dgm:varLst/>
              <dgm:alg type="sp"/>
              <dgm:choose name="Name41">
                <dgm:if name="Name42" func="var" arg="dir" op="equ" val="norm">
                  <dgm:shape xmlns:r="http://schemas.openxmlformats.org/officeDocument/2006/relationships" rot="90" type="rightArrow" r:blip="">
                    <dgm:adjLst>
                      <dgm:adj idx="1" val="0.4983"/>
                      <dgm:adj idx="2" val="0.6066"/>
                    </dgm:adjLst>
                  </dgm:shape>
                </dgm:if>
                <dgm:else name="Name43">
                  <dgm:shape xmlns:r="http://schemas.openxmlformats.org/officeDocument/2006/relationships" rot="-90" type="leftArrow" r:blip="">
                    <dgm:adjLst>
                      <dgm:adj idx="1" val="0.4983"/>
                      <dgm:adj idx="2" val="0.6066"/>
                    </dgm:adjLst>
                  </dgm:shape>
                </dgm:else>
              </dgm:choose>
              <dgm:presOf axis="ch self" ptType="node node" st="2 1" cnt="1 0"/>
            </dgm:layoutNode>
          </dgm:if>
          <dgm:else name="Name44"/>
        </dgm:choose>
      </dgm:if>
      <dgm:else name="Name4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4DA19-F610-4196-B5BE-087507B26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9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Натаья</dc:creator>
  <cp:lastModifiedBy>Андрей Маркин</cp:lastModifiedBy>
  <cp:revision>22</cp:revision>
  <cp:lastPrinted>2019-10-23T15:07:00Z</cp:lastPrinted>
  <dcterms:created xsi:type="dcterms:W3CDTF">2019-10-21T17:23:00Z</dcterms:created>
  <dcterms:modified xsi:type="dcterms:W3CDTF">2021-10-23T11:43:00Z</dcterms:modified>
</cp:coreProperties>
</file>