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4A" w:rsidRPr="00FB48C6" w:rsidRDefault="0095104A" w:rsidP="00A15982">
      <w:pPr>
        <w:pStyle w:val="ad"/>
        <w:rPr>
          <w:lang w:eastAsia="ru-RU" w:bidi="ru-RU"/>
        </w:rPr>
      </w:pPr>
      <w:r w:rsidRPr="00FB48C6">
        <w:rPr>
          <w:lang w:eastAsia="ru-RU" w:bidi="ru-RU"/>
        </w:rPr>
        <w:t>Модуль F1 Устойчивое развитие</w:t>
      </w:r>
    </w:p>
    <w:p w:rsidR="00FB48C6" w:rsidRPr="00D45337" w:rsidRDefault="00FB48C6" w:rsidP="005E3E28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D45337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Слайд 1</w:t>
      </w:r>
    </w:p>
    <w:p w:rsidR="001D458A" w:rsidRPr="001D458A" w:rsidRDefault="001D458A" w:rsidP="001D458A">
      <w:pPr>
        <w:shd w:val="clear" w:color="auto" w:fill="FFFFFF"/>
        <w:ind w:firstLine="652"/>
        <w:rPr>
          <w:rFonts w:ascii="Times New Roman" w:eastAsia="Times New Roman" w:hAnsi="Times New Roman" w:cs="Times New Roman"/>
          <w:sz w:val="28"/>
          <w:szCs w:val="24"/>
        </w:rPr>
      </w:pPr>
      <w:r w:rsidRPr="001D458A">
        <w:rPr>
          <w:rFonts w:ascii="Times New Roman" w:eastAsia="Times New Roman" w:hAnsi="Times New Roman" w:cs="Times New Roman"/>
          <w:sz w:val="28"/>
          <w:szCs w:val="24"/>
        </w:rPr>
        <w:t>Если давать общее определение концепции устойчивого развития, то это процесс изменений, в котором эксплуатация природных ресурсов, направление инвестиций, ориентация научно-технического развития, развитие личности согласованы друг с другом и укрепляют нынешний и будущий потенциал для удовлетворения человеческих потребностей и устремлений. Здесь во многом, речь идет об обеспечении качества жизни людей.</w:t>
      </w:r>
    </w:p>
    <w:p w:rsidR="0095104A" w:rsidRPr="00FB48C6" w:rsidRDefault="001D458A" w:rsidP="001D458A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58A">
        <w:rPr>
          <w:rFonts w:ascii="Times New Roman" w:eastAsia="Times New Roman" w:hAnsi="Times New Roman" w:cs="Times New Roman"/>
          <w:sz w:val="28"/>
          <w:szCs w:val="24"/>
        </w:rPr>
        <w:t>Фирма «</w:t>
      </w:r>
      <w:r w:rsidRPr="001D458A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HOME</w:t>
      </w:r>
      <w:r w:rsidRPr="001D458A">
        <w:rPr>
          <w:rFonts w:ascii="Times New Roman" w:eastAsia="Arial Unicode MS" w:hAnsi="Times New Roman" w:cs="Times New Roman"/>
          <w:color w:val="000000" w:themeColor="text1"/>
          <w:sz w:val="28"/>
          <w:lang w:bidi="ru-RU"/>
        </w:rPr>
        <w:t xml:space="preserve"> </w:t>
      </w:r>
      <w:r w:rsidRPr="001D458A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RENOVATION</w:t>
      </w:r>
      <w:r w:rsidRPr="001D458A">
        <w:rPr>
          <w:rFonts w:ascii="Times New Roman" w:eastAsia="Times New Roman" w:hAnsi="Times New Roman" w:cs="Times New Roman"/>
          <w:sz w:val="28"/>
          <w:szCs w:val="24"/>
        </w:rPr>
        <w:t>» создаст такое рабочее пространство, где экологическая и социальная ответственность являются неотъемлемой частью образа мышления на каждом уровне операционного процесса</w:t>
      </w:r>
      <w:r w:rsidR="0095104A" w:rsidRPr="00FB48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104A" w:rsidRPr="002F1373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137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Слайд </w:t>
      </w:r>
      <w:r w:rsidR="00334E0C" w:rsidRPr="002F1373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</w:p>
    <w:p w:rsidR="0095104A" w:rsidRPr="00FB48C6" w:rsidRDefault="0095104A" w:rsidP="005E3E28">
      <w:pPr>
        <w:spacing w:after="0"/>
        <w:ind w:firstLine="65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8C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1.Экономическая составляющая.</w:t>
      </w:r>
      <w:r w:rsidRPr="00FB48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D458A" w:rsidRPr="001D458A" w:rsidRDefault="001D458A" w:rsidP="001D458A">
      <w:pPr>
        <w:spacing w:after="0" w:line="324" w:lineRule="auto"/>
        <w:ind w:firstLine="652"/>
        <w:rPr>
          <w:rFonts w:ascii="Times New Roman" w:eastAsia="Times New Roman" w:hAnsi="Times New Roman" w:cs="Times New Roman"/>
          <w:sz w:val="32"/>
          <w:szCs w:val="24"/>
        </w:rPr>
      </w:pPr>
      <w:r w:rsidRPr="001D458A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r w:rsidRPr="001D458A">
        <w:rPr>
          <w:rFonts w:ascii="Times New Roman" w:eastAsia="Times New Roman" w:hAnsi="Times New Roman" w:cs="Times New Roman"/>
          <w:sz w:val="32"/>
          <w:szCs w:val="24"/>
        </w:rPr>
        <w:t>Перед нашим  бизнесом стоят задачи обеспечения прочных позиций во внутренней и внешней экономике, что создаст основу устойчивого развития. С экономической точки зрения, устойчивое развитие должно обеспечить фирме «</w:t>
      </w:r>
      <w:r w:rsidRPr="001D458A">
        <w:rPr>
          <w:rFonts w:ascii="Times New Roman" w:eastAsia="Arial Unicode MS" w:hAnsi="Times New Roman" w:cs="Times New Roman"/>
          <w:color w:val="000000" w:themeColor="text1"/>
          <w:sz w:val="32"/>
          <w:lang w:val="en-US" w:bidi="ru-RU"/>
        </w:rPr>
        <w:t>HOME</w:t>
      </w:r>
      <w:r w:rsidRPr="001D458A">
        <w:rPr>
          <w:rFonts w:ascii="Times New Roman" w:eastAsia="Arial Unicode MS" w:hAnsi="Times New Roman" w:cs="Times New Roman"/>
          <w:color w:val="000000" w:themeColor="text1"/>
          <w:sz w:val="32"/>
          <w:lang w:bidi="ru-RU"/>
        </w:rPr>
        <w:t xml:space="preserve"> </w:t>
      </w:r>
      <w:r w:rsidRPr="001D458A">
        <w:rPr>
          <w:rFonts w:ascii="Times New Roman" w:eastAsia="Arial Unicode MS" w:hAnsi="Times New Roman" w:cs="Times New Roman"/>
          <w:color w:val="000000" w:themeColor="text1"/>
          <w:sz w:val="32"/>
          <w:lang w:val="en-US" w:bidi="ru-RU"/>
        </w:rPr>
        <w:t>RENOVATION</w:t>
      </w:r>
      <w:r w:rsidRPr="001D458A">
        <w:rPr>
          <w:rFonts w:ascii="Times New Roman" w:eastAsia="Times New Roman" w:hAnsi="Times New Roman" w:cs="Times New Roman"/>
          <w:sz w:val="32"/>
          <w:szCs w:val="24"/>
        </w:rPr>
        <w:t>» целостность производственного процесса.</w:t>
      </w:r>
    </w:p>
    <w:p w:rsidR="0095104A" w:rsidRPr="001D458A" w:rsidRDefault="001D458A" w:rsidP="001D458A">
      <w:pPr>
        <w:spacing w:after="0"/>
        <w:ind w:firstLine="652"/>
        <w:jc w:val="both"/>
        <w:rPr>
          <w:rFonts w:ascii="Times New Roman" w:hAnsi="Times New Roman" w:cs="Times New Roman"/>
          <w:sz w:val="40"/>
          <w:szCs w:val="28"/>
        </w:rPr>
      </w:pPr>
      <w:r w:rsidRPr="001D458A">
        <w:rPr>
          <w:rFonts w:ascii="Times New Roman" w:hAnsi="Times New Roman" w:cs="Times New Roman"/>
          <w:sz w:val="32"/>
        </w:rPr>
        <w:t>Финансовое</w:t>
      </w:r>
      <w:r w:rsidRPr="001D458A">
        <w:rPr>
          <w:rStyle w:val="apple-converted-space"/>
          <w:rFonts w:ascii="Times New Roman" w:eastAsiaTheme="majorEastAsia" w:hAnsi="Times New Roman" w:cs="Times New Roman"/>
          <w:sz w:val="32"/>
        </w:rPr>
        <w:t xml:space="preserve"> устойчивое развитие бизнеса фирмы будет </w:t>
      </w:r>
      <w:r w:rsidRPr="001D458A">
        <w:rPr>
          <w:rFonts w:ascii="Times New Roman" w:hAnsi="Times New Roman" w:cs="Times New Roman"/>
          <w:sz w:val="32"/>
        </w:rPr>
        <w:t>отражать стабильное превышение доходов над расходами, а также обеспечивать свободное манипулирование денежными средствами.</w:t>
      </w:r>
    </w:p>
    <w:p w:rsidR="00054FB9" w:rsidRDefault="00054FB9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</w:p>
    <w:p w:rsidR="0095104A" w:rsidRPr="00054FB9" w:rsidRDefault="0095104A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  <w:r w:rsidRPr="00054FB9">
        <w:rPr>
          <w:b/>
          <w:i/>
          <w:sz w:val="28"/>
          <w:szCs w:val="28"/>
        </w:rPr>
        <w:t xml:space="preserve">Слайд </w:t>
      </w:r>
      <w:r w:rsidR="00334E0C" w:rsidRPr="00054FB9">
        <w:rPr>
          <w:b/>
          <w:i/>
          <w:sz w:val="28"/>
          <w:szCs w:val="28"/>
        </w:rPr>
        <w:t>3</w:t>
      </w:r>
    </w:p>
    <w:p w:rsidR="007275F9" w:rsidRPr="00BE0358" w:rsidRDefault="0095104A" w:rsidP="005E3E28">
      <w:pPr>
        <w:shd w:val="clear" w:color="auto" w:fill="FFFFFF"/>
        <w:spacing w:after="0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232514">
        <w:rPr>
          <w:rFonts w:ascii="Times New Roman" w:eastAsia="Times New Roman" w:hAnsi="Times New Roman" w:cs="Times New Roman"/>
          <w:b/>
          <w:sz w:val="28"/>
          <w:szCs w:val="28"/>
        </w:rPr>
        <w:t>Маржинальный доход</w:t>
      </w:r>
      <w:r w:rsidR="00054FB9" w:rsidRPr="00232514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определяется таким образом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МД=ВР-ЗП,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где МД – маржинальный доход;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ВР</w:t>
      </w:r>
      <w:r w:rsidR="00BE0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>- выручка;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ЗП</w:t>
      </w:r>
      <w:r w:rsidR="00BE0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>- затраты переменные;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МД</w:t>
      </w:r>
      <w:proofErr w:type="gramStart"/>
      <w:r w:rsidRPr="00BE0358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BE0358">
        <w:rPr>
          <w:rFonts w:ascii="Times New Roman" w:eastAsia="Times New Roman" w:hAnsi="Times New Roman" w:cs="Times New Roman"/>
          <w:sz w:val="28"/>
          <w:szCs w:val="28"/>
        </w:rPr>
        <w:t>=</w:t>
      </w:r>
      <w:r w:rsidR="001D458A" w:rsidRPr="001D458A">
        <w:rPr>
          <w:rFonts w:ascii="Times New Roman" w:hAnsi="Times New Roman" w:cs="Times New Roman"/>
          <w:color w:val="000000"/>
          <w:sz w:val="28"/>
          <w:szCs w:val="20"/>
        </w:rPr>
        <w:t>907311</w:t>
      </w:r>
      <w:r w:rsidR="001D458A">
        <w:rPr>
          <w:color w:val="000000"/>
          <w:sz w:val="20"/>
          <w:szCs w:val="20"/>
        </w:rPr>
        <w:t xml:space="preserve"> 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>МД</w:t>
      </w:r>
      <w:proofErr w:type="gramStart"/>
      <w:r w:rsidRPr="00BE0358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E0358">
        <w:rPr>
          <w:rFonts w:ascii="Times New Roman" w:eastAsia="Times New Roman" w:hAnsi="Times New Roman" w:cs="Times New Roman"/>
          <w:sz w:val="28"/>
          <w:szCs w:val="28"/>
        </w:rPr>
        <w:t>=</w:t>
      </w:r>
      <w:r w:rsidR="001D458A" w:rsidRPr="001D458A">
        <w:rPr>
          <w:rFonts w:ascii="Times New Roman" w:hAnsi="Times New Roman" w:cs="Times New Roman"/>
          <w:color w:val="000000"/>
          <w:sz w:val="28"/>
          <w:szCs w:val="20"/>
        </w:rPr>
        <w:t>1736031</w:t>
      </w:r>
      <w:r w:rsidR="001D458A">
        <w:rPr>
          <w:color w:val="000000"/>
          <w:sz w:val="20"/>
          <w:szCs w:val="20"/>
        </w:rPr>
        <w:t xml:space="preserve"> 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54FB9" w:rsidRPr="00D45337" w:rsidRDefault="00054FB9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4</w:t>
      </w:r>
    </w:p>
    <w:p w:rsidR="0095104A" w:rsidRPr="00D45337" w:rsidRDefault="0095104A" w:rsidP="005E3E2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sz w:val="28"/>
          <w:szCs w:val="28"/>
        </w:rPr>
        <w:t>Далее рассмотрим: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sz w:val="28"/>
          <w:szCs w:val="28"/>
        </w:rPr>
        <w:t>Коэффициент маржинального дохода</w:t>
      </w:r>
      <w:r w:rsidR="00BE0358" w:rsidRPr="00D45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33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D45337">
        <w:rPr>
          <w:rFonts w:ascii="Times New Roman" w:eastAsia="Times New Roman" w:hAnsi="Times New Roman" w:cs="Times New Roman"/>
          <w:sz w:val="28"/>
          <w:szCs w:val="28"/>
        </w:rPr>
        <w:t>Кмд</w:t>
      </w:r>
      <w:proofErr w:type="spellEnd"/>
      <w:r w:rsidRPr="00D45337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95104A" w:rsidRPr="00D45337" w:rsidRDefault="00D45337" w:rsidP="005E3E28">
      <w:pPr>
        <w:shd w:val="clear" w:color="auto" w:fill="FFFFFF"/>
        <w:spacing w:after="0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45337">
        <w:rPr>
          <w:rFonts w:ascii="Times New Roman" w:eastAsia="Times New Roman" w:hAnsi="Times New Roman" w:cs="Times New Roman"/>
          <w:sz w:val="28"/>
          <w:szCs w:val="28"/>
        </w:rPr>
        <w:t>Кмд</w:t>
      </w:r>
      <w:proofErr w:type="spellEnd"/>
      <w:r w:rsidRPr="00D45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95104A" w:rsidRPr="00D45337">
        <w:rPr>
          <w:rFonts w:ascii="Times New Roman" w:eastAsia="Times New Roman" w:hAnsi="Times New Roman" w:cs="Times New Roman"/>
          <w:sz w:val="28"/>
          <w:szCs w:val="28"/>
        </w:rPr>
        <w:t>МД/ВР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sz w:val="28"/>
          <w:szCs w:val="28"/>
        </w:rPr>
        <w:lastRenderedPageBreak/>
        <w:t>1год</w:t>
      </w:r>
      <w:r w:rsidR="00D45337">
        <w:rPr>
          <w:rFonts w:ascii="Times New Roman" w:eastAsia="Times New Roman" w:hAnsi="Times New Roman" w:cs="Times New Roman"/>
          <w:sz w:val="28"/>
          <w:szCs w:val="28"/>
        </w:rPr>
        <w:t>:</w:t>
      </w:r>
      <w:r w:rsidR="00054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FB9" w:rsidRPr="00D45337">
        <w:rPr>
          <w:rFonts w:ascii="Times New Roman" w:eastAsia="Times New Roman" w:hAnsi="Times New Roman" w:cs="Times New Roman"/>
          <w:sz w:val="28"/>
          <w:szCs w:val="28"/>
        </w:rPr>
        <w:t>Кмд</w:t>
      </w:r>
      <w:proofErr w:type="gramStart"/>
      <w:r w:rsidR="00054FB9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D45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FB9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1D458A" w:rsidRPr="001D458A">
        <w:rPr>
          <w:rFonts w:ascii="Times New Roman" w:hAnsi="Times New Roman" w:cs="Times New Roman"/>
          <w:sz w:val="28"/>
          <w:szCs w:val="24"/>
        </w:rPr>
        <w:t>907311 / 1708200 = 0,53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sz w:val="28"/>
          <w:szCs w:val="28"/>
        </w:rPr>
        <w:t>2год</w:t>
      </w:r>
      <w:r w:rsidR="00D4533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54FB9" w:rsidRPr="00D45337">
        <w:rPr>
          <w:rFonts w:ascii="Times New Roman" w:eastAsia="Times New Roman" w:hAnsi="Times New Roman" w:cs="Times New Roman"/>
          <w:sz w:val="28"/>
          <w:szCs w:val="28"/>
        </w:rPr>
        <w:t>Кмд</w:t>
      </w:r>
      <w:proofErr w:type="gramStart"/>
      <w:r w:rsidR="00054FB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054FB9" w:rsidRPr="00D45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FB9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1D458A" w:rsidRPr="001D458A">
        <w:rPr>
          <w:rFonts w:ascii="Times New Roman" w:hAnsi="Times New Roman" w:cs="Times New Roman"/>
          <w:sz w:val="28"/>
          <w:szCs w:val="24"/>
        </w:rPr>
        <w:t>1736031 / 2964000 = 0,59</w:t>
      </w:r>
    </w:p>
    <w:p w:rsidR="00232514" w:rsidRDefault="00232514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C0621" w:rsidRPr="00D45337" w:rsidRDefault="003C0621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5337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5</w:t>
      </w:r>
    </w:p>
    <w:p w:rsidR="003C0621" w:rsidRPr="00232514" w:rsidRDefault="003C0621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sz w:val="28"/>
          <w:szCs w:val="28"/>
        </w:rPr>
      </w:pPr>
      <w:r w:rsidRPr="00232514">
        <w:rPr>
          <w:b/>
          <w:sz w:val="28"/>
          <w:szCs w:val="28"/>
        </w:rPr>
        <w:t xml:space="preserve">Точка безубыточности в нашем проекте будет составлять  </w:t>
      </w:r>
    </w:p>
    <w:p w:rsidR="003C0621" w:rsidRPr="00BE0358" w:rsidRDefault="003C0621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58">
        <w:rPr>
          <w:rFonts w:ascii="Times New Roman" w:eastAsia="Times New Roman" w:hAnsi="Times New Roman" w:cs="Times New Roman"/>
          <w:sz w:val="28"/>
          <w:szCs w:val="28"/>
        </w:rPr>
        <w:t xml:space="preserve">1 год: </w:t>
      </w:r>
      <w:r w:rsidR="001D458A" w:rsidRPr="001D458A">
        <w:rPr>
          <w:rFonts w:ascii="Times New Roman" w:eastAsia="Times New Roman" w:hAnsi="Times New Roman" w:cs="Times New Roman"/>
          <w:sz w:val="28"/>
          <w:szCs w:val="24"/>
        </w:rPr>
        <w:t>512 460 руб</w:t>
      </w:r>
      <w:r w:rsidR="001D458A" w:rsidRPr="00C45E51">
        <w:rPr>
          <w:rFonts w:eastAsia="Times New Roman" w:cs="Times New Roman"/>
          <w:szCs w:val="24"/>
        </w:rPr>
        <w:t>.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 xml:space="preserve">2 год:   </w:t>
      </w:r>
      <w:r w:rsidR="001D458A" w:rsidRPr="001D458A">
        <w:rPr>
          <w:rFonts w:ascii="Times New Roman" w:eastAsia="Times New Roman" w:hAnsi="Times New Roman" w:cs="Times New Roman"/>
          <w:sz w:val="28"/>
          <w:szCs w:val="24"/>
        </w:rPr>
        <w:t>889 200</w:t>
      </w:r>
      <w:r w:rsidRPr="00BE0358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D45337" w:rsidRDefault="001D458A" w:rsidP="001D45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60D67ACD" wp14:editId="1F31EFDA">
            <wp:extent cx="5940425" cy="1731047"/>
            <wp:effectExtent l="0" t="0" r="3175" b="254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83653" w:rsidRDefault="001D458A" w:rsidP="001D458A">
      <w:pPr>
        <w:shd w:val="clear" w:color="auto" w:fill="FFFFFF"/>
        <w:spacing w:after="0"/>
        <w:ind w:right="-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93EEBD9" wp14:editId="6DEA9E33">
            <wp:extent cx="5940425" cy="1677186"/>
            <wp:effectExtent l="0" t="0" r="317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640" w:rsidRPr="001B13BA" w:rsidRDefault="00573640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104A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F2D" w:rsidRPr="00F72D36" w:rsidRDefault="00F72D36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sz w:val="28"/>
          <w:szCs w:val="28"/>
        </w:rPr>
      </w:pPr>
      <w:r w:rsidRPr="00F72D36">
        <w:rPr>
          <w:sz w:val="28"/>
          <w:szCs w:val="28"/>
        </w:rPr>
        <w:t>Устойчивое развитие бизнеса фирмы «</w:t>
      </w:r>
      <w:r w:rsidR="001D458A" w:rsidRPr="001D458A">
        <w:rPr>
          <w:rFonts w:eastAsia="Arial Unicode MS"/>
          <w:color w:val="000000" w:themeColor="text1"/>
          <w:sz w:val="28"/>
          <w:lang w:val="en-US" w:bidi="ru-RU"/>
        </w:rPr>
        <w:t>HOME</w:t>
      </w:r>
      <w:r w:rsidR="001D458A" w:rsidRPr="001D458A">
        <w:rPr>
          <w:rFonts w:eastAsia="Arial Unicode MS"/>
          <w:color w:val="000000" w:themeColor="text1"/>
          <w:sz w:val="28"/>
          <w:lang w:bidi="ru-RU"/>
        </w:rPr>
        <w:t xml:space="preserve"> </w:t>
      </w:r>
      <w:r w:rsidR="001D458A" w:rsidRPr="001D458A">
        <w:rPr>
          <w:rFonts w:eastAsia="Arial Unicode MS"/>
          <w:color w:val="000000" w:themeColor="text1"/>
          <w:sz w:val="28"/>
          <w:lang w:val="en-US" w:bidi="ru-RU"/>
        </w:rPr>
        <w:t>RENOVATION</w:t>
      </w:r>
      <w:r w:rsidRPr="00F72D36">
        <w:rPr>
          <w:sz w:val="28"/>
          <w:szCs w:val="28"/>
        </w:rPr>
        <w:t xml:space="preserve">» могут охарактеризовать </w:t>
      </w:r>
      <w:r w:rsidRPr="00232514">
        <w:rPr>
          <w:b/>
          <w:sz w:val="28"/>
          <w:szCs w:val="28"/>
        </w:rPr>
        <w:t>финансовые показатели</w:t>
      </w:r>
    </w:p>
    <w:p w:rsidR="00F72D36" w:rsidRPr="00F72D36" w:rsidRDefault="00F72D36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  <w:r w:rsidRPr="00F72D36">
        <w:rPr>
          <w:b/>
          <w:i/>
          <w:sz w:val="28"/>
          <w:szCs w:val="28"/>
        </w:rPr>
        <w:t>Слайд 6.</w:t>
      </w:r>
    </w:p>
    <w:p w:rsidR="00F72D36" w:rsidRPr="00F93817" w:rsidRDefault="00F72D36" w:rsidP="00F72D36">
      <w:pPr>
        <w:rPr>
          <w:rFonts w:ascii="Times New Roman" w:hAnsi="Times New Roman" w:cs="Times New Roman"/>
          <w:sz w:val="28"/>
          <w:szCs w:val="28"/>
        </w:rPr>
      </w:pPr>
      <w:r w:rsidRPr="009B7B77">
        <w:rPr>
          <w:rFonts w:ascii="Times New Roman" w:hAnsi="Times New Roman" w:cs="Times New Roman"/>
          <w:sz w:val="28"/>
          <w:szCs w:val="28"/>
        </w:rPr>
        <w:t xml:space="preserve">Таблица – </w:t>
      </w:r>
      <w:r w:rsidRPr="00F93817">
        <w:rPr>
          <w:rFonts w:ascii="Times New Roman" w:hAnsi="Times New Roman" w:cs="Times New Roman"/>
          <w:sz w:val="28"/>
          <w:szCs w:val="28"/>
        </w:rPr>
        <w:t>Показатели финансовой устойчивости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559"/>
      </w:tblGrid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F72D36" w:rsidRPr="009B7B77" w:rsidRDefault="00F72D36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1-й год</w:t>
            </w:r>
          </w:p>
        </w:tc>
        <w:tc>
          <w:tcPr>
            <w:tcW w:w="1559" w:type="dxa"/>
          </w:tcPr>
          <w:p w:rsidR="00F72D36" w:rsidRPr="009B7B77" w:rsidRDefault="00F72D36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2-й год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Рентабельность собственного капитала (ROE), %</w:t>
            </w:r>
          </w:p>
        </w:tc>
        <w:tc>
          <w:tcPr>
            <w:tcW w:w="1560" w:type="dxa"/>
          </w:tcPr>
          <w:p w:rsidR="00F72D36" w:rsidRPr="009B7B77" w:rsidRDefault="002D1C53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  <w:r w:rsidR="00BE1D99">
              <w:rPr>
                <w:rFonts w:ascii="Times New Roman" w:eastAsia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</w:tcPr>
          <w:p w:rsidR="00F72D36" w:rsidRPr="009B7B77" w:rsidRDefault="00BE1D99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73,3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Рентабельность продаж (ROS), %</w:t>
            </w:r>
          </w:p>
        </w:tc>
        <w:tc>
          <w:tcPr>
            <w:tcW w:w="1560" w:type="dxa"/>
          </w:tcPr>
          <w:p w:rsidR="00F72D36" w:rsidRPr="009B7B77" w:rsidRDefault="001D458A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25,5</w:t>
            </w:r>
          </w:p>
        </w:tc>
        <w:tc>
          <w:tcPr>
            <w:tcW w:w="1559" w:type="dxa"/>
          </w:tcPr>
          <w:p w:rsidR="00F72D36" w:rsidRPr="009B7B77" w:rsidRDefault="001D458A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32,4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rFonts w:ascii="Times New Roman" w:hAnsi="Times New Roman"/>
                <w:sz w:val="28"/>
                <w:szCs w:val="28"/>
              </w:rPr>
            </w:pPr>
            <w:r w:rsidRPr="009B7B77">
              <w:rPr>
                <w:rFonts w:ascii="Times New Roman" w:eastAsia="Times New Roman" w:hAnsi="Times New Roman"/>
                <w:sz w:val="28"/>
                <w:szCs w:val="28"/>
              </w:rPr>
              <w:t>Коэффициент автономии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F72D36" w:rsidRPr="009B7B77" w:rsidRDefault="001D458A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1,73</w:t>
            </w:r>
          </w:p>
        </w:tc>
        <w:tc>
          <w:tcPr>
            <w:tcW w:w="1559" w:type="dxa"/>
          </w:tcPr>
          <w:p w:rsidR="00F72D36" w:rsidRPr="009B7B77" w:rsidRDefault="002D1C53" w:rsidP="005A51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</w:t>
            </w:r>
          </w:p>
        </w:tc>
      </w:tr>
    </w:tbl>
    <w:p w:rsidR="00F72D36" w:rsidRDefault="00F72D36" w:rsidP="00F72D36">
      <w:pPr>
        <w:rPr>
          <w:color w:val="FF0000"/>
          <w:sz w:val="28"/>
          <w:szCs w:val="28"/>
        </w:rPr>
      </w:pPr>
    </w:p>
    <w:p w:rsidR="0095104A" w:rsidRDefault="0095104A" w:rsidP="005E3E28">
      <w:pPr>
        <w:shd w:val="clear" w:color="auto" w:fill="FFFFFF"/>
        <w:spacing w:after="0"/>
        <w:ind w:firstLine="6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14">
        <w:rPr>
          <w:rFonts w:ascii="Times New Roman" w:eastAsia="Times New Roman" w:hAnsi="Times New Roman" w:cs="Times New Roman"/>
          <w:sz w:val="28"/>
          <w:szCs w:val="28"/>
        </w:rPr>
        <w:t xml:space="preserve">Для сохранности устойчивости требуется, чтобы движение </w:t>
      </w:r>
      <w:hyperlink r:id="rId10" w:tgtFrame="_blank" w:history="1">
        <w:r w:rsidRPr="0023251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денежных потоков</w:t>
        </w:r>
      </w:hyperlink>
      <w:r w:rsidRPr="00232514">
        <w:rPr>
          <w:rFonts w:ascii="Times New Roman" w:eastAsia="Times New Roman" w:hAnsi="Times New Roman" w:cs="Times New Roman"/>
          <w:sz w:val="28"/>
          <w:szCs w:val="28"/>
        </w:rPr>
        <w:t xml:space="preserve"> давало возможность рассчитаться с кредиторами, поставщиками и государством.</w:t>
      </w:r>
      <w:r w:rsidR="00232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BA1">
        <w:rPr>
          <w:rFonts w:ascii="Times New Roman" w:eastAsia="Times New Roman" w:hAnsi="Times New Roman" w:cs="Times New Roman"/>
          <w:sz w:val="28"/>
          <w:szCs w:val="28"/>
        </w:rPr>
        <w:t>Мы, как предприниматели</w:t>
      </w:r>
      <w:r w:rsidR="0023251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BA1">
        <w:rPr>
          <w:rFonts w:ascii="Times New Roman" w:eastAsia="Times New Roman" w:hAnsi="Times New Roman" w:cs="Times New Roman"/>
          <w:sz w:val="28"/>
          <w:szCs w:val="28"/>
        </w:rPr>
        <w:t xml:space="preserve"> должны иметь возможность оплачивать свои </w:t>
      </w:r>
      <w:proofErr w:type="gramStart"/>
      <w:r w:rsidRPr="00364BA1">
        <w:rPr>
          <w:rFonts w:ascii="Times New Roman" w:eastAsia="Times New Roman" w:hAnsi="Times New Roman" w:cs="Times New Roman"/>
          <w:sz w:val="28"/>
          <w:szCs w:val="28"/>
        </w:rPr>
        <w:t>бизнес-потребности</w:t>
      </w:r>
      <w:proofErr w:type="gramEnd"/>
      <w:r w:rsidR="0023251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64B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3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устойчивого развития бизнеса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прибыли направлять</w:t>
      </w:r>
      <w:r w:rsidRPr="009D3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нововведения.</w:t>
      </w:r>
    </w:p>
    <w:p w:rsidR="00C12672" w:rsidRDefault="00C12672" w:rsidP="005E3E28">
      <w:pPr>
        <w:shd w:val="clear" w:color="auto" w:fill="FFFFFF"/>
        <w:spacing w:after="0"/>
        <w:ind w:firstLine="652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12672" w:rsidRPr="00364BA1" w:rsidRDefault="00C12672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</w:t>
      </w:r>
      <w:r w:rsidRPr="00364B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лайд </w:t>
      </w:r>
      <w:r w:rsidR="00F72D36">
        <w:rPr>
          <w:rFonts w:ascii="Times New Roman" w:eastAsia="Times New Roman" w:hAnsi="Times New Roman" w:cs="Times New Roman"/>
          <w:b/>
          <w:i/>
          <w:sz w:val="28"/>
          <w:szCs w:val="28"/>
        </w:rPr>
        <w:t>7</w:t>
      </w:r>
      <w:r w:rsidRPr="00364B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</w:t>
      </w:r>
    </w:p>
    <w:p w:rsidR="0095104A" w:rsidRPr="00C12672" w:rsidRDefault="0095104A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672">
        <w:rPr>
          <w:rFonts w:ascii="Times New Roman" w:eastAsia="Times New Roman" w:hAnsi="Times New Roman" w:cs="Times New Roman"/>
          <w:b/>
          <w:sz w:val="28"/>
          <w:szCs w:val="28"/>
        </w:rPr>
        <w:t>2.Социальная составляющая.</w:t>
      </w:r>
    </w:p>
    <w:p w:rsidR="0095104A" w:rsidRDefault="00BE1D99" w:rsidP="00BE1D99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E1D99">
        <w:rPr>
          <w:rFonts w:ascii="Times New Roman" w:eastAsia="Times New Roman" w:hAnsi="Times New Roman" w:cs="Times New Roman"/>
          <w:sz w:val="28"/>
          <w:szCs w:val="24"/>
        </w:rPr>
        <w:t>Социальная составляющая устойчивости развития  будет ориентирована на человека и направлена на сохранение стабильности социальных и культурных систем, в том числе на сокращение числа разрушительных конфликтов между людьми. Фирма «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HOME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bidi="ru-RU"/>
        </w:rPr>
        <w:t xml:space="preserve"> 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RENOVATION</w:t>
      </w:r>
      <w:r w:rsidRPr="00BE1D99">
        <w:rPr>
          <w:rFonts w:ascii="Times New Roman" w:eastAsia="Times New Roman" w:hAnsi="Times New Roman" w:cs="Times New Roman"/>
          <w:sz w:val="28"/>
          <w:szCs w:val="24"/>
        </w:rPr>
        <w:t>» будет стремиться  создать такое рабочее пространство, где экологическая и социальная ответственность будут  являться неотъемлемой частью образа мышления на каждом уровне операционного процесса.</w:t>
      </w:r>
    </w:p>
    <w:p w:rsidR="00BE1D99" w:rsidRPr="00BE1D99" w:rsidRDefault="00BE1D99" w:rsidP="00BE1D99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sz w:val="36"/>
          <w:szCs w:val="28"/>
        </w:rPr>
      </w:pPr>
    </w:p>
    <w:p w:rsidR="006436A7" w:rsidRPr="00644FAA" w:rsidRDefault="006436A7" w:rsidP="005E3E28">
      <w:pPr>
        <w:shd w:val="clear" w:color="auto" w:fill="FFFFFF"/>
        <w:spacing w:after="0"/>
        <w:ind w:firstLine="65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4FA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</w:t>
      </w:r>
      <w:r w:rsidR="00644FAA" w:rsidRPr="00644FA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232514"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</w:p>
    <w:p w:rsidR="0095104A" w:rsidRPr="00084C71" w:rsidRDefault="0095104A" w:rsidP="005E3E28">
      <w:pPr>
        <w:spacing w:after="0"/>
        <w:ind w:firstLine="652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84C7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3.  </w:t>
      </w:r>
      <w:r w:rsidRPr="00EB62F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Экологическая составляющая.</w:t>
      </w:r>
    </w:p>
    <w:p w:rsidR="00BE1D99" w:rsidRPr="00BE1D99" w:rsidRDefault="00BE1D99" w:rsidP="00BE1D99">
      <w:pPr>
        <w:shd w:val="clear" w:color="auto" w:fill="FFFFFF"/>
        <w:spacing w:after="0" w:line="324" w:lineRule="auto"/>
        <w:ind w:firstLine="652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BE1D99">
        <w:rPr>
          <w:rFonts w:ascii="Times New Roman" w:eastAsia="Times New Roman" w:hAnsi="Times New Roman" w:cs="Times New Roman"/>
          <w:sz w:val="28"/>
          <w:szCs w:val="24"/>
        </w:rPr>
        <w:t>Экологический подход к концепции устойчивости развития  будет подразумевать на фирме «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HOME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bidi="ru-RU"/>
        </w:rPr>
        <w:t xml:space="preserve"> 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RENOVATION</w:t>
      </w:r>
      <w:r w:rsidRPr="00BE1D99">
        <w:rPr>
          <w:rFonts w:ascii="Times New Roman" w:eastAsia="Times New Roman" w:hAnsi="Times New Roman" w:cs="Times New Roman"/>
          <w:sz w:val="28"/>
          <w:szCs w:val="24"/>
        </w:rPr>
        <w:t xml:space="preserve">» оптимальное использование </w:t>
      </w:r>
      <w:proofErr w:type="spellStart"/>
      <w:r w:rsidRPr="00BE1D99">
        <w:rPr>
          <w:rFonts w:ascii="Times New Roman" w:eastAsia="Times New Roman" w:hAnsi="Times New Roman" w:cs="Times New Roman"/>
          <w:sz w:val="28"/>
          <w:szCs w:val="24"/>
        </w:rPr>
        <w:t>экологичныхприрод</w:t>
      </w:r>
      <w:proofErr w:type="gramStart"/>
      <w:r w:rsidRPr="00BE1D99">
        <w:rPr>
          <w:rFonts w:ascii="Times New Roman" w:eastAsia="Times New Roman" w:hAnsi="Times New Roman" w:cs="Times New Roman"/>
          <w:sz w:val="28"/>
          <w:szCs w:val="24"/>
        </w:rPr>
        <w:t>о</w:t>
      </w:r>
      <w:proofErr w:type="spellEnd"/>
      <w:r w:rsidRPr="00BE1D99">
        <w:rPr>
          <w:rFonts w:ascii="Times New Roman" w:eastAsia="Times New Roman" w:hAnsi="Times New Roman" w:cs="Times New Roman"/>
          <w:sz w:val="28"/>
          <w:szCs w:val="24"/>
        </w:rPr>
        <w:t>-</w:t>
      </w:r>
      <w:proofErr w:type="gramEnd"/>
      <w:r w:rsidRPr="00BE1D99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BE1D99">
        <w:rPr>
          <w:rFonts w:ascii="Times New Roman" w:eastAsia="Times New Roman" w:hAnsi="Times New Roman" w:cs="Times New Roman"/>
          <w:sz w:val="28"/>
          <w:szCs w:val="24"/>
        </w:rPr>
        <w:t>энерго</w:t>
      </w:r>
      <w:proofErr w:type="spellEnd"/>
      <w:r w:rsidRPr="00BE1D99">
        <w:rPr>
          <w:rFonts w:ascii="Times New Roman" w:eastAsia="Times New Roman" w:hAnsi="Times New Roman" w:cs="Times New Roman"/>
          <w:sz w:val="28"/>
          <w:szCs w:val="24"/>
        </w:rPr>
        <w:t xml:space="preserve">-, и </w:t>
      </w:r>
      <w:proofErr w:type="spellStart"/>
      <w:r w:rsidRPr="00BE1D99">
        <w:rPr>
          <w:rFonts w:ascii="Times New Roman" w:eastAsia="Times New Roman" w:hAnsi="Times New Roman" w:cs="Times New Roman"/>
          <w:sz w:val="28"/>
          <w:szCs w:val="24"/>
        </w:rPr>
        <w:t>материалосберегающих</w:t>
      </w:r>
      <w:proofErr w:type="spellEnd"/>
      <w:r w:rsidRPr="00BE1D99">
        <w:rPr>
          <w:rFonts w:ascii="Times New Roman" w:eastAsia="Times New Roman" w:hAnsi="Times New Roman" w:cs="Times New Roman"/>
          <w:sz w:val="28"/>
          <w:szCs w:val="24"/>
        </w:rPr>
        <w:t xml:space="preserve"> технологий, включая  переработку и уничтожение отходов-</w:t>
      </w:r>
      <w:r w:rsidRPr="00BE1D9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это мусор. </w:t>
      </w:r>
    </w:p>
    <w:p w:rsidR="007E7333" w:rsidRPr="00644FAA" w:rsidRDefault="00BE1D99" w:rsidP="00BE1D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1D99">
        <w:rPr>
          <w:rFonts w:ascii="Times New Roman" w:hAnsi="Times New Roman" w:cs="Times New Roman"/>
          <w:sz w:val="28"/>
          <w:szCs w:val="24"/>
          <w:shd w:val="clear" w:color="auto" w:fill="FFFFFF"/>
        </w:rPr>
        <w:t>В работе будут использоваться самое новейшее оборудование и инструменты. Большое внимание будет уделяться так же экологической составляющей работы. Безопасность и надежность, вот главные критерии работ</w:t>
      </w:r>
      <w:r w:rsidRPr="000E7E26">
        <w:rPr>
          <w:rFonts w:cs="Times New Roman"/>
          <w:szCs w:val="24"/>
          <w:shd w:val="clear" w:color="auto" w:fill="FFFFFF"/>
        </w:rPr>
        <w:t>ы. </w:t>
      </w:r>
    </w:p>
    <w:p w:rsidR="005E3E28" w:rsidRPr="005E3E28" w:rsidRDefault="005E3E28" w:rsidP="005E3E28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36A7" w:rsidRPr="005D24D6" w:rsidRDefault="006436A7" w:rsidP="005E3E2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D24D6">
        <w:rPr>
          <w:rFonts w:ascii="Times New Roman" w:eastAsia="Times New Roman" w:hAnsi="Times New Roman" w:cs="Times New Roman"/>
          <w:b/>
          <w:i/>
          <w:sz w:val="28"/>
          <w:szCs w:val="28"/>
        </w:rPr>
        <w:t>Слайд</w:t>
      </w:r>
      <w:r w:rsidR="005D24D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232514">
        <w:rPr>
          <w:rFonts w:ascii="Times New Roman" w:eastAsia="Times New Roman" w:hAnsi="Times New Roman" w:cs="Times New Roman"/>
          <w:b/>
          <w:i/>
          <w:sz w:val="28"/>
          <w:szCs w:val="28"/>
        </w:rPr>
        <w:t>9</w:t>
      </w:r>
    </w:p>
    <w:p w:rsidR="009F6196" w:rsidRPr="005D24D6" w:rsidRDefault="009F6196" w:rsidP="005E3E28">
      <w:pPr>
        <w:spacing w:after="0"/>
        <w:ind w:firstLine="65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D24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4.Инновационная составляющая.</w:t>
      </w:r>
    </w:p>
    <w:p w:rsidR="00BE1D99" w:rsidRPr="00BE1D99" w:rsidRDefault="00BE1D99" w:rsidP="00BE1D99">
      <w:pPr>
        <w:shd w:val="clear" w:color="auto" w:fill="FFFFFF"/>
        <w:ind w:firstLine="652"/>
        <w:rPr>
          <w:rFonts w:ascii="Times New Roman" w:eastAsia="Times New Roman" w:hAnsi="Times New Roman" w:cs="Times New Roman"/>
          <w:sz w:val="28"/>
          <w:szCs w:val="24"/>
        </w:rPr>
      </w:pPr>
      <w:r w:rsidRPr="00BE1D99">
        <w:rPr>
          <w:rFonts w:ascii="Times New Roman" w:eastAsia="Times New Roman" w:hAnsi="Times New Roman" w:cs="Times New Roman"/>
          <w:sz w:val="28"/>
          <w:szCs w:val="24"/>
        </w:rPr>
        <w:t>Передовые достижения в технологии уборки означают, что компания «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HOME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bidi="ru-RU"/>
        </w:rPr>
        <w:t xml:space="preserve"> </w:t>
      </w:r>
      <w:r w:rsidRPr="00BE1D99">
        <w:rPr>
          <w:rFonts w:ascii="Times New Roman" w:eastAsia="Arial Unicode MS" w:hAnsi="Times New Roman" w:cs="Times New Roman"/>
          <w:color w:val="000000" w:themeColor="text1"/>
          <w:sz w:val="28"/>
          <w:lang w:val="en-US" w:bidi="ru-RU"/>
        </w:rPr>
        <w:t>RENOVATION</w:t>
      </w:r>
      <w:r w:rsidRPr="00BE1D99">
        <w:rPr>
          <w:rFonts w:ascii="Times New Roman" w:eastAsia="Times New Roman" w:hAnsi="Times New Roman" w:cs="Times New Roman"/>
          <w:sz w:val="28"/>
          <w:szCs w:val="24"/>
        </w:rPr>
        <w:t xml:space="preserve">» сможет повышать эффективность и операционную прибыль, получая и удерживая клиентов.  В нашей компании увеличение использования автоматизированных уборочных устройств будет одним из </w:t>
      </w:r>
      <w:r w:rsidRPr="00BE1D99">
        <w:rPr>
          <w:rFonts w:ascii="Times New Roman" w:eastAsia="Times New Roman" w:hAnsi="Times New Roman" w:cs="Times New Roman"/>
          <w:color w:val="FF0000"/>
          <w:sz w:val="28"/>
          <w:szCs w:val="24"/>
        </w:rPr>
        <w:t>факторов роста</w:t>
      </w:r>
      <w:r w:rsidRPr="00BE1D99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436A7" w:rsidRPr="00205E14" w:rsidRDefault="00BE1D99" w:rsidP="00BE1D99">
      <w:pPr>
        <w:shd w:val="clear" w:color="auto" w:fill="FFFFFF"/>
        <w:ind w:firstLine="6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644">
        <w:rPr>
          <w:rFonts w:eastAsia="Times New Roman" w:cs="Times New Roman"/>
          <w:szCs w:val="24"/>
        </w:rPr>
        <w:t xml:space="preserve"> </w:t>
      </w:r>
      <w:r w:rsidR="004E0498" w:rsidRPr="007E73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и</w:t>
      </w:r>
      <w:r w:rsidR="006436A7" w:rsidRPr="006436A7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нновации</w:t>
      </w:r>
      <w:r w:rsidR="006436A7" w:rsidRPr="007E7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компании</w:t>
      </w:r>
      <w:r w:rsidR="004E0498" w:rsidRPr="007E7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498"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5E14"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="00205E14"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205E14"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="004E0498"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436A7"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0498" w:rsidRPr="005D24D6" w:rsidRDefault="004E0498" w:rsidP="005E3E2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24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2325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</w:t>
      </w:r>
    </w:p>
    <w:p w:rsidR="00205E14" w:rsidRPr="00205E14" w:rsidRDefault="00205E14" w:rsidP="00205E14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стремиться предоставлять решения, которые соответствуют потребностям заказчиков; </w:t>
      </w:r>
    </w:p>
    <w:p w:rsidR="00205E14" w:rsidRPr="00205E14" w:rsidRDefault="00205E14" w:rsidP="00205E14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программируемой техники; </w:t>
      </w:r>
    </w:p>
    <w:p w:rsidR="00205E14" w:rsidRPr="00205E14" w:rsidRDefault="00205E14" w:rsidP="00205E14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E14">
        <w:rPr>
          <w:rFonts w:ascii="Times New Roman" w:eastAsia="Times New Roman" w:hAnsi="Times New Roman" w:cs="Times New Roman"/>
          <w:sz w:val="28"/>
          <w:szCs w:val="28"/>
        </w:rPr>
        <w:t>разработка системы управления парком оборудования;</w:t>
      </w:r>
    </w:p>
    <w:p w:rsidR="00205E14" w:rsidRPr="00205E14" w:rsidRDefault="00205E14" w:rsidP="00205E14">
      <w:pPr>
        <w:pStyle w:val="a5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автономная уборочная техника. </w:t>
      </w:r>
    </w:p>
    <w:p w:rsidR="006436A7" w:rsidRPr="002F1373" w:rsidRDefault="00205E14" w:rsidP="00205E1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14">
        <w:rPr>
          <w:rFonts w:ascii="Times New Roman" w:eastAsia="Times New Roman" w:hAnsi="Times New Roman" w:cs="Times New Roman"/>
          <w:sz w:val="28"/>
          <w:szCs w:val="28"/>
        </w:rPr>
        <w:lastRenderedPageBreak/>
        <w:t>Это позволит повышать производительность и снижать трудозатраты. Компания «</w:t>
      </w:r>
      <w:r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205E1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Pr="00205E14">
        <w:rPr>
          <w:rFonts w:ascii="Times New Roman" w:eastAsia="Times New Roman" w:hAnsi="Times New Roman" w:cs="Times New Roman"/>
          <w:sz w:val="28"/>
          <w:szCs w:val="28"/>
        </w:rPr>
        <w:t>» будет использовать в своей работе цифровые технологии и робототехнику</w:t>
      </w:r>
      <w:r w:rsidR="006436A7" w:rsidRPr="0020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1373" w:rsidRDefault="002F1373" w:rsidP="005E3E28">
      <w:pPr>
        <w:pStyle w:val="1"/>
        <w:spacing w:before="0"/>
        <w:rPr>
          <w:rFonts w:ascii="Times New Roman" w:eastAsia="Times New Roman" w:hAnsi="Times New Roman" w:cs="Times New Roman"/>
          <w:i/>
          <w:color w:val="auto"/>
          <w:lang w:eastAsia="ru-RU"/>
        </w:rPr>
      </w:pPr>
    </w:p>
    <w:p w:rsidR="0095104A" w:rsidRPr="002F1373" w:rsidRDefault="0095104A" w:rsidP="005E3E28">
      <w:pPr>
        <w:pStyle w:val="1"/>
        <w:spacing w:before="0"/>
        <w:rPr>
          <w:rFonts w:ascii="Times New Roman" w:eastAsia="Times New Roman" w:hAnsi="Times New Roman" w:cs="Times New Roman"/>
          <w:i/>
          <w:color w:val="auto"/>
          <w:lang w:eastAsia="ru-RU"/>
        </w:rPr>
      </w:pPr>
      <w:r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>Слайд</w:t>
      </w:r>
      <w:r w:rsidR="006436A7"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</w:t>
      </w:r>
      <w:r w:rsidR="00334E0C"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>1</w:t>
      </w:r>
      <w:r w:rsidR="00232514">
        <w:rPr>
          <w:rFonts w:ascii="Times New Roman" w:eastAsia="Times New Roman" w:hAnsi="Times New Roman" w:cs="Times New Roman"/>
          <w:i/>
          <w:color w:val="auto"/>
          <w:lang w:eastAsia="ru-RU"/>
        </w:rPr>
        <w:t>1</w:t>
      </w:r>
      <w:bookmarkStart w:id="0" w:name="_GoBack"/>
      <w:bookmarkEnd w:id="0"/>
    </w:p>
    <w:p w:rsidR="0095104A" w:rsidRDefault="0095104A" w:rsidP="00232514">
      <w:pPr>
        <w:spacing w:after="0"/>
        <w:rPr>
          <w:rFonts w:eastAsia="Times New Roman"/>
          <w:lang w:eastAsia="ru-RU"/>
        </w:rPr>
      </w:pPr>
      <w:r w:rsidRPr="00D726B2">
        <w:rPr>
          <w:rFonts w:ascii="Times New Roman" w:hAnsi="Times New Roman" w:cs="Times New Roman"/>
          <w:b/>
          <w:sz w:val="28"/>
          <w:szCs w:val="28"/>
          <w:lang w:eastAsia="ru-RU"/>
        </w:rPr>
        <w:t>Спасибо за внимание!</w:t>
      </w:r>
    </w:p>
    <w:p w:rsidR="00F26C5D" w:rsidRDefault="00F26C5D" w:rsidP="005E3E28">
      <w:pPr>
        <w:spacing w:after="0"/>
      </w:pPr>
    </w:p>
    <w:sectPr w:rsidR="00F26C5D" w:rsidSect="002F1373">
      <w:footerReference w:type="default" r:id="rId11"/>
      <w:pgSz w:w="11906" w:h="16838"/>
      <w:pgMar w:top="1134" w:right="850" w:bottom="1134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1B" w:rsidRDefault="0036491B" w:rsidP="002F1373">
      <w:pPr>
        <w:spacing w:after="0" w:line="240" w:lineRule="auto"/>
      </w:pPr>
      <w:r>
        <w:separator/>
      </w:r>
    </w:p>
  </w:endnote>
  <w:endnote w:type="continuationSeparator" w:id="0">
    <w:p w:rsidR="0036491B" w:rsidRDefault="0036491B" w:rsidP="002F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835946"/>
      <w:docPartObj>
        <w:docPartGallery w:val="Page Numbers (Bottom of Page)"/>
        <w:docPartUnique/>
      </w:docPartObj>
    </w:sdtPr>
    <w:sdtEndPr/>
    <w:sdtContent>
      <w:p w:rsidR="002F1373" w:rsidRDefault="002F137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E14">
          <w:rPr>
            <w:noProof/>
          </w:rPr>
          <w:t>4</w:t>
        </w:r>
        <w:r>
          <w:fldChar w:fldCharType="end"/>
        </w:r>
      </w:p>
    </w:sdtContent>
  </w:sdt>
  <w:p w:rsidR="002F1373" w:rsidRDefault="002F137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1B" w:rsidRDefault="0036491B" w:rsidP="002F1373">
      <w:pPr>
        <w:spacing w:after="0" w:line="240" w:lineRule="auto"/>
      </w:pPr>
      <w:r>
        <w:separator/>
      </w:r>
    </w:p>
  </w:footnote>
  <w:footnote w:type="continuationSeparator" w:id="0">
    <w:p w:rsidR="0036491B" w:rsidRDefault="0036491B" w:rsidP="002F1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925"/>
    <w:multiLevelType w:val="hybridMultilevel"/>
    <w:tmpl w:val="AA368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E50563"/>
    <w:multiLevelType w:val="hybridMultilevel"/>
    <w:tmpl w:val="B3428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40E2B43"/>
    <w:multiLevelType w:val="multilevel"/>
    <w:tmpl w:val="C012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F57536"/>
    <w:multiLevelType w:val="multilevel"/>
    <w:tmpl w:val="CFAED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6169E"/>
    <w:multiLevelType w:val="hybridMultilevel"/>
    <w:tmpl w:val="B1EC59F4"/>
    <w:lvl w:ilvl="0" w:tplc="041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04A"/>
    <w:rsid w:val="00054FB9"/>
    <w:rsid w:val="000C0CBF"/>
    <w:rsid w:val="001B13BA"/>
    <w:rsid w:val="001D458A"/>
    <w:rsid w:val="00205E14"/>
    <w:rsid w:val="00232514"/>
    <w:rsid w:val="0025505A"/>
    <w:rsid w:val="002D1C53"/>
    <w:rsid w:val="002F1373"/>
    <w:rsid w:val="0030203D"/>
    <w:rsid w:val="00334E0C"/>
    <w:rsid w:val="0036491B"/>
    <w:rsid w:val="00364BA1"/>
    <w:rsid w:val="003C0621"/>
    <w:rsid w:val="0044016D"/>
    <w:rsid w:val="004E0498"/>
    <w:rsid w:val="005041B7"/>
    <w:rsid w:val="00525F2D"/>
    <w:rsid w:val="00573640"/>
    <w:rsid w:val="005D24D6"/>
    <w:rsid w:val="005E3E28"/>
    <w:rsid w:val="006436A7"/>
    <w:rsid w:val="00644FAA"/>
    <w:rsid w:val="007275F9"/>
    <w:rsid w:val="007E7333"/>
    <w:rsid w:val="0095104A"/>
    <w:rsid w:val="009B76A2"/>
    <w:rsid w:val="009C58D6"/>
    <w:rsid w:val="009F6196"/>
    <w:rsid w:val="00A15982"/>
    <w:rsid w:val="00BE0358"/>
    <w:rsid w:val="00BE1D99"/>
    <w:rsid w:val="00BF5BD1"/>
    <w:rsid w:val="00C12672"/>
    <w:rsid w:val="00D2371B"/>
    <w:rsid w:val="00D26606"/>
    <w:rsid w:val="00D45337"/>
    <w:rsid w:val="00D86181"/>
    <w:rsid w:val="00EB62FB"/>
    <w:rsid w:val="00F26C5D"/>
    <w:rsid w:val="00F72D36"/>
    <w:rsid w:val="00F83653"/>
    <w:rsid w:val="00F93817"/>
    <w:rsid w:val="00FB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4A"/>
  </w:style>
  <w:style w:type="paragraph" w:styleId="1">
    <w:name w:val="heading 1"/>
    <w:basedOn w:val="a"/>
    <w:next w:val="a"/>
    <w:link w:val="10"/>
    <w:uiPriority w:val="9"/>
    <w:qFormat/>
    <w:rsid w:val="00951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1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95104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51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04A"/>
  </w:style>
  <w:style w:type="paragraph" w:styleId="a5">
    <w:name w:val="List Paragraph"/>
    <w:basedOn w:val="a"/>
    <w:uiPriority w:val="34"/>
    <w:qFormat/>
    <w:rsid w:val="004E0498"/>
    <w:pPr>
      <w:ind w:left="720"/>
      <w:contextualSpacing/>
    </w:pPr>
  </w:style>
  <w:style w:type="table" w:styleId="a6">
    <w:name w:val="Table Grid"/>
    <w:basedOn w:val="a1"/>
    <w:uiPriority w:val="59"/>
    <w:rsid w:val="007275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3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65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1373"/>
  </w:style>
  <w:style w:type="paragraph" w:styleId="ab">
    <w:name w:val="footer"/>
    <w:basedOn w:val="a"/>
    <w:link w:val="ac"/>
    <w:uiPriority w:val="99"/>
    <w:unhideWhenUsed/>
    <w:rsid w:val="002F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1373"/>
  </w:style>
  <w:style w:type="paragraph" w:styleId="ad">
    <w:name w:val="Title"/>
    <w:basedOn w:val="a"/>
    <w:next w:val="a"/>
    <w:link w:val="ae"/>
    <w:uiPriority w:val="10"/>
    <w:qFormat/>
    <w:rsid w:val="00A159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A159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erichnow.ru/stati/prichinyi-bogatstva-v-chem-zhe-oni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-20\Desktop\(WorldSkillsRussia)&#187;%20%2018&#1055;&#1088;&#1077;&#1076;&#1087;&#1088;&#1080;&#1085;&#1080;&#1084;&#1072;&#1090;&#1077;&#1083;&#1100;&#1089;&#1090;&#1074;&#1086;%2024.10\Tochka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-20\Desktop\(WorldSkillsRussia)&#187;%20%2018&#1055;&#1088;&#1077;&#1076;&#1087;&#1088;&#1080;&#1085;&#1080;&#1084;&#1072;&#1090;&#1077;&#1083;&#1100;&#1089;&#1090;&#1074;&#1086;%2024.10\Tochk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en-US"/>
              <a:t>1 </a:t>
            </a:r>
            <a:r>
              <a:rPr lang="ru-RU"/>
              <a:t>год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График!$B$3</c:f>
              <c:strCache>
                <c:ptCount val="1"/>
                <c:pt idx="0">
                  <c:v>Постоянные затраты, тыс. руб.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График!$C$3:$M$3</c:f>
              <c:numCache>
                <c:formatCode>_(* #,##0.00_);_(* \(#,##0.00\);_(* "-"??_);_(@_)</c:formatCode>
                <c:ptCount val="11"/>
                <c:pt idx="0">
                  <c:v>604821</c:v>
                </c:pt>
                <c:pt idx="1">
                  <c:v>604821</c:v>
                </c:pt>
                <c:pt idx="2">
                  <c:v>604821</c:v>
                </c:pt>
                <c:pt idx="3">
                  <c:v>604821</c:v>
                </c:pt>
                <c:pt idx="4">
                  <c:v>604821</c:v>
                </c:pt>
                <c:pt idx="5">
                  <c:v>604821</c:v>
                </c:pt>
                <c:pt idx="6">
                  <c:v>604821</c:v>
                </c:pt>
                <c:pt idx="7">
                  <c:v>604821</c:v>
                </c:pt>
                <c:pt idx="8">
                  <c:v>604821</c:v>
                </c:pt>
                <c:pt idx="9">
                  <c:v>604821</c:v>
                </c:pt>
                <c:pt idx="10">
                  <c:v>604821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График!$B$4</c:f>
              <c:strCache>
                <c:ptCount val="1"/>
                <c:pt idx="0">
                  <c:v>Переменные затраты, тыс. руб.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График!$C$4:$M$4</c:f>
              <c:numCache>
                <c:formatCode>_(* #,##0.00_);_(* \(#,##0.00\);_(* "-"??_);_(@_)</c:formatCode>
                <c:ptCount val="11"/>
                <c:pt idx="0">
                  <c:v>604821</c:v>
                </c:pt>
                <c:pt idx="1">
                  <c:v>667135.80000000005</c:v>
                </c:pt>
                <c:pt idx="2">
                  <c:v>729450.6</c:v>
                </c:pt>
                <c:pt idx="3">
                  <c:v>791765.4</c:v>
                </c:pt>
                <c:pt idx="4">
                  <c:v>854080.2</c:v>
                </c:pt>
                <c:pt idx="5">
                  <c:v>916395</c:v>
                </c:pt>
                <c:pt idx="6">
                  <c:v>978709.8</c:v>
                </c:pt>
                <c:pt idx="7">
                  <c:v>1041024.6</c:v>
                </c:pt>
                <c:pt idx="8">
                  <c:v>1103339.3999999999</c:v>
                </c:pt>
                <c:pt idx="9">
                  <c:v>1165654.2000000002</c:v>
                </c:pt>
                <c:pt idx="10">
                  <c:v>1227969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График!$B$5</c:f>
              <c:strCache>
                <c:ptCount val="1"/>
                <c:pt idx="0">
                  <c:v>Выручка от продаж, тыс. руб.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График!$C$5:$M$5</c:f>
              <c:numCache>
                <c:formatCode>_(* #,##0.00_);_(* \(#,##0.00\);_(* "-"??_);_(@_)</c:formatCode>
                <c:ptCount val="11"/>
                <c:pt idx="0">
                  <c:v>0</c:v>
                </c:pt>
                <c:pt idx="1">
                  <c:v>296400</c:v>
                </c:pt>
                <c:pt idx="2">
                  <c:v>592800</c:v>
                </c:pt>
                <c:pt idx="3">
                  <c:v>889200</c:v>
                </c:pt>
                <c:pt idx="4">
                  <c:v>1185600</c:v>
                </c:pt>
                <c:pt idx="5">
                  <c:v>1482000</c:v>
                </c:pt>
                <c:pt idx="6">
                  <c:v>1778400</c:v>
                </c:pt>
                <c:pt idx="7">
                  <c:v>2074799.9999999998</c:v>
                </c:pt>
                <c:pt idx="8">
                  <c:v>2371200</c:v>
                </c:pt>
                <c:pt idx="9">
                  <c:v>2667600</c:v>
                </c:pt>
                <c:pt idx="10">
                  <c:v>2964000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281612800"/>
        <c:axId val="276260544"/>
      </c:lineChart>
      <c:catAx>
        <c:axId val="281612800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76260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76260544"/>
        <c:scaling>
          <c:orientation val="minMax"/>
        </c:scaling>
        <c:delete val="0"/>
        <c:axPos val="l"/>
        <c:majorGridlines/>
        <c:numFmt formatCode="_(* #,##0.00_);_(* \(#,##0.00\);_(* &quot;-&quot;??_);_(@_)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816128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2</a:t>
            </a:r>
            <a:r>
              <a:rPr lang="en-US"/>
              <a:t> </a:t>
            </a:r>
            <a:r>
              <a:rPr lang="ru-RU"/>
              <a:t>год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График!$B$3</c:f>
              <c:strCache>
                <c:ptCount val="1"/>
                <c:pt idx="0">
                  <c:v>Постоянные затраты, тыс. руб.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График!$C$3:$M$3</c:f>
              <c:numCache>
                <c:formatCode>_(* #,##0.00_);_(* \(#,##0.00\);_(* "-"??_);_(@_)</c:formatCode>
                <c:ptCount val="11"/>
                <c:pt idx="0">
                  <c:v>604821</c:v>
                </c:pt>
                <c:pt idx="1">
                  <c:v>604821</c:v>
                </c:pt>
                <c:pt idx="2">
                  <c:v>604821</c:v>
                </c:pt>
                <c:pt idx="3">
                  <c:v>604821</c:v>
                </c:pt>
                <c:pt idx="4">
                  <c:v>604821</c:v>
                </c:pt>
                <c:pt idx="5">
                  <c:v>604821</c:v>
                </c:pt>
                <c:pt idx="6">
                  <c:v>604821</c:v>
                </c:pt>
                <c:pt idx="7">
                  <c:v>604821</c:v>
                </c:pt>
                <c:pt idx="8">
                  <c:v>604821</c:v>
                </c:pt>
                <c:pt idx="9">
                  <c:v>604821</c:v>
                </c:pt>
                <c:pt idx="10">
                  <c:v>604821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График!$B$4</c:f>
              <c:strCache>
                <c:ptCount val="1"/>
                <c:pt idx="0">
                  <c:v>Переменные затраты, тыс. руб.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График!$C$4:$M$4</c:f>
              <c:numCache>
                <c:formatCode>_(* #,##0.00_);_(* \(#,##0.00\);_(* "-"??_);_(@_)</c:formatCode>
                <c:ptCount val="11"/>
                <c:pt idx="0">
                  <c:v>604821</c:v>
                </c:pt>
                <c:pt idx="1">
                  <c:v>667135.80000000005</c:v>
                </c:pt>
                <c:pt idx="2">
                  <c:v>729450.6</c:v>
                </c:pt>
                <c:pt idx="3">
                  <c:v>791765.4</c:v>
                </c:pt>
                <c:pt idx="4">
                  <c:v>854080.2</c:v>
                </c:pt>
                <c:pt idx="5">
                  <c:v>916395</c:v>
                </c:pt>
                <c:pt idx="6">
                  <c:v>978709.8</c:v>
                </c:pt>
                <c:pt idx="7">
                  <c:v>1041024.6</c:v>
                </c:pt>
                <c:pt idx="8">
                  <c:v>1103339.3999999999</c:v>
                </c:pt>
                <c:pt idx="9">
                  <c:v>1165654.2000000002</c:v>
                </c:pt>
                <c:pt idx="10">
                  <c:v>1227969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График!$B$5</c:f>
              <c:strCache>
                <c:ptCount val="1"/>
                <c:pt idx="0">
                  <c:v>Выручка от продаж, тыс. руб.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График!$C$5:$M$5</c:f>
              <c:numCache>
                <c:formatCode>_(* #,##0.00_);_(* \(#,##0.00\);_(* "-"??_);_(@_)</c:formatCode>
                <c:ptCount val="11"/>
                <c:pt idx="0">
                  <c:v>0</c:v>
                </c:pt>
                <c:pt idx="1">
                  <c:v>296400</c:v>
                </c:pt>
                <c:pt idx="2">
                  <c:v>592800</c:v>
                </c:pt>
                <c:pt idx="3">
                  <c:v>889200</c:v>
                </c:pt>
                <c:pt idx="4">
                  <c:v>1185600</c:v>
                </c:pt>
                <c:pt idx="5">
                  <c:v>1482000</c:v>
                </c:pt>
                <c:pt idx="6">
                  <c:v>1778400</c:v>
                </c:pt>
                <c:pt idx="7">
                  <c:v>2074799.9999999998</c:v>
                </c:pt>
                <c:pt idx="8">
                  <c:v>2371200</c:v>
                </c:pt>
                <c:pt idx="9">
                  <c:v>2667600</c:v>
                </c:pt>
                <c:pt idx="10">
                  <c:v>2964000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6350" cap="rnd"/>
          </c:spPr>
        </c:hiLowLines>
        <c:marker val="1"/>
        <c:smooth val="0"/>
        <c:axId val="281613312"/>
        <c:axId val="276262848"/>
      </c:lineChart>
      <c:catAx>
        <c:axId val="281613312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2762628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76262848"/>
        <c:scaling>
          <c:orientation val="minMax"/>
        </c:scaling>
        <c:delete val="0"/>
        <c:axPos val="l"/>
        <c:majorGridlines/>
        <c:numFmt formatCode="_(* #,##0.00_);_(* \(#,##0.00\);_(* &quot;-&quot;??_);_(@_)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816133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11</cp:revision>
  <dcterms:created xsi:type="dcterms:W3CDTF">2019-10-23T17:42:00Z</dcterms:created>
  <dcterms:modified xsi:type="dcterms:W3CDTF">2020-11-06T20:30:00Z</dcterms:modified>
</cp:coreProperties>
</file>