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79" w:rsidRPr="0027182A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 г.п. Рощино</w:t>
      </w:r>
    </w:p>
    <w:p w:rsidR="00356679" w:rsidRPr="0027182A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образовательная практика  </w:t>
      </w:r>
    </w:p>
    <w:p w:rsidR="00356679" w:rsidRPr="0027182A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="00404413"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песок</w:t>
      </w: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6679" w:rsidRPr="0027182A" w:rsidRDefault="00356679" w:rsidP="0035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:rsidR="00356679" w:rsidRPr="0027182A" w:rsidRDefault="00404413" w:rsidP="0035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Вышегородцева</w:t>
      </w:r>
      <w:proofErr w:type="spellEnd"/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Алексеевна</w:t>
      </w:r>
    </w:p>
    <w:p w:rsidR="00356679" w:rsidRPr="0027182A" w:rsidRDefault="00356679" w:rsidP="0035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404413"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категории</w:t>
      </w:r>
    </w:p>
    <w:p w:rsidR="00356679" w:rsidRPr="0027182A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79" w:rsidRPr="0027182A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</w:t>
      </w:r>
    </w:p>
    <w:p w:rsidR="00356679" w:rsidRPr="0027182A" w:rsidRDefault="00404413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песок</w:t>
      </w:r>
    </w:p>
    <w:p w:rsidR="00356679" w:rsidRPr="0027182A" w:rsidRDefault="00356679" w:rsidP="003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79" w:rsidRPr="0027182A" w:rsidRDefault="00356679" w:rsidP="00356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  <w:r w:rsidR="00404413" w:rsidRPr="0027182A">
        <w:rPr>
          <w:rFonts w:ascii="Times New Roman" w:hAnsi="Times New Roman" w:cs="Times New Roman"/>
          <w:sz w:val="28"/>
          <w:szCs w:val="28"/>
        </w:rPr>
        <w:t xml:space="preserve"> </w:t>
      </w:r>
      <w:r w:rsidR="0027182A" w:rsidRPr="0027182A">
        <w:rPr>
          <w:rFonts w:ascii="Times New Roman" w:hAnsi="Times New Roman" w:cs="Times New Roman"/>
          <w:sz w:val="28"/>
          <w:szCs w:val="28"/>
        </w:rPr>
        <w:t>п</w:t>
      </w:r>
      <w:r w:rsidR="00404413" w:rsidRPr="00271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ринято считать, что образы художественного творчества людей отражают все виды подсознательных процессов, включая страхи, внутренние конфликты, эмоциональные всплески и переживания. Существует несколько воздействий на эмоциональное состояние детей средствами искусства, наиболее приемлемым, в работе с дошкольниками, является рисование, и как одно из направлений - арт-терапия. Ее особенность в том, что практически каждый ребенок может участвовать в арт-терапевтической работе, которая не требует от него каких-либо способностей к изобразительной деятельности или художественных навыков. Арт-терапевтическая работа в большинстве случаев вызывает у детей положительные эмоции, предполагает атмосферу доверия, терпимости и внимания к внутреннему миру ребенка, помогает преодолеть апатию и безынициативность, сформировать более активную жизненную позицию. Рисование в дошкольном возрасте – это творческий акт, позволяющий человеку ощутить самого себя, выразить свои мысли и чувства, освободиться от конфликтов и сильных переживаний, развить </w:t>
      </w:r>
      <w:proofErr w:type="spellStart"/>
      <w:r w:rsidR="00404413" w:rsidRPr="00271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эмпатию</w:t>
      </w:r>
      <w:proofErr w:type="spellEnd"/>
      <w:r w:rsidR="00404413" w:rsidRPr="00271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выражать мечты и надежды. Это не только отражение в сознании окружающей и социальной действительности, но и ее моделирование, выражение отношения к ней. Рисование развивает чувственно-двигательную координацию. Его достоинство заключается в том, что оно требует согласованного участия многих психических функций.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отрицательных или негативных. Поэтому рисование широко используют для снятия психического напряжения, стрессовых состояний. «Художественное самовыражение» используют в работе с детьми с целью профилактики и коррекции их негативных эмоциональных состояний, нормализации эмоционально-волевой сферы личности, способствующих как духовно-нравственному, так и физическому оздоровлению, представляя такую систему здоровье сберегающих воздействий, которая основана на занятиях изобразительной деятельностью, а также применяется с целью сохранения или восстановления здоровья детей</w:t>
      </w:r>
      <w:proofErr w:type="gramStart"/>
      <w:r w:rsidR="00404413" w:rsidRPr="00271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356679" w:rsidRPr="0027182A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404413" w:rsidRPr="00271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особенностям техники рисования песком, развитие мелкой моторики рук</w:t>
      </w:r>
    </w:p>
    <w:p w:rsidR="00356679" w:rsidRPr="0027182A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КОП по теме: </w:t>
      </w:r>
    </w:p>
    <w:p w:rsidR="00356679" w:rsidRPr="0027182A" w:rsidRDefault="00356679" w:rsidP="00356679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Количество участников:</w:t>
      </w:r>
      <w:r w:rsidRPr="00271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04413"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</w:p>
    <w:p w:rsidR="00356679" w:rsidRPr="0027182A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  <w:r w:rsidR="00404413" w:rsidRPr="00271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4413" w:rsidRPr="00271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детей, неповторимые, яркие, они выполнены в различных техниках</w:t>
      </w:r>
    </w:p>
    <w:p w:rsidR="0027182A" w:rsidRDefault="0027182A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82A" w:rsidRPr="0027182A" w:rsidRDefault="0027182A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56679" w:rsidRPr="0027182A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2230" w:type="dxa"/>
        <w:jc w:val="center"/>
        <w:tblInd w:w="3094" w:type="dxa"/>
        <w:tblLook w:val="04A0" w:firstRow="1" w:lastRow="0" w:firstColumn="1" w:lastColumn="0" w:noHBand="0" w:noVBand="1"/>
      </w:tblPr>
      <w:tblGrid>
        <w:gridCol w:w="3256"/>
        <w:gridCol w:w="2129"/>
        <w:gridCol w:w="2778"/>
        <w:gridCol w:w="2189"/>
        <w:gridCol w:w="3333"/>
      </w:tblGrid>
      <w:tr w:rsidR="0027182A" w:rsidRPr="0027182A" w:rsidTr="0027182A">
        <w:trPr>
          <w:jc w:val="center"/>
        </w:trPr>
        <w:tc>
          <w:tcPr>
            <w:tcW w:w="3256" w:type="dxa"/>
          </w:tcPr>
          <w:p w:rsidR="00356679" w:rsidRPr="0027182A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2129" w:type="dxa"/>
          </w:tcPr>
          <w:p w:rsidR="00356679" w:rsidRPr="0027182A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778" w:type="dxa"/>
          </w:tcPr>
          <w:p w:rsidR="00356679" w:rsidRPr="0027182A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2189" w:type="dxa"/>
          </w:tcPr>
          <w:p w:rsidR="00356679" w:rsidRPr="0027182A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 к использованию</w:t>
            </w:r>
          </w:p>
        </w:tc>
        <w:tc>
          <w:tcPr>
            <w:tcW w:w="1878" w:type="dxa"/>
          </w:tcPr>
          <w:p w:rsidR="00356679" w:rsidRPr="0027182A" w:rsidRDefault="00356679" w:rsidP="003566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27182A" w:rsidRPr="0027182A" w:rsidTr="0027182A">
        <w:trPr>
          <w:jc w:val="center"/>
        </w:trPr>
        <w:tc>
          <w:tcPr>
            <w:tcW w:w="3256" w:type="dxa"/>
          </w:tcPr>
          <w:p w:rsidR="00356679" w:rsidRPr="0027182A" w:rsidRDefault="004F42DC" w:rsidP="004F42D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песочную страну.</w:t>
            </w:r>
          </w:p>
        </w:tc>
        <w:tc>
          <w:tcPr>
            <w:tcW w:w="2129" w:type="dxa"/>
          </w:tcPr>
          <w:p w:rsidR="00356679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оборудованием. Пробудить интерес к занятию песочной анимацией.</w:t>
            </w:r>
          </w:p>
        </w:tc>
        <w:tc>
          <w:tcPr>
            <w:tcW w:w="2778" w:type="dxa"/>
          </w:tcPr>
          <w:p w:rsidR="00356679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песком</w:t>
            </w:r>
          </w:p>
        </w:tc>
        <w:tc>
          <w:tcPr>
            <w:tcW w:w="2189" w:type="dxa"/>
          </w:tcPr>
          <w:p w:rsidR="00356679" w:rsidRPr="0027182A" w:rsidRDefault="00356679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356679" w:rsidRPr="0027182A" w:rsidRDefault="00356679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182A" w:rsidRPr="0027182A" w:rsidTr="0027182A">
        <w:trPr>
          <w:jc w:val="center"/>
        </w:trPr>
        <w:tc>
          <w:tcPr>
            <w:tcW w:w="3256" w:type="dxa"/>
          </w:tcPr>
          <w:p w:rsidR="004F42DC" w:rsidRPr="0027182A" w:rsidRDefault="004F42DC" w:rsidP="004F42D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Чувствительные ладошки.</w:t>
            </w:r>
          </w:p>
          <w:p w:rsidR="00356679" w:rsidRPr="0027182A" w:rsidRDefault="00356679" w:rsidP="004F42DC">
            <w:pPr>
              <w:ind w:left="6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356679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опыт детей новыми способами обследования предметов. Показать возможности песочной анимации.</w:t>
            </w:r>
          </w:p>
        </w:tc>
        <w:tc>
          <w:tcPr>
            <w:tcW w:w="2778" w:type="dxa"/>
          </w:tcPr>
          <w:p w:rsidR="00356679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Ощущение песка, его легкость, </w:t>
            </w:r>
            <w:proofErr w:type="spellStart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сыпучесть</w:t>
            </w:r>
            <w:proofErr w:type="gramStart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</w:t>
            </w:r>
            <w:proofErr w:type="spellEnd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ладошками, кулачками, пальцами</w:t>
            </w:r>
          </w:p>
        </w:tc>
        <w:tc>
          <w:tcPr>
            <w:tcW w:w="2189" w:type="dxa"/>
          </w:tcPr>
          <w:p w:rsidR="00356679" w:rsidRPr="0027182A" w:rsidRDefault="00356679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356679" w:rsidRPr="0027182A" w:rsidRDefault="00E26634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Заинтерисованность</w:t>
            </w:r>
            <w:proofErr w:type="spellEnd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27182A" w:rsidRPr="0027182A" w:rsidTr="0027182A">
        <w:trPr>
          <w:jc w:val="center"/>
        </w:trPr>
        <w:tc>
          <w:tcPr>
            <w:tcW w:w="3256" w:type="dxa"/>
          </w:tcPr>
          <w:p w:rsidR="004F42DC" w:rsidRPr="0027182A" w:rsidRDefault="004F42DC" w:rsidP="004F42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82A">
              <w:rPr>
                <w:rFonts w:ascii="Times New Roman" w:hAnsi="Times New Roman" w:cs="Times New Roman"/>
                <w:sz w:val="28"/>
                <w:szCs w:val="28"/>
              </w:rPr>
              <w:t>Узоры на песке.</w:t>
            </w:r>
          </w:p>
        </w:tc>
        <w:tc>
          <w:tcPr>
            <w:tcW w:w="2129" w:type="dxa"/>
          </w:tcPr>
          <w:p w:rsidR="004F42DC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рисованию одним и несколькими пальчиками. Развивать фантазию и воображение детей.</w:t>
            </w:r>
          </w:p>
        </w:tc>
        <w:tc>
          <w:tcPr>
            <w:tcW w:w="2778" w:type="dxa"/>
          </w:tcPr>
          <w:p w:rsidR="004F42DC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узоров по образцу, повторение придуманных узоров детьми</w:t>
            </w:r>
          </w:p>
        </w:tc>
        <w:tc>
          <w:tcPr>
            <w:tcW w:w="2189" w:type="dxa"/>
          </w:tcPr>
          <w:p w:rsidR="004F42DC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4F42DC" w:rsidRPr="0027182A" w:rsidRDefault="00E26634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новых узоров, повторение предложенных</w:t>
            </w:r>
          </w:p>
        </w:tc>
      </w:tr>
      <w:tr w:rsidR="0027182A" w:rsidRPr="0027182A" w:rsidTr="0027182A">
        <w:trPr>
          <w:jc w:val="center"/>
        </w:trPr>
        <w:tc>
          <w:tcPr>
            <w:tcW w:w="3256" w:type="dxa"/>
          </w:tcPr>
          <w:p w:rsidR="004F42DC" w:rsidRPr="0027182A" w:rsidRDefault="004F42DC" w:rsidP="004F42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182A">
              <w:rPr>
                <w:rFonts w:ascii="Times New Roman" w:hAnsi="Times New Roman" w:cs="Times New Roman"/>
                <w:sz w:val="28"/>
                <w:szCs w:val="28"/>
              </w:rPr>
              <w:t>Сказка «Репка»</w:t>
            </w:r>
          </w:p>
        </w:tc>
        <w:tc>
          <w:tcPr>
            <w:tcW w:w="2129" w:type="dxa"/>
          </w:tcPr>
          <w:p w:rsidR="004F42DC" w:rsidRPr="0027182A" w:rsidRDefault="004F42DC" w:rsidP="004F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представления детей об овощах, обогатить их словарный запас. Научить рисовать округлые предметы кулачками. </w:t>
            </w:r>
          </w:p>
          <w:p w:rsidR="004F42DC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</w:tcPr>
          <w:p w:rsidR="004F42DC" w:rsidRPr="0027182A" w:rsidRDefault="004F42DC" w:rsidP="004F42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Рисовать кулачками </w:t>
            </w:r>
            <w:proofErr w:type="gramStart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</w:t>
            </w:r>
            <w:proofErr w:type="gramEnd"/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«Репка» используя круглые фигуры и различные размеры. </w:t>
            </w:r>
          </w:p>
        </w:tc>
        <w:tc>
          <w:tcPr>
            <w:tcW w:w="2189" w:type="dxa"/>
          </w:tcPr>
          <w:p w:rsidR="004F42DC" w:rsidRPr="0027182A" w:rsidRDefault="004F42DC" w:rsidP="00356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4F42DC" w:rsidRPr="0027182A" w:rsidRDefault="00E26634" w:rsidP="004F42DC">
            <w:pPr>
              <w:ind w:right="10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сказки </w:t>
            </w:r>
            <w:r w:rsidR="004F42DC"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Способствование</w:t>
            </w:r>
          </w:p>
          <w:p w:rsidR="004F42DC" w:rsidRPr="0027182A" w:rsidRDefault="004F42DC" w:rsidP="004F42DC">
            <w:pPr>
              <w:ind w:right="10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воспитанию интонационной выразительности речи.</w:t>
            </w:r>
          </w:p>
        </w:tc>
      </w:tr>
    </w:tbl>
    <w:p w:rsidR="00356679" w:rsidRPr="0027182A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679" w:rsidRPr="0027182A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79" w:rsidRPr="0027182A" w:rsidRDefault="00356679" w:rsidP="003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68" w:rsidRPr="0027182A" w:rsidRDefault="00B56E68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AD0B50" w:rsidRPr="0027182A" w:rsidRDefault="00AD0B50">
      <w:pPr>
        <w:rPr>
          <w:rFonts w:ascii="Times New Roman" w:hAnsi="Times New Roman" w:cs="Times New Roman"/>
          <w:sz w:val="28"/>
          <w:szCs w:val="28"/>
        </w:rPr>
      </w:pPr>
    </w:p>
    <w:p w:rsidR="00204668" w:rsidRPr="0027182A" w:rsidRDefault="00204668" w:rsidP="0020466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04668" w:rsidRPr="0027182A" w:rsidSect="00271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6FED"/>
    <w:multiLevelType w:val="hybridMultilevel"/>
    <w:tmpl w:val="8690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4BD0"/>
    <w:multiLevelType w:val="hybridMultilevel"/>
    <w:tmpl w:val="C11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1ECA"/>
    <w:multiLevelType w:val="hybridMultilevel"/>
    <w:tmpl w:val="B21A278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61239F2"/>
    <w:multiLevelType w:val="hybridMultilevel"/>
    <w:tmpl w:val="6A12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55A59"/>
    <w:multiLevelType w:val="multilevel"/>
    <w:tmpl w:val="7E3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E"/>
    <w:rsid w:val="00204668"/>
    <w:rsid w:val="0027182A"/>
    <w:rsid w:val="002A4F4A"/>
    <w:rsid w:val="00356679"/>
    <w:rsid w:val="00404413"/>
    <w:rsid w:val="004F42DC"/>
    <w:rsid w:val="00AA5C9E"/>
    <w:rsid w:val="00AD0B50"/>
    <w:rsid w:val="00B56E68"/>
    <w:rsid w:val="00C96629"/>
    <w:rsid w:val="00E26634"/>
    <w:rsid w:val="00E9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79"/>
    <w:pPr>
      <w:ind w:left="720"/>
      <w:contextualSpacing/>
    </w:pPr>
  </w:style>
  <w:style w:type="table" w:styleId="a4">
    <w:name w:val="Table Grid"/>
    <w:basedOn w:val="a1"/>
    <w:uiPriority w:val="39"/>
    <w:rsid w:val="003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4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79"/>
    <w:pPr>
      <w:ind w:left="720"/>
      <w:contextualSpacing/>
    </w:pPr>
  </w:style>
  <w:style w:type="table" w:styleId="a4">
    <w:name w:val="Table Grid"/>
    <w:basedOn w:val="a1"/>
    <w:uiPriority w:val="39"/>
    <w:rsid w:val="0035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4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Ксения Смирнова</cp:lastModifiedBy>
  <cp:revision>2</cp:revision>
  <dcterms:created xsi:type="dcterms:W3CDTF">2024-09-15T09:24:00Z</dcterms:created>
  <dcterms:modified xsi:type="dcterms:W3CDTF">2024-09-15T09:24:00Z</dcterms:modified>
</cp:coreProperties>
</file>