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73" w:rsidRPr="00756E73" w:rsidRDefault="00756E73" w:rsidP="00756E73">
      <w:pPr>
        <w:spacing w:after="0" w:line="240" w:lineRule="auto"/>
        <w:rPr>
          <w:rFonts w:ascii="Times New Roman" w:eastAsia="Times New Roman" w:hAnsi="Times New Roman" w:cs="Times New Roman"/>
          <w:b/>
          <w:bCs/>
          <w:color w:val="000000"/>
          <w:sz w:val="24"/>
          <w:szCs w:val="24"/>
        </w:rPr>
      </w:pPr>
      <w:r w:rsidRPr="00756E73">
        <w:rPr>
          <w:rFonts w:ascii="Times New Roman" w:eastAsia="Times New Roman" w:hAnsi="Times New Roman" w:cs="Times New Roman"/>
          <w:b/>
          <w:bCs/>
          <w:color w:val="000000"/>
          <w:sz w:val="24"/>
          <w:szCs w:val="24"/>
        </w:rPr>
        <w:t>Компенсация затрат на приобретение школьной формы многодетным семьям Крыма</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Право на компенсацию имеют многодетные семьи, статус которым установлен в соответствии с законом Республики Крым «О социальной поддержке многодетных семей в Республике Крым».</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Заявителем является один из родителей (усыновитель, опекун, попечитель), рожденного, усыновленного, принятого под опеку (попечительство) ребенка из многодетной семьи, обучающегося в организации, осуществляющей образовательную деятельность по основным общеобразовательным программам по очной форме обучения.</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756E73">
        <w:rPr>
          <w:rFonts w:ascii="Times New Roman" w:eastAsia="Times New Roman" w:hAnsi="Times New Roman" w:cs="Times New Roman"/>
          <w:color w:val="000000"/>
          <w:sz w:val="24"/>
          <w:szCs w:val="24"/>
        </w:rPr>
        <w:t>Компенсация выплачивается на приобретение школьной формы на каждого ребенка в многодетной семье, обучающегося в общеобразовательной организации, расположенной на территории Республики Крым, по очной форме обучения, в том числе на ребенка, находящегося под опекой в многодетной семье, на которого не выплачиваются в установленном порядке денежные средства на содержание детей, находящихся под опекой (попечительством).</w:t>
      </w:r>
      <w:proofErr w:type="gramEnd"/>
      <w:r w:rsidRPr="00756E73">
        <w:rPr>
          <w:rFonts w:ascii="Times New Roman" w:eastAsia="Times New Roman" w:hAnsi="Times New Roman" w:cs="Times New Roman"/>
          <w:color w:val="000000"/>
          <w:sz w:val="24"/>
          <w:szCs w:val="24"/>
        </w:rPr>
        <w:t xml:space="preserve"> Выплата предоставляется один раз в календарном году и не более одного раза в учебном году одному из родителей (усыновителей, опекунов, попечителей) рожденного, усыновленного, принятого под опеку (попечительство) ребенка.</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Прием документов ведется с 1 августа по 1 ноября текущего года через органы труда и социальной защиты по месту жительства либо месту пребывания или отделения МФЦ, а также Портал государственных и муниципальных услуг Республики Крым. Для получения услуги необходимо перейти по</w:t>
      </w:r>
      <w:r>
        <w:rPr>
          <w:rFonts w:ascii="Times New Roman" w:eastAsia="Times New Roman" w:hAnsi="Times New Roman" w:cs="Times New Roman"/>
          <w:color w:val="000000"/>
          <w:sz w:val="24"/>
          <w:szCs w:val="24"/>
        </w:rPr>
        <w:t xml:space="preserve"> </w:t>
      </w:r>
      <w:hyperlink r:id="rId4" w:history="1">
        <w:r w:rsidRPr="0011677A">
          <w:rPr>
            <w:rStyle w:val="a4"/>
            <w:rFonts w:ascii="Times New Roman" w:eastAsia="Times New Roman" w:hAnsi="Times New Roman" w:cs="Times New Roman"/>
            <w:sz w:val="24"/>
            <w:szCs w:val="24"/>
          </w:rPr>
          <w:t>https://gosuslugi82.ru/favour-card#id:592/back:%2F</w:t>
        </w:r>
      </w:hyperlink>
      <w:r>
        <w:rPr>
          <w:rFonts w:ascii="Times New Roman" w:eastAsia="Times New Roman" w:hAnsi="Times New Roman" w:cs="Times New Roman"/>
          <w:color w:val="000000"/>
          <w:sz w:val="24"/>
          <w:szCs w:val="24"/>
        </w:rPr>
        <w:t xml:space="preserve"> </w:t>
      </w:r>
      <w:r w:rsidRPr="00756E73">
        <w:rPr>
          <w:rFonts w:ascii="Times New Roman" w:eastAsia="Times New Roman" w:hAnsi="Times New Roman" w:cs="Times New Roman"/>
          <w:color w:val="000000"/>
          <w:sz w:val="24"/>
          <w:szCs w:val="24"/>
        </w:rPr>
        <w:t>, авторизоваться и нажать кнопку «Получить услугу».</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В орган социальной защиты населения либо через многофункциональный центр предоставления государственных и муниципальных услуг необходимо обратиться с установленной формой заявления</w:t>
      </w:r>
      <w:r>
        <w:rPr>
          <w:rFonts w:ascii="Times New Roman" w:eastAsia="Times New Roman" w:hAnsi="Times New Roman" w:cs="Times New Roman"/>
          <w:color w:val="000000"/>
          <w:sz w:val="24"/>
          <w:szCs w:val="24"/>
        </w:rPr>
        <w:t xml:space="preserve"> </w:t>
      </w:r>
      <w:hyperlink r:id="rId5" w:history="1">
        <w:r w:rsidRPr="0011677A">
          <w:rPr>
            <w:rStyle w:val="a4"/>
            <w:rFonts w:ascii="Times New Roman" w:eastAsia="Times New Roman" w:hAnsi="Times New Roman" w:cs="Times New Roman"/>
            <w:sz w:val="24"/>
            <w:szCs w:val="24"/>
          </w:rPr>
          <w:t>https://mtrud.rk.gov.ru/ru/document/show/3967</w:t>
        </w:r>
      </w:hyperlink>
      <w:r>
        <w:rPr>
          <w:rFonts w:ascii="Times New Roman" w:eastAsia="Times New Roman" w:hAnsi="Times New Roman" w:cs="Times New Roman"/>
          <w:color w:val="000000"/>
          <w:sz w:val="24"/>
          <w:szCs w:val="24"/>
        </w:rPr>
        <w:t xml:space="preserve"> </w:t>
      </w:r>
      <w:hyperlink r:id="rId6" w:tgtFrame="_blank" w:history="1"/>
      <w:r w:rsidRPr="00756E73">
        <w:rPr>
          <w:rFonts w:ascii="Times New Roman" w:eastAsia="Times New Roman" w:hAnsi="Times New Roman" w:cs="Times New Roman"/>
          <w:color w:val="000000"/>
          <w:sz w:val="24"/>
          <w:szCs w:val="24"/>
        </w:rPr>
        <w:t> и предоставить:</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 копию паспорта или документа, удостоверяющего личность заявителя и подтверждающего его место жительства или место пребывания на территории Республики Крым,</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 копию свидетельства о рождении ребенка до 14 лет (паспорта ребенка старше 14 лет),</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 копию удостоверения многодетной семьи установленного образца, выданного исполнительным органом государственной власти Республики Крым в сфере образования,</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 сведения о доходах всех членов семьи за три последних календарных месяца, предшествующих месяцу подачи заявления о назначении компенсации;</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 реквизиты личного счета заявителя, открытого в кредитной организации (в случае перечисления компенсации на личный счет заявителя);</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756E73">
        <w:rPr>
          <w:rFonts w:ascii="Times New Roman" w:eastAsia="Times New Roman" w:hAnsi="Times New Roman" w:cs="Times New Roman"/>
          <w:color w:val="000000"/>
          <w:sz w:val="24"/>
          <w:szCs w:val="24"/>
        </w:rPr>
        <w:t>- документы, подтверждающие приобретение школьной формы: товарные чеки (с указанием наименования товара, его стоимости и печатью продавца) и (или) кассовые чеки; утвержденные бланки строгой отчетности, приравненные к кассовым чекам;</w:t>
      </w:r>
      <w:proofErr w:type="gramEnd"/>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756E73">
        <w:rPr>
          <w:rFonts w:ascii="Times New Roman" w:eastAsia="Times New Roman" w:hAnsi="Times New Roman" w:cs="Times New Roman"/>
          <w:color w:val="000000"/>
          <w:sz w:val="24"/>
          <w:szCs w:val="24"/>
        </w:rPr>
        <w:t xml:space="preserve">- справка с места учебы для лиц в возрасте от 18 до 23 лет, обучающихся по очной форме по основным общеобразовательным программам, профессиональным образовательным программам и (или) по программам профессиональной подготовки по профессиям рабочих, должностям служащих за счет бюджетных ассигнований федерального бюджета, бюджетов </w:t>
      </w:r>
      <w:r w:rsidRPr="00756E73">
        <w:rPr>
          <w:rFonts w:ascii="Times New Roman" w:eastAsia="Times New Roman" w:hAnsi="Times New Roman" w:cs="Times New Roman"/>
          <w:color w:val="000000"/>
          <w:sz w:val="24"/>
          <w:szCs w:val="24"/>
        </w:rPr>
        <w:lastRenderedPageBreak/>
        <w:t>субъектов Российской Федерации или местных бюджетов (для включения в состав семьи при определении среднедушевого совокупного дохода семьи).</w:t>
      </w:r>
      <w:proofErr w:type="gramEnd"/>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В случае передачи ребенка под опеку (попечительство) дополнительно представляется копия распоряжения (постановления) об установлении опеки (попечительства).</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Документы прилагаются к заявлению в копиях с предъявлением оригиналов для обозрения. Копии документов заверяются специалистом органа труда и социальной защиты, осуществляющим прием документов.</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756E73">
        <w:rPr>
          <w:rFonts w:ascii="Times New Roman" w:eastAsia="Times New Roman" w:hAnsi="Times New Roman" w:cs="Times New Roman"/>
          <w:color w:val="000000"/>
          <w:sz w:val="24"/>
          <w:szCs w:val="24"/>
        </w:rPr>
        <w:t>В случае если заявление подано в электронной форме, заявитель в течение 5 рабочих дней со дня отображения в государственной информационной системе «Портал государственных и муниципальных услуг Республики Крым» уведомления о регистрации органом труда и социальной защиты заявления обязан предоставить оригиналы (копии) документов (сведений), необходимость предоставления которых указана в зарегистрированном органом труда и социальной защиты заявлении.</w:t>
      </w:r>
      <w:proofErr w:type="gramEnd"/>
      <w:r w:rsidRPr="00756E73">
        <w:rPr>
          <w:rFonts w:ascii="Times New Roman" w:eastAsia="Times New Roman" w:hAnsi="Times New Roman" w:cs="Times New Roman"/>
          <w:color w:val="000000"/>
          <w:sz w:val="24"/>
          <w:szCs w:val="24"/>
        </w:rPr>
        <w:t xml:space="preserve"> Непредставление заявителем оригиналов (копий) документов (сведений), указанных в заявлении, является основанием для отказа в назначении компенсации.</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Компенсация предоставляется один раз в календарном году и не более одного раза в учебном году.</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Компенсация устанавливается в размере понесенных затрат на приобретение школьной формы (на каждого ребенка не более двух единиц каждого из предметов одежды), но не более 30 процентов величины прожиточного минимума для детей, установленного Советом министров Республики Крым на предыдущий финансовый год, что составляет в 2022 году – 3 513,9 рублей.</w:t>
      </w:r>
    </w:p>
    <w:p w:rsidR="00756E73" w:rsidRPr="00756E73" w:rsidRDefault="00756E73" w:rsidP="00756E73">
      <w:pPr>
        <w:spacing w:before="100" w:beforeAutospacing="1" w:after="100" w:afterAutospacing="1" w:line="240" w:lineRule="auto"/>
        <w:jc w:val="both"/>
        <w:rPr>
          <w:rFonts w:ascii="Times New Roman" w:eastAsia="Times New Roman" w:hAnsi="Times New Roman" w:cs="Times New Roman"/>
          <w:color w:val="000000"/>
          <w:sz w:val="24"/>
          <w:szCs w:val="24"/>
        </w:rPr>
      </w:pPr>
      <w:r w:rsidRPr="00756E73">
        <w:rPr>
          <w:rFonts w:ascii="Times New Roman" w:eastAsia="Times New Roman" w:hAnsi="Times New Roman" w:cs="Times New Roman"/>
          <w:color w:val="000000"/>
          <w:sz w:val="24"/>
          <w:szCs w:val="24"/>
        </w:rPr>
        <w:t>Решение о назначении либо об отказе в назначении ежемесячной выплаты принимается органом труда и социальной защиты в течение 15 рабочих дней со дня поступления документов.</w:t>
      </w:r>
    </w:p>
    <w:p w:rsidR="000078EC" w:rsidRPr="00756E73" w:rsidRDefault="000078EC">
      <w:pPr>
        <w:rPr>
          <w:rFonts w:ascii="Times New Roman" w:hAnsi="Times New Roman" w:cs="Times New Roman"/>
          <w:sz w:val="24"/>
          <w:szCs w:val="24"/>
        </w:rPr>
      </w:pPr>
    </w:p>
    <w:sectPr w:rsidR="000078EC" w:rsidRPr="00756E73" w:rsidSect="00756E73">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6E73"/>
    <w:rsid w:val="000078EC"/>
    <w:rsid w:val="0075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E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56E73"/>
    <w:rPr>
      <w:color w:val="0000FF"/>
      <w:u w:val="single"/>
    </w:rPr>
  </w:style>
</w:styles>
</file>

<file path=word/webSettings.xml><?xml version="1.0" encoding="utf-8"?>
<w:webSettings xmlns:r="http://schemas.openxmlformats.org/officeDocument/2006/relationships" xmlns:w="http://schemas.openxmlformats.org/wordprocessingml/2006/main">
  <w:divs>
    <w:div w:id="216013917">
      <w:bodyDiv w:val="1"/>
      <w:marLeft w:val="0"/>
      <w:marRight w:val="0"/>
      <w:marTop w:val="0"/>
      <w:marBottom w:val="0"/>
      <w:divBdr>
        <w:top w:val="none" w:sz="0" w:space="0" w:color="auto"/>
        <w:left w:val="none" w:sz="0" w:space="0" w:color="auto"/>
        <w:bottom w:val="none" w:sz="0" w:space="0" w:color="auto"/>
        <w:right w:val="none" w:sz="0" w:space="0" w:color="auto"/>
      </w:divBdr>
      <w:divsChild>
        <w:div w:id="184038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trud.rk.gov.ru/ru/document/show/3967" TargetMode="External"/><Relationship Id="rId5" Type="http://schemas.openxmlformats.org/officeDocument/2006/relationships/hyperlink" Target="https://mtrud.rk.gov.ru/ru/document/show/3967" TargetMode="External"/><Relationship Id="rId4" Type="http://schemas.openxmlformats.org/officeDocument/2006/relationships/hyperlink" Target="https://gosuslugi82.ru/favour-card#id:592/back:%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4226</Characters>
  <Application>Microsoft Office Word</Application>
  <DocSecurity>0</DocSecurity>
  <Lines>35</Lines>
  <Paragraphs>9</Paragraphs>
  <ScaleCrop>false</ScaleCrop>
  <Company>Reanimator Extreme Edition</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2022-09-20T06:23:00Z</dcterms:created>
  <dcterms:modified xsi:type="dcterms:W3CDTF">2022-09-20T06:25:00Z</dcterms:modified>
</cp:coreProperties>
</file>