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1375" w14:textId="3D7CDF8A" w:rsidR="00E237BA" w:rsidRPr="00E237BA" w:rsidRDefault="005B3156" w:rsidP="00A403A1">
      <w:pPr>
        <w:spacing w:line="750" w:lineRule="atLeast"/>
        <w:jc w:val="center"/>
        <w:textAlignment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677BF0">
        <w:rPr>
          <w:rFonts w:eastAsia="Times New Roman" w:cstheme="minorHAnsi"/>
          <w:b/>
          <w:bCs/>
          <w:color w:val="000000" w:themeColor="text1"/>
          <w:kern w:val="36"/>
          <w:sz w:val="32"/>
          <w:szCs w:val="32"/>
          <w:lang w:eastAsia="ru-RU"/>
        </w:rPr>
        <w:t>ПРАВОВАЯ ИНФОРМАЦИЯ</w:t>
      </w:r>
    </w:p>
    <w:p w14:paraId="1DE7E221" w14:textId="75D77D42" w:rsidR="00E237BA" w:rsidRPr="00677BF0" w:rsidRDefault="00E237BA" w:rsidP="00A403A1">
      <w:pPr>
        <w:rPr>
          <w:rFonts w:cstheme="minorHAnsi"/>
          <w:color w:val="000000" w:themeColor="text1"/>
          <w:sz w:val="26"/>
          <w:szCs w:val="26"/>
        </w:rPr>
      </w:pPr>
    </w:p>
    <w:p w14:paraId="66ED3BF1" w14:textId="36218D34" w:rsidR="00E237BA" w:rsidRPr="00677BF0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3796F642" w14:textId="77777777" w:rsidR="00E237BA" w:rsidRPr="00555A0B" w:rsidRDefault="00E237BA" w:rsidP="00555A0B">
      <w:pPr>
        <w:pStyle w:val="a6"/>
        <w:numPr>
          <w:ilvl w:val="0"/>
          <w:numId w:val="3"/>
        </w:numPr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При первом посещении клиники необходимо иметь с собой </w:t>
      </w:r>
      <w:r w:rsidRPr="00555A0B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паспорт</w:t>
      </w: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.</w:t>
      </w:r>
    </w:p>
    <w:p w14:paraId="74576178" w14:textId="57431F8B" w:rsidR="00E237BA" w:rsidRPr="00677BF0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7981A75C" w14:textId="77777777" w:rsidR="00E237BA" w:rsidRPr="00555A0B" w:rsidRDefault="00E237BA" w:rsidP="00555A0B">
      <w:pPr>
        <w:pStyle w:val="a6"/>
        <w:numPr>
          <w:ilvl w:val="0"/>
          <w:numId w:val="3"/>
        </w:numPr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Клиника обслуживает пациентов </w:t>
      </w:r>
      <w:r w:rsidRPr="00555A0B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старше 18 лет</w:t>
      </w: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.</w:t>
      </w:r>
    </w:p>
    <w:p w14:paraId="1BBF4A7F" w14:textId="77777777" w:rsidR="00E237BA" w:rsidRPr="00677BF0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7F677B6F" w14:textId="44072FC0" w:rsidR="00E237BA" w:rsidRPr="00555A0B" w:rsidRDefault="00E237BA" w:rsidP="00555A0B">
      <w:pPr>
        <w:pStyle w:val="a6"/>
        <w:numPr>
          <w:ilvl w:val="0"/>
          <w:numId w:val="3"/>
        </w:numPr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555A0B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Имеются противопоказания.</w:t>
      </w:r>
      <w:r w:rsidR="00E54B8A"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 </w:t>
      </w: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Необходима консультация специалиста.</w:t>
      </w:r>
    </w:p>
    <w:p w14:paraId="31B9E8A5" w14:textId="77777777" w:rsidR="00677BF0" w:rsidRDefault="00677BF0" w:rsidP="00555A0B">
      <w:pPr>
        <w:rPr>
          <w:rFonts w:cstheme="minorHAnsi"/>
          <w:color w:val="000000" w:themeColor="text1"/>
          <w:sz w:val="26"/>
          <w:szCs w:val="26"/>
        </w:rPr>
      </w:pPr>
    </w:p>
    <w:p w14:paraId="734C6BE1" w14:textId="77777777" w:rsidR="00677BF0" w:rsidRPr="00677BF0" w:rsidRDefault="00677BF0" w:rsidP="00555A0B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677BF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Мы оставляем за собой право напомнить Вам о предстоящей записи в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клинику</w:t>
      </w:r>
      <w:r w:rsidRPr="00677BF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по средствам смс-сообщения или звонка по оставленному Вами номеру телефона за 24 часа.</w:t>
      </w:r>
    </w:p>
    <w:p w14:paraId="6AE0277F" w14:textId="77777777" w:rsidR="00677BF0" w:rsidRPr="00A64AA8" w:rsidRDefault="00677BF0" w:rsidP="00555A0B">
      <w:pPr>
        <w:rPr>
          <w:rFonts w:cstheme="minorHAnsi"/>
          <w:color w:val="000000" w:themeColor="text1"/>
          <w:sz w:val="26"/>
          <w:szCs w:val="26"/>
        </w:rPr>
      </w:pPr>
    </w:p>
    <w:p w14:paraId="08E92EC2" w14:textId="56D85AAB" w:rsidR="00E237BA" w:rsidRPr="00677BF0" w:rsidRDefault="00E237BA" w:rsidP="00555A0B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677BF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Скидки на медицинские услуги предоставляемые в клинике действуют в соответствии с текущим </w:t>
      </w:r>
      <w:proofErr w:type="spellStart"/>
      <w:proofErr w:type="gramStart"/>
      <w:r w:rsidRPr="00677BF0">
        <w:rPr>
          <w:rFonts w:asciiTheme="minorHAnsi" w:hAnsiTheme="minorHAnsi" w:cstheme="minorHAnsi"/>
          <w:color w:val="000000" w:themeColor="text1"/>
          <w:sz w:val="26"/>
          <w:szCs w:val="26"/>
        </w:rPr>
        <w:t>спец.предложением</w:t>
      </w:r>
      <w:proofErr w:type="spellEnd"/>
      <w:proofErr w:type="gramEnd"/>
      <w:r w:rsidRPr="00677BF0">
        <w:rPr>
          <w:rFonts w:asciiTheme="minorHAnsi" w:hAnsiTheme="minorHAnsi" w:cstheme="minorHAnsi"/>
          <w:color w:val="000000" w:themeColor="text1"/>
          <w:sz w:val="26"/>
          <w:szCs w:val="26"/>
        </w:rPr>
        <w:t>, не суммируются.</w:t>
      </w:r>
    </w:p>
    <w:p w14:paraId="3A934330" w14:textId="77777777" w:rsidR="00E237BA" w:rsidRPr="00677BF0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7AF0407B" w14:textId="5639BF4A" w:rsidR="00E237BA" w:rsidRPr="00555A0B" w:rsidRDefault="00E237BA" w:rsidP="00555A0B">
      <w:pPr>
        <w:pStyle w:val="a6"/>
        <w:numPr>
          <w:ilvl w:val="0"/>
          <w:numId w:val="3"/>
        </w:numPr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Клиника не является участником программы государственных гарантий бесплатного оказания гражданам медицинской помощи и территориальных программ государственных гарантий бесплатного оказания гражданам медицинской помощи</w:t>
      </w:r>
      <w:r w:rsidR="00E64E41"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.</w:t>
      </w:r>
    </w:p>
    <w:p w14:paraId="7D5614DE" w14:textId="77777777" w:rsidR="00E237BA" w:rsidRPr="00677BF0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5A1BC167" w14:textId="11C23F9D" w:rsidR="00E237BA" w:rsidRPr="00555A0B" w:rsidRDefault="00E237BA" w:rsidP="00555A0B">
      <w:pPr>
        <w:pStyle w:val="a6"/>
        <w:numPr>
          <w:ilvl w:val="0"/>
          <w:numId w:val="3"/>
        </w:numPr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555A0B">
        <w:rPr>
          <w:rFonts w:eastAsia="Times New Roman" w:cstheme="minorHAnsi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Информация на сайте не является публичной офертой.</w:t>
      </w:r>
      <w:r w:rsidRPr="00555A0B">
        <w:rPr>
          <w:rFonts w:eastAsia="Times New Roman" w:cstheme="minorHAnsi"/>
          <w:b/>
          <w:bCs/>
          <w:color w:val="000000" w:themeColor="text1"/>
          <w:sz w:val="26"/>
          <w:szCs w:val="26"/>
          <w:lang w:eastAsia="ru-RU"/>
        </w:rPr>
        <w:br/>
      </w:r>
      <w:r w:rsidRPr="00555A0B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Данный сайт носит исключительно информационный характер и ни при каких условиях не является публичной офертой, определяемой положениями ч. 2 ст. 437 Гражданского кодекса Российской Федерации. Для получения подробной информации о стоимости и сроках выполнения услуг, пожалуйста, обращайтесь к специалистам клиники. Запрещается скачивать материалы сайта для любых целей за исключением личных, а также запрещается публикация, передача, воспроизведение и любое иное использования Произведений.</w:t>
      </w:r>
    </w:p>
    <w:p w14:paraId="5674C2E2" w14:textId="640F28C0" w:rsidR="00E237BA" w:rsidRPr="00586F36" w:rsidRDefault="00E237BA" w:rsidP="00555A0B">
      <w:pPr>
        <w:rPr>
          <w:rFonts w:cstheme="minorHAnsi"/>
          <w:color w:val="000000" w:themeColor="text1"/>
          <w:sz w:val="26"/>
          <w:szCs w:val="26"/>
        </w:rPr>
      </w:pPr>
    </w:p>
    <w:p w14:paraId="4B3A71FD" w14:textId="371F3DB4" w:rsidR="00A64AA8" w:rsidRPr="00555A0B" w:rsidRDefault="00A64AA8" w:rsidP="00555A0B">
      <w:pPr>
        <w:pStyle w:val="a6"/>
        <w:numPr>
          <w:ilvl w:val="0"/>
          <w:numId w:val="3"/>
        </w:numPr>
        <w:textAlignment w:val="baseline"/>
        <w:rPr>
          <w:rFonts w:eastAsia="Times New Roman" w:cstheme="minorHAnsi"/>
          <w:b/>
          <w:bCs/>
          <w:color w:val="3D3D3D"/>
          <w:sz w:val="26"/>
          <w:szCs w:val="26"/>
          <w:lang w:eastAsia="ru-RU"/>
        </w:rPr>
      </w:pPr>
      <w:r w:rsidRPr="00555A0B">
        <w:rPr>
          <w:rFonts w:eastAsia="Times New Roman" w:cstheme="minorHAnsi"/>
          <w:b/>
          <w:bCs/>
          <w:color w:val="3D3D3D"/>
          <w:sz w:val="26"/>
          <w:szCs w:val="26"/>
          <w:lang w:eastAsia="ru-RU"/>
        </w:rPr>
        <w:t>Файлы "</w:t>
      </w:r>
      <w:proofErr w:type="spellStart"/>
      <w:r w:rsidR="00586F36" w:rsidRPr="00555A0B">
        <w:rPr>
          <w:rFonts w:eastAsia="Times New Roman" w:cstheme="minorHAnsi"/>
          <w:b/>
          <w:bCs/>
          <w:color w:val="3D3D3D"/>
          <w:sz w:val="26"/>
          <w:szCs w:val="26"/>
          <w:lang w:eastAsia="ru-RU"/>
        </w:rPr>
        <w:t>С</w:t>
      </w:r>
      <w:r w:rsidRPr="00555A0B">
        <w:rPr>
          <w:rFonts w:eastAsia="Times New Roman" w:cstheme="minorHAnsi"/>
          <w:b/>
          <w:bCs/>
          <w:color w:val="3D3D3D"/>
          <w:sz w:val="26"/>
          <w:szCs w:val="26"/>
          <w:lang w:eastAsia="ru-RU"/>
        </w:rPr>
        <w:t>ookie</w:t>
      </w:r>
      <w:proofErr w:type="spellEnd"/>
      <w:r w:rsidRPr="00555A0B">
        <w:rPr>
          <w:rFonts w:eastAsia="Times New Roman" w:cstheme="minorHAnsi"/>
          <w:b/>
          <w:bCs/>
          <w:color w:val="3D3D3D"/>
          <w:sz w:val="26"/>
          <w:szCs w:val="26"/>
          <w:lang w:eastAsia="ru-RU"/>
        </w:rPr>
        <w:t>"</w:t>
      </w:r>
    </w:p>
    <w:p w14:paraId="1C33E369" w14:textId="30071821" w:rsidR="00A64AA8" w:rsidRPr="00A64AA8" w:rsidRDefault="00A64AA8" w:rsidP="00E227D2">
      <w:pPr>
        <w:ind w:left="737"/>
        <w:textAlignment w:val="baseline"/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bookmarkStart w:id="0" w:name="block-system-main"/>
      <w:bookmarkEnd w:id="0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Файл «</w:t>
      </w:r>
      <w:proofErr w:type="spellStart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Сookie</w:t>
      </w:r>
      <w:proofErr w:type="spellEnd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» – это текстовый файл, которые отправляет веб-сервер посетителю веб-сайта и который в итоге хранится на компьютере посетителя веб-сайта. Файлы «</w:t>
      </w:r>
      <w:proofErr w:type="spellStart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», отправляемые веб-сервер</w:t>
      </w:r>
      <w:r w:rsidR="00586F36">
        <w:rPr>
          <w:rFonts w:eastAsia="Times New Roman" w:cstheme="minorHAnsi"/>
          <w:color w:val="0F0D0D"/>
          <w:sz w:val="26"/>
          <w:szCs w:val="26"/>
          <w:lang w:eastAsia="ru-RU"/>
        </w:rPr>
        <w:t>ом</w:t>
      </w:r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 xml:space="preserve"> </w:t>
      </w:r>
      <w:r w:rsidR="00586F36">
        <w:rPr>
          <w:rFonts w:eastAsia="Times New Roman" w:cstheme="minorHAnsi"/>
          <w:color w:val="0F0D0D"/>
          <w:sz w:val="26"/>
          <w:szCs w:val="26"/>
          <w:lang w:eastAsia="ru-RU"/>
        </w:rPr>
        <w:t>клиники</w:t>
      </w:r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 xml:space="preserve"> используются для аутентификации посетителей веб-сайтов, для отслеживания состояния их сеансов, обработки и хранения статистики об использовании посетителем веб-сайтов в сети Интернет, а также 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анализа поведения посетителя.</w:t>
      </w:r>
    </w:p>
    <w:p w14:paraId="21C051D7" w14:textId="1744031B" w:rsidR="00A64AA8" w:rsidRPr="00A64AA8" w:rsidRDefault="00A64AA8" w:rsidP="00E227D2">
      <w:pPr>
        <w:ind w:left="737"/>
        <w:textAlignment w:val="baseline"/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Для сбора и анализа данных посетителей веб-сайтов используются сторонние сервисы (далее - Сервисы):</w:t>
      </w:r>
      <w:r w:rsidR="00586F36" w:rsidRPr="00586F36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A64AA8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Yandex</w:t>
      </w:r>
      <w:proofErr w:type="spellEnd"/>
      <w:r w:rsidRPr="00A64AA8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Метрика</w:t>
      </w:r>
      <w:r w:rsidRPr="00A64AA8">
        <w:rPr>
          <w:rFonts w:eastAsia="Times New Roman" w:cstheme="minorHAnsi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на основании пользовательского соглашения, доступного по адресу (</w:t>
      </w:r>
      <w:proofErr w:type="spellStart"/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url</w:t>
      </w:r>
      <w:proofErr w:type="spellEnd"/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) </w:t>
      </w:r>
      <w:hyperlink r:id="rId5" w:history="1">
        <w:r w:rsidRPr="00A64AA8">
          <w:rPr>
            <w:rFonts w:eastAsia="Times New Roman" w:cstheme="minorHAnsi"/>
            <w:color w:val="000000" w:themeColor="text1"/>
            <w:sz w:val="26"/>
            <w:szCs w:val="26"/>
            <w:u w:val="single"/>
            <w:lang w:eastAsia="ru-RU"/>
          </w:rPr>
          <w:t>https://yandex.ru/legal/metrica_termsofuse/</w:t>
        </w:r>
      </w:hyperlink>
      <w:r w:rsidR="00586F36" w:rsidRPr="00586F36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; </w:t>
      </w:r>
      <w:proofErr w:type="spellStart"/>
      <w:r w:rsidRPr="00A64AA8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Google</w:t>
      </w:r>
      <w:proofErr w:type="spellEnd"/>
      <w:r w:rsidRPr="00A64AA8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  <w:proofErr w:type="spellStart"/>
      <w:r w:rsidRPr="00A64AA8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lang w:eastAsia="ru-RU"/>
        </w:rPr>
        <w:t>analytics</w:t>
      </w:r>
      <w:proofErr w:type="spellEnd"/>
      <w:r w:rsidRPr="00A64AA8">
        <w:rPr>
          <w:rFonts w:eastAsia="Times New Roman" w:cstheme="minorHAnsi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 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на основании 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lastRenderedPageBreak/>
        <w:t>пользовательского соглашения, доступного по адресу (</w:t>
      </w:r>
      <w:proofErr w:type="spellStart"/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url</w:t>
      </w:r>
      <w:proofErr w:type="spellEnd"/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) </w:t>
      </w:r>
      <w:hyperlink r:id="rId6" w:history="1">
        <w:r w:rsidRPr="00A64AA8">
          <w:rPr>
            <w:rFonts w:eastAsia="Times New Roman" w:cstheme="minorHAnsi"/>
            <w:color w:val="000000" w:themeColor="text1"/>
            <w:sz w:val="26"/>
            <w:szCs w:val="26"/>
            <w:u w:val="single"/>
            <w:lang w:eastAsia="ru-RU"/>
          </w:rPr>
          <w:t>https://www.google.com/analytics/terms/ru.html</w:t>
        </w:r>
      </w:hyperlink>
    </w:p>
    <w:p w14:paraId="6A107667" w14:textId="77777777" w:rsidR="00A64AA8" w:rsidRPr="00A64AA8" w:rsidRDefault="00A64AA8" w:rsidP="00555A0B">
      <w:pPr>
        <w:ind w:left="737"/>
        <w:textAlignment w:val="baseline"/>
        <w:rPr>
          <w:rFonts w:eastAsia="Times New Roman" w:cstheme="minorHAnsi"/>
          <w:color w:val="000000" w:themeColor="text1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Сервисы, согласно соглашениям, рассматривают получаемую информацию как конфиденциальную, в том числе как коммерческую тайну посетителя. Сервисы позволяют определить уникального посетителя сайта, формировать сведения о его предпочтениях и поведении на сайте, что указывает на обработку его персональных данных.</w:t>
      </w:r>
    </w:p>
    <w:p w14:paraId="149B2A55" w14:textId="22052752" w:rsidR="00A64AA8" w:rsidRPr="00A64AA8" w:rsidRDefault="00A64AA8" w:rsidP="00555A0B">
      <w:pPr>
        <w:spacing w:line="270" w:lineRule="atLeast"/>
        <w:ind w:left="737"/>
        <w:textAlignment w:val="baseline"/>
        <w:rPr>
          <w:rFonts w:eastAsia="Times New Roman" w:cstheme="minorHAnsi"/>
          <w:color w:val="0F0D0D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При посещении веб-сайт</w:t>
      </w:r>
      <w:r w:rsidR="00586F36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а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 </w:t>
      </w:r>
      <w:r w:rsidR="00586F36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клиники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 (доменн</w:t>
      </w:r>
      <w:r w:rsidR="00586F36">
        <w:rPr>
          <w:rFonts w:eastAsia="Times New Roman" w:cstheme="minorHAnsi"/>
          <w:color w:val="000000" w:themeColor="text1"/>
          <w:sz w:val="26"/>
          <w:szCs w:val="26"/>
          <w:lang w:eastAsia="ru-RU"/>
        </w:rPr>
        <w:t>о</w:t>
      </w:r>
      <w:r w:rsidRPr="00A64AA8">
        <w:rPr>
          <w:rFonts w:eastAsia="Times New Roman" w:cstheme="minorHAnsi"/>
          <w:color w:val="000000" w:themeColor="text1"/>
          <w:sz w:val="26"/>
          <w:szCs w:val="26"/>
          <w:lang w:eastAsia="ru-RU"/>
        </w:rPr>
        <w:t xml:space="preserve">е имена </w:t>
      </w:r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–</w:t>
      </w:r>
      <w:r w:rsidR="00586F36">
        <w:rPr>
          <w:rFonts w:eastAsia="Times New Roman" w:cstheme="minorHAnsi"/>
          <w:color w:val="0F0D0D"/>
          <w:sz w:val="26"/>
          <w:szCs w:val="26"/>
          <w:lang w:eastAsia="ru-RU"/>
        </w:rPr>
        <w:t xml:space="preserve"> </w:t>
      </w:r>
      <w:r w:rsidR="00586F36" w:rsidRPr="00586F36">
        <w:rPr>
          <w:rFonts w:eastAsia="Times New Roman" w:cstheme="minorHAnsi"/>
          <w:color w:val="0F0D0D"/>
          <w:sz w:val="26"/>
          <w:szCs w:val="26"/>
          <w:lang w:eastAsia="ru-RU"/>
        </w:rPr>
        <w:t>cicada-clinic.ru</w:t>
      </w:r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):</w:t>
      </w:r>
    </w:p>
    <w:p w14:paraId="1FB3BB59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происходит сохранение файлов «</w:t>
      </w:r>
      <w:proofErr w:type="spellStart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» посетителя веб-сайта c целью анализа поведения посетителя на веб-сайтах, в том числе анализа посещаемости веб-сайтов;</w:t>
      </w:r>
    </w:p>
    <w:p w14:paraId="4D270F36" w14:textId="31B8428B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соглашается на сохранение его файлов «</w:t>
      </w:r>
      <w:proofErr w:type="spellStart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» и передачу их третьим лицам с целью анализа поведения посетителя на веб-сайт</w:t>
      </w:r>
      <w:r w:rsidR="00586F36">
        <w:rPr>
          <w:rFonts w:eastAsia="Times New Roman" w:cstheme="minorHAnsi"/>
          <w:color w:val="000000"/>
          <w:sz w:val="26"/>
          <w:szCs w:val="26"/>
          <w:lang w:eastAsia="ru-RU"/>
        </w:rPr>
        <w:t>е</w:t>
      </w: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</w:t>
      </w:r>
      <w:r w:rsidR="00586F36">
        <w:rPr>
          <w:rFonts w:eastAsia="Times New Roman" w:cstheme="minorHAnsi"/>
          <w:color w:val="000000"/>
          <w:sz w:val="26"/>
          <w:szCs w:val="26"/>
          <w:lang w:eastAsia="ru-RU"/>
        </w:rPr>
        <w:t>клиники</w:t>
      </w: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, в том числе для анализа посещаемости веб-сайтов;</w:t>
      </w:r>
    </w:p>
    <w:p w14:paraId="6E7F6833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соглашается на сохранение его файлов «</w:t>
      </w:r>
      <w:proofErr w:type="spellStart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» и передачу их третьим лицам с целью получения им целевых рекламных сообщений и соглашается на получение им целевой рекламы, основанной на обработанных данных, полученных при анализе его файлов «</w:t>
      </w:r>
      <w:proofErr w:type="spellStart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»;</w:t>
      </w:r>
    </w:p>
    <w:p w14:paraId="28CD67B6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обязуется не предпринимать целенаправленных действий, направленных на получение информации, собираемой при помощи Сервисов, а также обязуется соблюдать все требования действующего законодательства к сбору, обработке и защите персональных данных и иной информации, полученной при использовании Сервисов, посетитель соглашается с тем, что самостоятельно несёт все риски, связанные с получение такой информации, и ответственность за несоблюдение требований законодательства;</w:t>
      </w:r>
    </w:p>
    <w:p w14:paraId="6B107C45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соглашается, что Сервисы, позволяют определить уникального посетителя веб-сайта, на основании получаемых посредством Сервисов данных;</w:t>
      </w:r>
    </w:p>
    <w:p w14:paraId="727C4405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соглашается на обработку его персональных данных, полученных при помощи Сервисов;</w:t>
      </w:r>
    </w:p>
    <w:p w14:paraId="244A75D2" w14:textId="77777777" w:rsidR="00A64AA8" w:rsidRPr="00A64AA8" w:rsidRDefault="00A64AA8" w:rsidP="00555A0B">
      <w:pPr>
        <w:numPr>
          <w:ilvl w:val="0"/>
          <w:numId w:val="2"/>
        </w:numPr>
        <w:spacing w:line="270" w:lineRule="atLeast"/>
        <w:ind w:left="1154"/>
        <w:textAlignment w:val="baseline"/>
        <w:rPr>
          <w:rFonts w:eastAsia="Times New Roman" w:cstheme="minorHAnsi"/>
          <w:color w:val="000000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00000"/>
          <w:sz w:val="26"/>
          <w:szCs w:val="26"/>
          <w:lang w:eastAsia="ru-RU"/>
        </w:rPr>
        <w:t>посетитель соглашается на передачу, полученных при помощи Сервисов данных, третьим лицам.</w:t>
      </w:r>
    </w:p>
    <w:p w14:paraId="5796B275" w14:textId="77777777" w:rsidR="00A64AA8" w:rsidRPr="00A64AA8" w:rsidRDefault="00A64AA8" w:rsidP="00555A0B">
      <w:pPr>
        <w:spacing w:after="270" w:line="270" w:lineRule="atLeast"/>
        <w:ind w:left="737"/>
        <w:textAlignment w:val="baseline"/>
        <w:rPr>
          <w:rFonts w:eastAsia="Times New Roman" w:cstheme="minorHAnsi"/>
          <w:color w:val="0F0D0D"/>
          <w:sz w:val="26"/>
          <w:szCs w:val="26"/>
          <w:lang w:eastAsia="ru-RU"/>
        </w:rPr>
      </w:pPr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Посетитель может отказаться от сохранения файлов «</w:t>
      </w:r>
      <w:proofErr w:type="spellStart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Cookie</w:t>
      </w:r>
      <w:proofErr w:type="spellEnd"/>
      <w:r w:rsidRPr="00A64AA8">
        <w:rPr>
          <w:rFonts w:eastAsia="Times New Roman" w:cstheme="minorHAnsi"/>
          <w:color w:val="0F0D0D"/>
          <w:sz w:val="26"/>
          <w:szCs w:val="26"/>
          <w:lang w:eastAsia="ru-RU"/>
        </w:rPr>
        <w:t>» путём изменения настроек используемого им веб-браузера.</w:t>
      </w:r>
    </w:p>
    <w:p w14:paraId="349B28DD" w14:textId="77777777" w:rsidR="00A64AA8" w:rsidRPr="00586F36" w:rsidRDefault="00A64AA8" w:rsidP="00A403A1">
      <w:pPr>
        <w:rPr>
          <w:rFonts w:cstheme="minorHAnsi"/>
          <w:color w:val="000000" w:themeColor="text1"/>
          <w:sz w:val="26"/>
          <w:szCs w:val="26"/>
        </w:rPr>
      </w:pPr>
    </w:p>
    <w:sectPr w:rsidR="00A64AA8" w:rsidRPr="00586F36" w:rsidSect="001161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520"/>
    <w:multiLevelType w:val="multilevel"/>
    <w:tmpl w:val="AE7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94D60"/>
    <w:multiLevelType w:val="hybridMultilevel"/>
    <w:tmpl w:val="2360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6E28"/>
    <w:multiLevelType w:val="multilevel"/>
    <w:tmpl w:val="89E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BA"/>
    <w:rsid w:val="00116131"/>
    <w:rsid w:val="002413D9"/>
    <w:rsid w:val="00555A0B"/>
    <w:rsid w:val="00586F36"/>
    <w:rsid w:val="005B3156"/>
    <w:rsid w:val="005C292A"/>
    <w:rsid w:val="00677BF0"/>
    <w:rsid w:val="00826A7F"/>
    <w:rsid w:val="00A403A1"/>
    <w:rsid w:val="00A64AA8"/>
    <w:rsid w:val="00E227D2"/>
    <w:rsid w:val="00E237BA"/>
    <w:rsid w:val="00E54B8A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CB1E7"/>
  <w15:chartTrackingRefBased/>
  <w15:docId w15:val="{B90DE1CC-BBB7-0C4D-A846-12F680B6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7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37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64AA8"/>
    <w:rPr>
      <w:b/>
      <w:bCs/>
    </w:rPr>
  </w:style>
  <w:style w:type="character" w:styleId="a5">
    <w:name w:val="Hyperlink"/>
    <w:basedOn w:val="a0"/>
    <w:uiPriority w:val="99"/>
    <w:semiHidden/>
    <w:unhideWhenUsed/>
    <w:rsid w:val="00A64A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0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5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8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3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5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analytics/terms/ru.html" TargetMode="External"/><Relationship Id="rId5" Type="http://schemas.openxmlformats.org/officeDocument/2006/relationships/hyperlink" Target="https://yandex.ru/legal/metrica_termsof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2022-10-05T12:22:00Z</dcterms:created>
  <dcterms:modified xsi:type="dcterms:W3CDTF">2022-10-06T07:28:00Z</dcterms:modified>
</cp:coreProperties>
</file>