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03D9" w14:textId="197FDEBC" w:rsidR="00851C92" w:rsidRPr="00851C92" w:rsidRDefault="00851C92" w:rsidP="00851C92">
      <w:pPr>
        <w:keepNext/>
        <w:spacing w:before="240" w:after="60" w:line="248" w:lineRule="auto"/>
        <w:ind w:left="10" w:hanging="10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ПРАВИЛА ПРОВЕДЕНИЯ АКЦИЙ НА</w:t>
      </w:r>
      <w:r w:rsidR="001A659C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МА</w:t>
      </w:r>
      <w:r w:rsidR="00C165E7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Й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202</w:t>
      </w:r>
      <w:r w:rsidR="00047934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6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ГОДА НА УСЛУГИ 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:lang w:val="en-US"/>
          <w14:ligatures w14:val="none"/>
        </w:rPr>
        <w:t>CICADA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:lang w:val="en-US"/>
          <w14:ligatures w14:val="none"/>
        </w:rPr>
        <w:t>CLINIC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</w:p>
    <w:p w14:paraId="3C1D3951" w14:textId="77777777" w:rsidR="00851C92" w:rsidRPr="00851C92" w:rsidRDefault="00851C92" w:rsidP="00851C92">
      <w:pPr>
        <w:spacing w:after="62"/>
        <w:ind w:left="40"/>
        <w:jc w:val="center"/>
        <w:rPr>
          <w:rFonts w:ascii="Calibri" w:eastAsia="Calibri" w:hAnsi="Calibri" w:cs="Calibri"/>
          <w:color w:val="000000"/>
          <w:kern w:val="0"/>
          <w:sz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12"/>
          <w14:ligatures w14:val="none"/>
        </w:rPr>
        <w:t xml:space="preserve"> </w:t>
      </w:r>
    </w:p>
    <w:p w14:paraId="482CB154" w14:textId="77777777" w:rsidR="00851C92" w:rsidRPr="00851C92" w:rsidRDefault="00851C92" w:rsidP="00851C92">
      <w:pPr>
        <w:spacing w:after="2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Настоящие мероприятия проводятся согласно изложенным ниже условиям, в рамках рекламной кампании, на услуги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Сроки проведения мероприятий, источник информации об организаторе таких мероприятий, о правилах их проведения, сроках, месте - размещается на сайте: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www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-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ru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759BC97D" w14:textId="77777777" w:rsidR="00851C92" w:rsidRPr="00851C92" w:rsidRDefault="00851C92" w:rsidP="00851C92">
      <w:pPr>
        <w:keepNext/>
        <w:keepLines/>
        <w:spacing w:after="0"/>
        <w:ind w:left="735" w:right="2" w:hanging="361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ОБЩИЕ ПОЛОЖЕНИЯ </w:t>
      </w:r>
    </w:p>
    <w:p w14:paraId="748DC8C7" w14:textId="77777777" w:rsidR="00851C92" w:rsidRPr="00851C92" w:rsidRDefault="00851C92" w:rsidP="00851C92">
      <w:pPr>
        <w:spacing w:after="126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7E5C6A9B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1.1.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Организатором Акций, то есть юридическим лицом, созданным в соответствии с законодательством Российской Федерации, организующим проведение Акций, является ООО «Лазерстеп» (далее – «Организатор»). </w:t>
      </w:r>
    </w:p>
    <w:p w14:paraId="3A72C74D" w14:textId="77777777" w:rsidR="00851C92" w:rsidRPr="00851C92" w:rsidRDefault="00851C92" w:rsidP="00851C92">
      <w:pPr>
        <w:spacing w:after="126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6054ACB6" w14:textId="77777777" w:rsidR="00851C92" w:rsidRPr="00851C92" w:rsidRDefault="00851C92" w:rsidP="00851C92">
      <w:pPr>
        <w:spacing w:after="5" w:line="248" w:lineRule="auto"/>
        <w:ind w:left="351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Общество с ограниченной ответственностью «Лазерстеп» Юр.адрес: 170100, Тверская обл, г. Тверь, пер. Свободный, д. 3. </w:t>
      </w:r>
    </w:p>
    <w:p w14:paraId="2B72B6DB" w14:textId="77777777" w:rsidR="00851C92" w:rsidRPr="00851C92" w:rsidRDefault="00851C92" w:rsidP="00851C92">
      <w:pPr>
        <w:spacing w:after="5" w:line="248" w:lineRule="auto"/>
        <w:ind w:left="351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ОГРН 1216900012405 ОКПО 54592273 ИНН 6950254124 КПП 695001001  </w:t>
      </w:r>
    </w:p>
    <w:p w14:paraId="6ADDC93F" w14:textId="77777777" w:rsidR="00851C92" w:rsidRPr="00851C92" w:rsidRDefault="00851C92" w:rsidP="00851C92">
      <w:pPr>
        <w:spacing w:after="5" w:line="248" w:lineRule="auto"/>
        <w:ind w:left="351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Расчетный счет: 40702810363000002954 В Тверское отделение №8607 ПАО СБЕРБАНКБИК 042809679  </w:t>
      </w:r>
    </w:p>
    <w:p w14:paraId="597E5FFC" w14:textId="77777777" w:rsidR="00851C92" w:rsidRPr="00851C92" w:rsidRDefault="00851C92" w:rsidP="00851C92">
      <w:pPr>
        <w:spacing w:after="71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6035282D" w14:textId="77777777" w:rsidR="00851C92" w:rsidRPr="00851C92" w:rsidRDefault="00851C92" w:rsidP="00851C92">
      <w:pPr>
        <w:keepNext/>
        <w:keepLines/>
        <w:spacing w:after="0"/>
        <w:ind w:left="734" w:right="3" w:hanging="360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СРОКИ И МЕСТО ПРОВЕДЕНИЯ АКЦИЙ </w:t>
      </w:r>
    </w:p>
    <w:p w14:paraId="72533A2F" w14:textId="1861D3BB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2.1.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Сроки проведения Акций на услуги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- с 0</w:t>
      </w:r>
      <w:r w:rsidR="00BF6F3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1</w:t>
      </w:r>
      <w:r w:rsidR="0033507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ма</w:t>
      </w:r>
      <w:r w:rsidR="00C165E7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я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202</w:t>
      </w:r>
      <w:r w:rsidR="0004793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6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года по </w:t>
      </w:r>
      <w:r w:rsidR="0033507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31 ма</w:t>
      </w:r>
      <w:r w:rsidR="00C165E7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я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202</w:t>
      </w:r>
      <w:r w:rsidR="00047934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6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года (включительно)</w:t>
      </w:r>
    </w:p>
    <w:p w14:paraId="7DEC163B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2.2.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Территория проведения Акций - Российская Федерация, центр косметологии «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» по адресу: г.Тверь, пер.Свободный, д.3, этаж 2. </w:t>
      </w:r>
    </w:p>
    <w:p w14:paraId="651DCAB2" w14:textId="77777777" w:rsidR="00851C92" w:rsidRPr="00851C92" w:rsidRDefault="00851C92" w:rsidP="00851C92">
      <w:pPr>
        <w:keepNext/>
        <w:keepLines/>
        <w:spacing w:after="0"/>
        <w:ind w:left="734" w:right="1" w:hanging="360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УСЛОВИЯ АКЦИЙ </w:t>
      </w:r>
    </w:p>
    <w:p w14:paraId="42F5F2D8" w14:textId="77777777" w:rsidR="00851C92" w:rsidRPr="00851C92" w:rsidRDefault="00851C92" w:rsidP="00851C92">
      <w:pPr>
        <w:spacing w:after="15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1DC4721" w14:textId="00273D47" w:rsidR="00777A7E" w:rsidRDefault="00851C92" w:rsidP="00777A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              </w:t>
      </w:r>
      <w:r w:rsidRPr="00047934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3.1.</w:t>
      </w:r>
      <w:r w:rsidR="00865DC5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«Жемчужина Цикады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» </w:t>
      </w: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- 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val="en-US" w:eastAsia="ru-RU"/>
          <w14:ligatures w14:val="none"/>
        </w:rPr>
        <w:t>D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-диагностика лица на аппарате </w:t>
      </w:r>
      <w:r w:rsidR="00FD79AB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Янус ПРО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 за </w:t>
      </w:r>
      <w:r w:rsidR="00890AEE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21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00 р. вместо </w:t>
      </w:r>
      <w:r w:rsidR="00890AEE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</w:t>
      </w:r>
      <w:r w:rsidR="00E47058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00р.</w:t>
      </w:r>
    </w:p>
    <w:p w14:paraId="2A1925D1" w14:textId="7704570F" w:rsidR="00777A7E" w:rsidRPr="00865DC5" w:rsidRDefault="00777A7E" w:rsidP="00777A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               </w:t>
      </w:r>
      <w:r w:rsidR="00851C92" w:rsidRPr="00777A7E">
        <w:rPr>
          <w:b/>
          <w:sz w:val="20"/>
          <w:szCs w:val="20"/>
        </w:rPr>
        <w:t>3.2.</w:t>
      </w:r>
      <w:r w:rsidR="00047934" w:rsidRPr="00047934">
        <w:rPr>
          <w:b/>
          <w:sz w:val="20"/>
          <w:szCs w:val="20"/>
        </w:rPr>
        <w:t xml:space="preserve"> </w:t>
      </w:r>
      <w:r w:rsidR="00865DC5">
        <w:rPr>
          <w:b/>
          <w:sz w:val="20"/>
          <w:szCs w:val="20"/>
        </w:rPr>
        <w:t>«</w:t>
      </w:r>
      <w:r w:rsidR="00C165E7">
        <w:rPr>
          <w:b/>
          <w:sz w:val="20"/>
          <w:szCs w:val="20"/>
        </w:rPr>
        <w:t>В мае выбираю…</w:t>
      </w:r>
      <w:r w:rsidR="00851C92" w:rsidRPr="00777A7E">
        <w:rPr>
          <w:b/>
          <w:sz w:val="20"/>
          <w:szCs w:val="20"/>
        </w:rPr>
        <w:t xml:space="preserve"> </w:t>
      </w:r>
      <w:r w:rsidR="00851C92" w:rsidRPr="00777A7E">
        <w:rPr>
          <w:sz w:val="20"/>
          <w:szCs w:val="20"/>
        </w:rPr>
        <w:t xml:space="preserve">- </w:t>
      </w:r>
      <w:r w:rsidR="00865DC5">
        <w:rPr>
          <w:sz w:val="20"/>
          <w:szCs w:val="20"/>
        </w:rPr>
        <w:t xml:space="preserve">скидка 25% на все аппаратные процедуры для новых пациентов </w:t>
      </w:r>
      <w:r w:rsidR="00865DC5">
        <w:rPr>
          <w:sz w:val="20"/>
          <w:szCs w:val="20"/>
          <w:lang w:val="en-US"/>
        </w:rPr>
        <w:t>Cicada</w:t>
      </w:r>
      <w:r w:rsidR="00865DC5" w:rsidRPr="00865DC5">
        <w:rPr>
          <w:sz w:val="20"/>
          <w:szCs w:val="20"/>
        </w:rPr>
        <w:t xml:space="preserve"> </w:t>
      </w:r>
      <w:r w:rsidR="00865DC5">
        <w:rPr>
          <w:sz w:val="20"/>
          <w:szCs w:val="20"/>
          <w:lang w:val="en-US"/>
        </w:rPr>
        <w:t>Clinic</w:t>
      </w:r>
    </w:p>
    <w:p w14:paraId="7640725C" w14:textId="0DF3C22E" w:rsidR="00530C65" w:rsidRPr="00FD79AB" w:rsidRDefault="00851C92" w:rsidP="00FD79A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0"/>
          <w:szCs w:val="20"/>
        </w:rPr>
      </w:pPr>
      <w:r w:rsidRPr="00851C92">
        <w:rPr>
          <w:b/>
          <w:bCs/>
          <w:sz w:val="20"/>
          <w:szCs w:val="20"/>
        </w:rPr>
        <w:t>3.3.</w:t>
      </w:r>
      <w:r w:rsidR="00047934" w:rsidRPr="00047934">
        <w:rPr>
          <w:b/>
          <w:bCs/>
          <w:sz w:val="20"/>
          <w:szCs w:val="20"/>
        </w:rPr>
        <w:t xml:space="preserve"> </w:t>
      </w:r>
      <w:r w:rsidR="00865DC5">
        <w:rPr>
          <w:b/>
          <w:bCs/>
          <w:sz w:val="20"/>
          <w:szCs w:val="20"/>
        </w:rPr>
        <w:t>«В</w:t>
      </w:r>
      <w:r w:rsidR="00C165E7">
        <w:rPr>
          <w:b/>
          <w:bCs/>
          <w:sz w:val="20"/>
          <w:szCs w:val="20"/>
        </w:rPr>
        <w:t xml:space="preserve"> мае выбираю…Роскошный выход</w:t>
      </w:r>
      <w:r w:rsidR="00865DC5">
        <w:rPr>
          <w:b/>
          <w:bCs/>
          <w:sz w:val="20"/>
          <w:szCs w:val="20"/>
        </w:rPr>
        <w:t>»</w:t>
      </w:r>
      <w:r w:rsidRPr="00851C92">
        <w:rPr>
          <w:b/>
          <w:bCs/>
          <w:sz w:val="20"/>
          <w:szCs w:val="20"/>
        </w:rPr>
        <w:t xml:space="preserve"> </w:t>
      </w:r>
      <w:r w:rsidR="00890AEE">
        <w:rPr>
          <w:b/>
          <w:bCs/>
          <w:sz w:val="20"/>
          <w:szCs w:val="20"/>
        </w:rPr>
        <w:t>–</w:t>
      </w:r>
      <w:r w:rsidRPr="00851C92">
        <w:rPr>
          <w:b/>
          <w:bCs/>
          <w:sz w:val="20"/>
          <w:szCs w:val="20"/>
        </w:rPr>
        <w:t xml:space="preserve"> </w:t>
      </w:r>
      <w:r w:rsidR="00C165E7">
        <w:rPr>
          <w:sz w:val="20"/>
          <w:szCs w:val="20"/>
        </w:rPr>
        <w:t xml:space="preserve">дермадроп (сыворотка Хаял) + массаж лица за 6500р. </w:t>
      </w:r>
    </w:p>
    <w:p w14:paraId="6420237A" w14:textId="57CD34D5" w:rsidR="00777A7E" w:rsidRDefault="00851C92" w:rsidP="0005678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851C9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3.</w:t>
      </w:r>
      <w:r w:rsidR="00FD79AB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4</w:t>
      </w:r>
      <w:r w:rsidRPr="00851C9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. </w:t>
      </w:r>
      <w:r w:rsidR="0005678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«</w:t>
      </w:r>
      <w:r w:rsidR="00C165E7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В мае выбираю…</w:t>
      </w:r>
      <w:r w:rsidRPr="00851C9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»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  <w:r w:rsidR="00530C65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- </w:t>
      </w:r>
      <w:r w:rsidR="00E0797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скидк</w:t>
      </w:r>
      <w:r w:rsidR="0005678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а</w:t>
      </w:r>
      <w:r w:rsidR="00E0797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10%</w:t>
      </w:r>
      <w:r w:rsidR="0005678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на контурную пластику губ</w:t>
      </w:r>
    </w:p>
    <w:p w14:paraId="1B4A0A40" w14:textId="77777777" w:rsidR="00777A7E" w:rsidRPr="00777A7E" w:rsidRDefault="00777A7E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</w:p>
    <w:p w14:paraId="558E4ED5" w14:textId="5E58CE0B" w:rsidR="00777A7E" w:rsidRPr="00C165E7" w:rsidRDefault="00777A7E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777A7E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3.</w:t>
      </w:r>
      <w:r w:rsidR="00FD79AB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5</w:t>
      </w:r>
      <w:r w:rsidRPr="00777A7E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. </w:t>
      </w:r>
      <w:r w:rsidR="0005678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«В</w:t>
      </w:r>
      <w:r w:rsidR="00C165E7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мае выбираю…</w:t>
      </w:r>
      <w:r w:rsidRPr="00777A7E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»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- </w:t>
      </w:r>
      <w:r w:rsidR="00C165E7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экзосомы для лица</w:t>
      </w:r>
      <w:r w:rsidR="00C165E7" w:rsidRPr="00C165E7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/</w:t>
      </w:r>
      <w:r w:rsidR="00C165E7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волос курс из 3-х процедур за 86000р. вместо 96000р.</w:t>
      </w:r>
    </w:p>
    <w:p w14:paraId="0AD1CD19" w14:textId="77777777" w:rsidR="00047934" w:rsidRDefault="00047934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</w:p>
    <w:p w14:paraId="5067CEB8" w14:textId="5BD45BE7" w:rsidR="00777A7E" w:rsidRDefault="00047934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047934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3.</w:t>
      </w:r>
      <w:r w:rsidR="00FD79AB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6</w:t>
      </w:r>
      <w:r w:rsidR="0005678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.</w:t>
      </w:r>
      <w:r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  <w:r w:rsidR="00865DC5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«В</w:t>
      </w:r>
      <w:r w:rsidR="00C165E7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мае выбираю…</w:t>
      </w:r>
      <w:r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» </w:t>
      </w:r>
      <w:r w:rsidRPr="00047934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- </w:t>
      </w:r>
      <w:r w:rsidR="00C165E7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СМАС-лифтинг на аппарате Ультраформер со скидкой 20%</w:t>
      </w:r>
    </w:p>
    <w:p w14:paraId="4E164579" w14:textId="77777777" w:rsidR="00C165E7" w:rsidRPr="00777A7E" w:rsidRDefault="00C165E7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</w:p>
    <w:p w14:paraId="731E3216" w14:textId="0103BDEC" w:rsidR="00777A7E" w:rsidRDefault="00851C92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</w:t>
      </w:r>
      <w:r w:rsidR="00FD79AB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7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. </w:t>
      </w:r>
      <w:r w:rsidR="00C165E7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«В мае выбираю</w:t>
      </w:r>
      <w:r w:rsidR="00C165E7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…» - л</w:t>
      </w:r>
      <w:r w:rsidRPr="00056782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азерн</w:t>
      </w:r>
      <w:r w:rsidR="00C165E7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ую</w:t>
      </w:r>
      <w:r w:rsidRPr="00851C92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эпиляц</w:t>
      </w:r>
      <w:r w:rsidR="00C165E7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ию</w:t>
      </w:r>
      <w:r w:rsidRPr="00851C92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на аппарате </w:t>
      </w:r>
      <w:r w:rsidR="00FD79AB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Кандела</w:t>
      </w:r>
      <w:r w:rsidRPr="00851C92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.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Скидка -50% от цены в официальном прайсе на первое посещение  (Акция для новых клиентов – скидка 50%).</w:t>
      </w:r>
    </w:p>
    <w:p w14:paraId="0B406D22" w14:textId="5ED60AD1" w:rsidR="00056782" w:rsidRDefault="00056782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</w:p>
    <w:p w14:paraId="47CA7A04" w14:textId="3DB7D999" w:rsidR="00C165E7" w:rsidRPr="00C165E7" w:rsidRDefault="0033507B" w:rsidP="00C165E7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               </w:t>
      </w:r>
      <w:r w:rsidR="0005678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</w:t>
      </w:r>
      <w:r w:rsidR="00FD79AB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8</w:t>
      </w:r>
      <w:r w:rsidR="0005678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.</w:t>
      </w:r>
      <w:r w:rsidRPr="0033507B">
        <w:rPr>
          <w:b/>
          <w:sz w:val="24"/>
          <w:szCs w:val="24"/>
        </w:rPr>
        <w:t xml:space="preserve"> </w:t>
      </w:r>
      <w:r w:rsidR="00C165E7">
        <w:rPr>
          <w:b/>
          <w:sz w:val="20"/>
          <w:szCs w:val="20"/>
        </w:rPr>
        <w:t>«В мае выбираю…</w:t>
      </w:r>
      <w:r w:rsidRPr="0033507B">
        <w:rPr>
          <w:b/>
          <w:sz w:val="20"/>
          <w:szCs w:val="20"/>
        </w:rPr>
        <w:t xml:space="preserve">» - </w:t>
      </w:r>
      <w:r w:rsidR="00C165E7">
        <w:rPr>
          <w:sz w:val="20"/>
          <w:szCs w:val="20"/>
        </w:rPr>
        <w:t>контурную пластику губ со скидкой 10%</w:t>
      </w:r>
    </w:p>
    <w:p w14:paraId="5E45EC21" w14:textId="62AE71FB" w:rsidR="00C165E7" w:rsidRDefault="00851C92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val="en-US" w:eastAsia="ru-RU"/>
          <w14:ligatures w14:val="none"/>
        </w:rPr>
      </w:pP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</w:t>
      </w:r>
      <w:r w:rsidR="00FD79AB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9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. </w:t>
      </w:r>
      <w:r w:rsidR="00C165E7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«В мае выбираю…» - </w:t>
      </w:r>
      <w:r w:rsidR="00C165E7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дополнить любую процедуру сеансом фотодинамической терапии Ревиксан за 2500р.</w:t>
      </w:r>
    </w:p>
    <w:p w14:paraId="075AD913" w14:textId="77777777" w:rsidR="00012F1E" w:rsidRPr="00012F1E" w:rsidRDefault="00012F1E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val="en-US" w:eastAsia="ru-RU"/>
          <w14:ligatures w14:val="none"/>
        </w:rPr>
      </w:pPr>
    </w:p>
    <w:p w14:paraId="0A1F107B" w14:textId="332FB6C8" w:rsidR="00012F1E" w:rsidRDefault="00012F1E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val="en-US" w:eastAsia="ru-RU"/>
          <w14:ligatures w14:val="none"/>
        </w:rPr>
      </w:pPr>
      <w:r w:rsidRPr="00012F1E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3.10</w:t>
      </w:r>
      <w:r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. «В мае выбираю…» - </w:t>
      </w:r>
      <w:r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уходовые процедуры, пилинги, дермадроп со скидкой 15% при записи к определенным специалистам, подробности уточняйте у администраторов </w:t>
      </w:r>
      <w:r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val="en-US" w:eastAsia="ru-RU"/>
          <w14:ligatures w14:val="none"/>
        </w:rPr>
        <w:t>Cicada</w:t>
      </w:r>
      <w:r w:rsidRPr="00012F1E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r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val="en-US" w:eastAsia="ru-RU"/>
          <w14:ligatures w14:val="none"/>
        </w:rPr>
        <w:t>Clinic</w:t>
      </w:r>
    </w:p>
    <w:p w14:paraId="622CAB34" w14:textId="0E454687" w:rsidR="00012F1E" w:rsidRPr="00012F1E" w:rsidRDefault="00012F1E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012F1E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3.11. </w:t>
      </w:r>
      <w:r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Новинка! «В мае выбираю…» - </w:t>
      </w:r>
      <w:r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малоинвазивный мультиимпульсный РФ-лифтинг на аппарате </w:t>
      </w:r>
      <w:r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val="en-US" w:eastAsia="ru-RU"/>
          <w14:ligatures w14:val="none"/>
        </w:rPr>
        <w:t>Sylfirm</w:t>
      </w:r>
      <w:r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Х (Силфирм Икс) со скидкой 15%</w:t>
      </w:r>
    </w:p>
    <w:p w14:paraId="3A4E07B2" w14:textId="685BC21B" w:rsidR="00012F1E" w:rsidRPr="00012F1E" w:rsidRDefault="00012F1E" w:rsidP="00012F1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</w:p>
    <w:p w14:paraId="3D9B8316" w14:textId="77777777" w:rsidR="00C165E7" w:rsidRDefault="00C165E7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</w:p>
    <w:p w14:paraId="491C4D4C" w14:textId="65E656C6" w:rsidR="00851C92" w:rsidRDefault="00012F1E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3.12. </w:t>
      </w:r>
      <w:r w:rsidR="00851C92"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r w:rsidR="00851C92"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Акция может быть закончена досрочно.</w:t>
      </w:r>
    </w:p>
    <w:p w14:paraId="555D5FB4" w14:textId="77777777" w:rsidR="00777A7E" w:rsidRPr="00851C92" w:rsidRDefault="00777A7E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</w:p>
    <w:p w14:paraId="5DCE2C68" w14:textId="045E7AF9" w:rsidR="00851C92" w:rsidRPr="00851C92" w:rsidRDefault="00851C92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</w:t>
      </w:r>
      <w:r w:rsidR="00777A7E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1</w:t>
      </w:r>
      <w:r w:rsidR="00012F1E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</w:t>
      </w:r>
      <w:r w:rsidR="00E47058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.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Скидки по различным Акциям не суммируются.</w:t>
      </w:r>
    </w:p>
    <w:p w14:paraId="498A7CC7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60E1C6D1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509528AD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05464C25" w14:textId="77777777" w:rsidR="00851C92" w:rsidRPr="00851C92" w:rsidRDefault="00851C92" w:rsidP="00851C92">
      <w:pPr>
        <w:spacing w:after="105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74E3CC01" w14:textId="77777777" w:rsidR="00851C92" w:rsidRPr="00BF6F36" w:rsidRDefault="00851C92" w:rsidP="00851C92">
      <w:pPr>
        <w:keepNext/>
        <w:keepLines/>
        <w:spacing w:after="0"/>
        <w:ind w:left="574" w:right="7" w:hanging="200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ПРАВА И ОБЯЗАННОСТИ УЧАСТНИКОВ </w:t>
      </w:r>
    </w:p>
    <w:p w14:paraId="621634C7" w14:textId="77777777" w:rsidR="00851C92" w:rsidRPr="00BF6F36" w:rsidRDefault="00851C92" w:rsidP="00851C92">
      <w:pPr>
        <w:spacing w:after="121"/>
        <w:ind w:left="386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BF6F36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08F39E39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4.1. Участником Акции может являться любое дееспособное лицо, являющееся совершеннолетним Гражданином Российской Федерации, либо несовершеннолетние физические лица в присутствии своих законных представителей, постоянно проживающие на территории РФ, в полном объеме принявшее Правила проведения Акций, размещенные на сайте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www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-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ru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</w:t>
      </w:r>
    </w:p>
    <w:p w14:paraId="0509A1B7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4.2. Участие в Акциях подразумевает ознакомление и полное согласие Участников Акций с настоящими Правилами. </w:t>
      </w:r>
    </w:p>
    <w:p w14:paraId="5D8D9503" w14:textId="77777777" w:rsidR="00851C92" w:rsidRPr="00851C92" w:rsidRDefault="00851C92" w:rsidP="00851C92">
      <w:pPr>
        <w:spacing w:after="4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1B9A8263" w14:textId="77777777" w:rsidR="00851C92" w:rsidRPr="00851C92" w:rsidRDefault="00851C92" w:rsidP="00851C92">
      <w:pPr>
        <w:keepNext/>
        <w:keepLines/>
        <w:spacing w:after="0"/>
        <w:ind w:left="574" w:hanging="200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ПРАВА, ОБЯЗАННОСТИ И ОТВЕТСТВЕННОСТЬ ОРГАНИЗАТОРА </w:t>
      </w:r>
    </w:p>
    <w:p w14:paraId="1188D1D4" w14:textId="77777777" w:rsidR="00851C92" w:rsidRPr="00851C92" w:rsidRDefault="00851C92" w:rsidP="00851C92">
      <w:pPr>
        <w:spacing w:after="121"/>
        <w:ind w:left="386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48E67EE4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5.1. Организатор обязуется провести Акции в соответствие с условиями Акций. </w:t>
      </w:r>
    </w:p>
    <w:p w14:paraId="4D9ED89A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5.2. На свое усмотрение в одностороннем порядке прекратить, изменить, приостановить проведение Акций, если по какой-то причине любой аспект настоящих Акций не может проводиться так, как это запланировано. </w:t>
      </w:r>
    </w:p>
    <w:p w14:paraId="61E87BBD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5.3. Данные Правила являются единственными официальными правилами Акций. В случае возникновения ситуаций, допускающих неоднозначное толкование этих Правил, и/или вопросов, не урегулированных этими Правилами, окончательное решение о таком толковании и/или разъяснения принимаются непосредственно и исключительно Организатором Акций. </w:t>
      </w:r>
    </w:p>
    <w:p w14:paraId="2EDFDBCD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5.4. Организатор вправе изменить Правила или отменить Акции в соответствии с действующим законодательством. </w:t>
      </w:r>
    </w:p>
    <w:p w14:paraId="5D000EA7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Информирование об изменении Правил, об отмене Акций или об иных существенных событиях, связанных с проведением Акций, производится на сайте: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www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-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ru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</w:t>
      </w:r>
    </w:p>
    <w:p w14:paraId="663F0BEF" w14:textId="77777777" w:rsidR="00B16371" w:rsidRDefault="00B16371"/>
    <w:sectPr w:rsidR="00B16371" w:rsidSect="00851C92">
      <w:pgSz w:w="11905" w:h="16840"/>
      <w:pgMar w:top="1440" w:right="297" w:bottom="1440" w:left="3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12C85"/>
    <w:multiLevelType w:val="hybridMultilevel"/>
    <w:tmpl w:val="33F0F810"/>
    <w:lvl w:ilvl="0" w:tplc="1278E03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1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92"/>
    <w:rsid w:val="00012F1E"/>
    <w:rsid w:val="00045C0C"/>
    <w:rsid w:val="00047934"/>
    <w:rsid w:val="00056782"/>
    <w:rsid w:val="000E5FC4"/>
    <w:rsid w:val="00143928"/>
    <w:rsid w:val="001A659C"/>
    <w:rsid w:val="0025070C"/>
    <w:rsid w:val="00256298"/>
    <w:rsid w:val="002B0157"/>
    <w:rsid w:val="0033507B"/>
    <w:rsid w:val="00530C65"/>
    <w:rsid w:val="00543976"/>
    <w:rsid w:val="00777A7E"/>
    <w:rsid w:val="007B2685"/>
    <w:rsid w:val="00851C92"/>
    <w:rsid w:val="00865DC5"/>
    <w:rsid w:val="00890AEE"/>
    <w:rsid w:val="00967F97"/>
    <w:rsid w:val="00A40535"/>
    <w:rsid w:val="00A93B4F"/>
    <w:rsid w:val="00B01AFC"/>
    <w:rsid w:val="00B16371"/>
    <w:rsid w:val="00BC000F"/>
    <w:rsid w:val="00BC0EB9"/>
    <w:rsid w:val="00BF167B"/>
    <w:rsid w:val="00BF6F36"/>
    <w:rsid w:val="00C165E7"/>
    <w:rsid w:val="00C953ED"/>
    <w:rsid w:val="00E07974"/>
    <w:rsid w:val="00E47058"/>
    <w:rsid w:val="00E6217B"/>
    <w:rsid w:val="00F37BD2"/>
    <w:rsid w:val="00F961D8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785E"/>
  <w15:chartTrackingRefBased/>
  <w15:docId w15:val="{02D9E16C-F7A5-496B-8D2E-B2C24938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851C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EFE9-1D00-4991-B709-C2D68818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2026-04-28T13:52:00Z</dcterms:created>
  <dcterms:modified xsi:type="dcterms:W3CDTF">2026-04-28T13:52:00Z</dcterms:modified>
</cp:coreProperties>
</file>