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5992"/>
      </w:tblGrid>
      <w:tr w:rsidR="00CC3E2C" w:rsidTr="00CC3E2C">
        <w:tc>
          <w:tcPr>
            <w:tcW w:w="3652" w:type="dxa"/>
            <w:hideMark/>
          </w:tcPr>
          <w:p w:rsidR="00CC3E2C" w:rsidRDefault="00CC3E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</w:pPr>
            <w:bookmarkStart w:id="0" w:name="bookmark1"/>
            <w:r>
              <w:rPr>
                <w:rFonts w:asciiTheme="minorHAnsi" w:hAnsiTheme="minorHAnsi" w:cstheme="minorHAnsi"/>
                <w:b/>
                <w:noProof/>
                <w:sz w:val="28"/>
                <w:szCs w:val="36"/>
                <w:lang w:bidi="ar-SA"/>
              </w:rPr>
              <w:drawing>
                <wp:inline distT="0" distB="0" distL="0" distR="0">
                  <wp:extent cx="1828800" cy="1028700"/>
                  <wp:effectExtent l="0" t="0" r="0" b="0"/>
                  <wp:docPr id="1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:rsidR="00CC3E2C" w:rsidRDefault="00CC3E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«Полимерные инновации»</w:t>
            </w:r>
          </w:p>
        </w:tc>
      </w:tr>
      <w:tr w:rsidR="00CC3E2C" w:rsidTr="00CC3E2C">
        <w:tc>
          <w:tcPr>
            <w:tcW w:w="10173" w:type="dxa"/>
            <w:gridSpan w:val="2"/>
          </w:tcPr>
          <w:p w:rsidR="00CC3E2C" w:rsidRDefault="00CC3E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C3E2C" w:rsidRDefault="00CC3E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Россия, Тюменская область, г. Тюмень, ул. Ишимская,15,</w:t>
            </w: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 ИНН/КПП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7203476292/</w:t>
            </w: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720301001</w:t>
            </w:r>
          </w:p>
        </w:tc>
      </w:tr>
    </w:tbl>
    <w:p w:rsidR="00CC3E2C" w:rsidRDefault="00CC3E2C" w:rsidP="00A51F5C">
      <w:pPr>
        <w:jc w:val="center"/>
        <w:rPr>
          <w:rFonts w:ascii="Times New Roman" w:hAnsi="Times New Roman" w:cs="Times New Roman"/>
          <w:b/>
          <w:sz w:val="28"/>
        </w:rPr>
      </w:pPr>
    </w:p>
    <w:p w:rsidR="00AA4335" w:rsidRDefault="00A51F5C" w:rsidP="00A51F5C">
      <w:pPr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 xml:space="preserve">ОПРОСНЫЙ ЛИСТ </w:t>
      </w:r>
    </w:p>
    <w:p w:rsidR="00A51F5C" w:rsidRPr="00A51F5C" w:rsidRDefault="00A51F5C" w:rsidP="00A51F5C">
      <w:pPr>
        <w:jc w:val="center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ОЧИСТНЫЕ СООРУЖЕНИЯ ХОЗЯЙСТВЕННО-БЫТОВЫХ СТОЧНЫХ ВОД</w:t>
      </w:r>
      <w:bookmarkEnd w:id="0"/>
    </w:p>
    <w:p w:rsidR="00A51F5C" w:rsidRDefault="00A51F5C" w:rsidP="00A51F5C">
      <w:pPr>
        <w:rPr>
          <w:rFonts w:ascii="Times New Roman" w:hAnsi="Times New Roman" w:cs="Times New Roman"/>
        </w:rPr>
      </w:pPr>
    </w:p>
    <w:p w:rsidR="00A51F5C" w:rsidRPr="00A51F5C" w:rsidRDefault="00A51F5C" w:rsidP="00CC3E2C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A51F5C" w:rsidRDefault="00A51F5C" w:rsidP="00A51F5C">
      <w:pPr>
        <w:rPr>
          <w:rFonts w:ascii="Times New Roman" w:hAnsi="Times New Roman" w:cs="Times New Roman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51F5C" w:rsidRPr="007308AB" w:rsidTr="00B36800">
        <w:tc>
          <w:tcPr>
            <w:tcW w:w="4785" w:type="dxa"/>
            <w:vAlign w:val="bottom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A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5" w:type="dxa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5C" w:rsidRPr="007308AB" w:rsidTr="00B36800">
        <w:tc>
          <w:tcPr>
            <w:tcW w:w="4785" w:type="dxa"/>
            <w:vAlign w:val="bottom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AB">
              <w:rPr>
                <w:rFonts w:ascii="Times New Roman" w:hAnsi="Times New Roman" w:cs="Times New Roman"/>
                <w:sz w:val="24"/>
                <w:szCs w:val="24"/>
              </w:rPr>
              <w:t>Контактное  лицо</w:t>
            </w:r>
          </w:p>
        </w:tc>
        <w:tc>
          <w:tcPr>
            <w:tcW w:w="4785" w:type="dxa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5C" w:rsidRPr="007308AB" w:rsidTr="00B36800">
        <w:tc>
          <w:tcPr>
            <w:tcW w:w="4785" w:type="dxa"/>
            <w:vAlign w:val="bottom"/>
          </w:tcPr>
          <w:p w:rsidR="00A51F5C" w:rsidRPr="007308AB" w:rsidRDefault="007308AB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AB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785" w:type="dxa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5C" w:rsidRPr="007308AB" w:rsidTr="00B36800">
        <w:tc>
          <w:tcPr>
            <w:tcW w:w="4785" w:type="dxa"/>
            <w:vAlign w:val="center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5" w:type="dxa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5C" w:rsidRPr="007308AB" w:rsidTr="00B36800">
        <w:tc>
          <w:tcPr>
            <w:tcW w:w="4785" w:type="dxa"/>
            <w:vAlign w:val="center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A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5" w:type="dxa"/>
          </w:tcPr>
          <w:p w:rsidR="00A51F5C" w:rsidRPr="007308AB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F5C" w:rsidRDefault="00A51F5C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A51F5C" w:rsidRPr="00A51F5C" w:rsidRDefault="00A51F5C" w:rsidP="00CC3E2C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Социальные показатели населенного пункта (объекта)</w:t>
      </w:r>
    </w:p>
    <w:p w:rsidR="00A51F5C" w:rsidRDefault="00A51F5C" w:rsidP="00A51F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канализованных районов, чел.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spellStart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неканализованных</w:t>
            </w:r>
            <w:proofErr w:type="spellEnd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(выгребные ямы), чел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Перспективная численность населения, чел.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</w:tbl>
    <w:p w:rsidR="00A51F5C" w:rsidRDefault="00A51F5C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A51F5C" w:rsidRPr="00A51F5C" w:rsidRDefault="00A51F5C" w:rsidP="00CC3E2C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Характеристика системы водоотведения</w:t>
      </w:r>
    </w:p>
    <w:p w:rsidR="00A51F5C" w:rsidRDefault="00A51F5C" w:rsidP="00A51F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F5C" w:rsidTr="00B36800">
        <w:tc>
          <w:tcPr>
            <w:tcW w:w="4785" w:type="dxa"/>
            <w:vMerge w:val="restart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Объем образующихся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35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доля промышленных 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35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A51F5C" w:rsidRPr="008D233A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-бытовых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35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A51F5C" w:rsidRPr="00AA7508" w:rsidRDefault="00A51F5C" w:rsidP="00AA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доля стоков из выгребных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335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rPr>
          <w:trHeight w:val="323"/>
        </w:trPr>
        <w:tc>
          <w:tcPr>
            <w:tcW w:w="4785" w:type="dxa"/>
            <w:vMerge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rPr>
          <w:trHeight w:val="286"/>
        </w:trPr>
        <w:tc>
          <w:tcPr>
            <w:tcW w:w="4785" w:type="dxa"/>
            <w:vMerge/>
            <w:vAlign w:val="bottom"/>
          </w:tcPr>
          <w:p w:rsidR="00A51F5C" w:rsidRPr="008D233A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Merge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center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Режим подачи сточных вод на очистные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(напорный/самотечный)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center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Залповые сбросы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наличии/ не в наличии)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родолжительность сброса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</w:tcPr>
          <w:p w:rsidR="00A51F5C" w:rsidRPr="008D233A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арактер происхождения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бъем залпового сброса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</w:tbl>
    <w:p w:rsidR="00A51F5C" w:rsidRDefault="00A51F5C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A51F5C" w:rsidRPr="00A51F5C" w:rsidRDefault="00A51F5C" w:rsidP="00CC3E2C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Показатели состава исходных сточных вод (или приложить протокол)</w:t>
      </w:r>
    </w:p>
    <w:p w:rsidR="00A51F5C" w:rsidRDefault="00A51F5C" w:rsidP="00A51F5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Температура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23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Азот аммония (N)NH</w:t>
            </w:r>
            <w:r w:rsidRPr="008D2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Азот нитратов (N)NO</w:t>
            </w:r>
            <w:r w:rsidRPr="008D2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Азот нитритов (N)NO</w:t>
            </w:r>
            <w:r w:rsidRPr="008D2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Фосфор фосфатов (P)РО</w:t>
            </w:r>
            <w:r w:rsidRPr="008D23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CC3E2C" w:rsidRPr="00CC3E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СПАВ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</w:tbl>
    <w:p w:rsidR="00A51F5C" w:rsidRDefault="00A51F5C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A51F5C" w:rsidRDefault="00A51F5C" w:rsidP="00CC3E2C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A51F5C">
        <w:rPr>
          <w:rFonts w:ascii="Times New Roman" w:hAnsi="Times New Roman" w:cs="Times New Roman"/>
          <w:b/>
          <w:sz w:val="28"/>
        </w:rPr>
        <w:t>Дополнительные сведения</w:t>
      </w:r>
    </w:p>
    <w:p w:rsidR="00A51F5C" w:rsidRPr="00A51F5C" w:rsidRDefault="00A51F5C" w:rsidP="00A51F5C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Необходимость выделения очередности строительства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center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Обезвоживание осадка: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center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исполнение очистных сооружений (надземное, подземное)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center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Предполагаемый материал изготовления (стеклопластик,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полипропилен, сталь,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железобетон )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  <w:tr w:rsidR="00A51F5C" w:rsidTr="00B36800">
        <w:tc>
          <w:tcPr>
            <w:tcW w:w="4785" w:type="dxa"/>
            <w:vAlign w:val="bottom"/>
          </w:tcPr>
          <w:p w:rsidR="00A51F5C" w:rsidRPr="00AA7508" w:rsidRDefault="00A51F5C" w:rsidP="00B3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08">
              <w:rPr>
                <w:rFonts w:ascii="Times New Roman" w:hAnsi="Times New Roman" w:cs="Times New Roman"/>
                <w:sz w:val="24"/>
                <w:szCs w:val="24"/>
              </w:rPr>
              <w:t>Прочее:</w:t>
            </w:r>
          </w:p>
        </w:tc>
        <w:tc>
          <w:tcPr>
            <w:tcW w:w="4786" w:type="dxa"/>
          </w:tcPr>
          <w:p w:rsidR="00A51F5C" w:rsidRDefault="00A51F5C" w:rsidP="00B36800">
            <w:pPr>
              <w:rPr>
                <w:rFonts w:ascii="Times New Roman" w:hAnsi="Times New Roman" w:cs="Times New Roman"/>
              </w:rPr>
            </w:pPr>
          </w:p>
        </w:tc>
      </w:tr>
    </w:tbl>
    <w:p w:rsidR="00A51F5C" w:rsidRDefault="00A51F5C" w:rsidP="00A51F5C">
      <w:pPr>
        <w:rPr>
          <w:rFonts w:ascii="Times New Roman" w:hAnsi="Times New Roman" w:cs="Times New Roman"/>
        </w:rPr>
      </w:pPr>
    </w:p>
    <w:p w:rsidR="00A51F5C" w:rsidRDefault="00A51F5C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B31603" w:rsidRDefault="00B31603" w:rsidP="00A51F5C">
      <w:pPr>
        <w:rPr>
          <w:rFonts w:ascii="Times New Roman" w:hAnsi="Times New Roman" w:cs="Times New Roman"/>
        </w:rPr>
      </w:pPr>
    </w:p>
    <w:p w:rsidR="00A51F5C" w:rsidRPr="000C693E" w:rsidRDefault="00A51F5C" w:rsidP="00A51F5C">
      <w:pPr>
        <w:rPr>
          <w:rFonts w:ascii="Times New Roman" w:hAnsi="Times New Roman" w:cs="Times New Roman"/>
        </w:rPr>
      </w:pPr>
      <w:r w:rsidRPr="00E00921">
        <w:rPr>
          <w:rFonts w:ascii="Times New Roman" w:hAnsi="Times New Roman" w:cs="Times New Roman"/>
        </w:rPr>
        <w:t>Дата заполнения опросного листа: «</w:t>
      </w:r>
      <w:r w:rsidRPr="00E00921">
        <w:rPr>
          <w:rFonts w:ascii="Times New Roman" w:hAnsi="Times New Roman" w:cs="Times New Roman"/>
          <w:u w:val="single"/>
        </w:rPr>
        <w:tab/>
      </w:r>
      <w:r w:rsidRPr="00E00921">
        <w:rPr>
          <w:rFonts w:ascii="Times New Roman" w:hAnsi="Times New Roman" w:cs="Times New Roman"/>
        </w:rPr>
        <w:t>»</w:t>
      </w:r>
      <w:r w:rsidRPr="00E00921">
        <w:rPr>
          <w:rFonts w:ascii="Times New Roman" w:hAnsi="Times New Roman" w:cs="Times New Roman"/>
          <w:u w:val="single"/>
        </w:rPr>
        <w:tab/>
        <w:t xml:space="preserve">              </w:t>
      </w:r>
      <w:r w:rsidRPr="00E00921">
        <w:rPr>
          <w:rFonts w:ascii="Times New Roman" w:hAnsi="Times New Roman" w:cs="Times New Roman"/>
        </w:rPr>
        <w:t>20</w:t>
      </w:r>
      <w:r w:rsidR="00CC3E2C">
        <w:rPr>
          <w:rFonts w:ascii="Times New Roman" w:hAnsi="Times New Roman" w:cs="Times New Roman"/>
        </w:rPr>
        <w:t>2</w:t>
      </w:r>
      <w:proofErr w:type="gramStart"/>
      <w:r w:rsidRPr="00E0092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 w:rsidRPr="00E00921">
        <w:rPr>
          <w:rFonts w:ascii="Times New Roman" w:hAnsi="Times New Roman" w:cs="Times New Roman"/>
        </w:rPr>
        <w:t>г.</w:t>
      </w:r>
      <w:proofErr w:type="gramEnd"/>
    </w:p>
    <w:p w:rsidR="002D037A" w:rsidRPr="005116C9" w:rsidRDefault="002D037A" w:rsidP="005116C9"/>
    <w:sectPr w:rsidR="002D037A" w:rsidRPr="005116C9" w:rsidSect="00CC3E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F8" w:rsidRDefault="00E344F8" w:rsidP="00AD5671">
      <w:r>
        <w:separator/>
      </w:r>
    </w:p>
  </w:endnote>
  <w:endnote w:type="continuationSeparator" w:id="0">
    <w:p w:rsidR="00E344F8" w:rsidRDefault="00E344F8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F8" w:rsidRDefault="00E344F8" w:rsidP="00AD5671">
      <w:r>
        <w:separator/>
      </w:r>
    </w:p>
  </w:footnote>
  <w:footnote w:type="continuationSeparator" w:id="0">
    <w:p w:rsidR="00E344F8" w:rsidRDefault="00E344F8" w:rsidP="00AD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7A"/>
    <w:rsid w:val="00033309"/>
    <w:rsid w:val="000F54BC"/>
    <w:rsid w:val="001170A5"/>
    <w:rsid w:val="00193DA1"/>
    <w:rsid w:val="001C76BE"/>
    <w:rsid w:val="00236C78"/>
    <w:rsid w:val="002643C4"/>
    <w:rsid w:val="002D037A"/>
    <w:rsid w:val="002D7D08"/>
    <w:rsid w:val="003B7AC8"/>
    <w:rsid w:val="003C2384"/>
    <w:rsid w:val="003D5BB5"/>
    <w:rsid w:val="005116C9"/>
    <w:rsid w:val="0052722F"/>
    <w:rsid w:val="00541000"/>
    <w:rsid w:val="00543429"/>
    <w:rsid w:val="00566AAB"/>
    <w:rsid w:val="005E54F9"/>
    <w:rsid w:val="006549FF"/>
    <w:rsid w:val="00656A6F"/>
    <w:rsid w:val="00663B0D"/>
    <w:rsid w:val="00686114"/>
    <w:rsid w:val="006E608A"/>
    <w:rsid w:val="006F1BA9"/>
    <w:rsid w:val="007308AB"/>
    <w:rsid w:val="00765081"/>
    <w:rsid w:val="007E2747"/>
    <w:rsid w:val="00823C72"/>
    <w:rsid w:val="0084601E"/>
    <w:rsid w:val="008D0F96"/>
    <w:rsid w:val="00A51F5C"/>
    <w:rsid w:val="00A75AAE"/>
    <w:rsid w:val="00AA4335"/>
    <w:rsid w:val="00AD0A28"/>
    <w:rsid w:val="00AD5671"/>
    <w:rsid w:val="00B13B8C"/>
    <w:rsid w:val="00B31603"/>
    <w:rsid w:val="00B50D2D"/>
    <w:rsid w:val="00B869B4"/>
    <w:rsid w:val="00C12FDD"/>
    <w:rsid w:val="00CC3E2C"/>
    <w:rsid w:val="00CF7EC4"/>
    <w:rsid w:val="00D256F2"/>
    <w:rsid w:val="00DA1D0B"/>
    <w:rsid w:val="00E344F8"/>
    <w:rsid w:val="00ED5C86"/>
    <w:rsid w:val="00F7072F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8B452"/>
  <w15:docId w15:val="{2E6469F2-C090-43FD-89D8-3A0CB18A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Орлов</cp:lastModifiedBy>
  <cp:revision>36</cp:revision>
  <dcterms:created xsi:type="dcterms:W3CDTF">2013-12-30T03:45:00Z</dcterms:created>
  <dcterms:modified xsi:type="dcterms:W3CDTF">2020-05-09T14:53:00Z</dcterms:modified>
</cp:coreProperties>
</file>