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Викторина на тему:</w:t>
      </w:r>
      <w:r w:rsidRPr="002B1C02"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Энергосбережение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Разработал: Главный инженер МАУ "СЦ"- Козлов А.Н.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г. Бокситогорск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2022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Аннотация: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Методическая разработка предназначена для проведения конкурса-викторины среди учащихся всех групп техникума.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Методическая разработка конкурса включает вопросы по теме, за которые участник получает определённое количество баллов. Победителями становятся 3 участника,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набравшие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наибольшее количество баллов.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конкурса предназначена для преподавателей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мастеров производственного обучения при проведении внеклассных мероприятий.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ОГЛАВЛЕНИЕ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1.Пояснительная записка……………… ………………………………….……2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Методические р</w:t>
      </w:r>
      <w:r w:rsidR="00F71D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екомендации……..…………………………………………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Положение о конкурсе ……………………………………………………</w:t>
      </w:r>
      <w:r w:rsidR="00F71D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…..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Структура конкурса……………………………………………………….…</w:t>
      </w:r>
      <w:r w:rsidR="00F71D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Жюри конкурса…………………………………………………………….…4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 Ход конкурса……………………..…………………………………………...5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8.Приложение №1……………………………………………………………….7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 Приложение №2……………………………………………………………....8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10.Прилож</w:t>
      </w:r>
      <w:r w:rsidR="00F71D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ение №3……………………………………………………………   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Конкурс, или соревнование, имеющее целью выявить лучших из числа участников, представляется одной из эффективных форм работы в рамках производственного обучения и позволяет выявлять и развивать интересы и способности учащихся.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МЕТОДИЧЕСКИЕ РЕКОМЕНДАЦИИ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 организации конкурса-викторины.</w:t>
      </w:r>
    </w:p>
    <w:p w:rsidR="002B1C02" w:rsidRPr="002B1C02" w:rsidRDefault="002B1C02" w:rsidP="002B1C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Проводя конкурс, необходимо создать атмосферу активности, в которой 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омфортно работать всем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B1C02" w:rsidRPr="002B1C02" w:rsidRDefault="002B1C02" w:rsidP="002B1C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Конкурс необходимо заранее тщательно готовить, как особый жанр массового соревнования. Задания должны сменять друг друга по заранее подготовленному «сценарию».</w:t>
      </w:r>
    </w:p>
    <w:p w:rsidR="002B1C02" w:rsidRPr="002B1C02" w:rsidRDefault="002B1C02" w:rsidP="002B1C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проведении конкурса необходимо соблюдать требования по охране труда и технике безопасности.</w:t>
      </w:r>
    </w:p>
    <w:p w:rsidR="002B1C02" w:rsidRPr="002B1C02" w:rsidRDefault="002B1C02" w:rsidP="002B1C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Важно, чтобы конкурс шёл бесперебойно, чтобы не возникало задержек, заминок, вызываемых подготовкой следующего соревнования. Это обеспечивается активностью помощников ведущего и грамотным сочетанием заданий конкурса.</w:t>
      </w:r>
    </w:p>
    <w:p w:rsidR="002B1C02" w:rsidRPr="002B1C02" w:rsidRDefault="002B1C02" w:rsidP="002B1C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каждом конкурсе должен быть обязательно элемент познавательности.</w:t>
      </w:r>
    </w:p>
    <w:p w:rsidR="002B1C02" w:rsidRPr="002B1C02" w:rsidRDefault="002B1C02" w:rsidP="002B1C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Составляя программу конкурса, нужно стремиться к тому, чтобы в ней чередовались разные формы состязаний. Однообразие утомляет, притупляет внимание, снижает интерес к сос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тязаниям.</w:t>
      </w:r>
    </w:p>
    <w:p w:rsidR="002B1C02" w:rsidRPr="002B1C02" w:rsidRDefault="002B1C02" w:rsidP="002B1C0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конкурса должна быть хорошо рассчитана по времени, а составляющие её элементы так скомпонованы, чтобы между ними не возникало слишком затяжных пауз.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ПОЛОЖЕНИЕ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проведении конкурса-викторины </w:t>
      </w:r>
      <w:r w:rsidRPr="002B1C0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Энергосбереже</w:t>
      </w: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ние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B1C02" w:rsidRPr="002B1C02" w:rsidRDefault="00C17440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="002B1C02"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 Цель и задачи.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выявить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лучших 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уровню профессиональных знаний и способности к творческому решению задач энергосбережения.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Задачи:</w:t>
      </w:r>
    </w:p>
    <w:p w:rsidR="002B1C02" w:rsidRPr="002B1C02" w:rsidRDefault="002B1C02" w:rsidP="002B1C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ить уровень подготовки 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теме энергосбережение.</w:t>
      </w:r>
    </w:p>
    <w:p w:rsidR="002B1C02" w:rsidRPr="002B1C02" w:rsidRDefault="002B1C02" w:rsidP="002B1C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Способствовать развитию умения самостоятельно решать проблемы, применять свои знания, умения, навыки при выполнении трудовых операций и оценки конечного результата.</w:t>
      </w:r>
    </w:p>
    <w:p w:rsidR="002B1C02" w:rsidRPr="002B1C02" w:rsidRDefault="002B1C02" w:rsidP="002B1C0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Соблюдение мер безопасной организации труда.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C17440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2B1C02"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="002B1C02"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2B1C02"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Награждение победителей</w:t>
      </w:r>
    </w:p>
    <w:p w:rsidR="002B1C02" w:rsidRPr="002B1C02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</w:t>
      </w:r>
      <w:r w:rsidR="002B1C02"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.1.</w:t>
      </w:r>
      <w:r w:rsidR="002B1C02"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Победители конкурса, занявшие призовые места, награждаются грамотами.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СТРУКТУРА КОНКУРСА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1.Организационный момент – 10 мин.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2.Проведение викторины – 20 мин.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3.Перерыв – 10 мин.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4.Подведение итогов конкурса – 10 мин.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6.Награждение победителей – 10 мин.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Общее время проведения конкурса – 1 ч.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ЖЮРИ КОНКУРСА</w:t>
      </w: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Председатель: Курнаков А.Н.</w:t>
      </w:r>
    </w:p>
    <w:p w:rsidR="002B1C02" w:rsidRPr="002B1C02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Члены: Козлов А.Н.,</w:t>
      </w:r>
      <w:r w:rsidR="00F71D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Мемясов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Б.Б.,</w:t>
      </w:r>
      <w:r w:rsidR="00F71D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Рассказова В.М.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КОНКУРСА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Организационный момент (10 минут):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Приветствие председателя жюри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Чтение Приказа директора о проведении конкурса.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 Чтение Положения о проведении конкурса.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 Подготовка рабочих мест.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1.5. Объявление цели и задач, порядка выполнения конкурсных заданий.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Ведущий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объявляет цель и задачи конкурса: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Цель: выявить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="00C174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лучших работников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теме энергосбережение.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Задачи:</w:t>
      </w:r>
    </w:p>
    <w:p w:rsidR="002B1C02" w:rsidRPr="002B1C02" w:rsidRDefault="002B1C02" w:rsidP="002B1C0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Выявить уровень проф</w:t>
      </w:r>
      <w:r w:rsidR="00C174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ессиональной подготовки 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профессии.</w:t>
      </w:r>
    </w:p>
    <w:p w:rsidR="002B1C02" w:rsidRPr="002B1C02" w:rsidRDefault="002B1C02" w:rsidP="002B1C02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Способствовать развитию умения самостоятельно решать проблемы, применять свои знания, умения, навыки при выполнении трудовых операций и оценки конечного результата.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Конкурс-викторина (20 минут).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Председатель жюри объявляет условия проведения конкурса.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2.2.Члены жюри раздают бланки с вопросами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.(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№1).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Подведение итогов конкурса (10 минут).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Жюри оценивает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выполнение работы в соответствии с разработанными критериями (см. Приложение №2) и заполняет ведомость оценок практической работы Приложение №3.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оценивания работ заносятся в итоговую ведомость оценок конкурса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Награждение победителей (10 минут).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итоговой ведомостью (см. приложение №3)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Приложение №1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Конкурс-викторина по теме </w:t>
      </w:r>
      <w:r w:rsidR="00C17440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Энергосбережение 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из нас может уменьшить загрязнение окружающей среды — беречь энергию, или, другими словами, расходовать энергию более разумно.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называется 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“энергосбережение”. 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Экономить энергию должно все человечество и каждый человек в отдельности.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Призывы экономить энергоресурсы в нашей стране звучат из различных информационных источников - публикаций в периодической печати, телепередач, рекламы. 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Эффективное использование энергии — ключ к успешному решению экологической проблемы!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</w:p>
    <w:p w:rsidR="002B1C02" w:rsidRPr="002B1C02" w:rsidRDefault="002B1C02" w:rsidP="002B1C0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Углубление представлений </w:t>
      </w:r>
      <w:r w:rsidR="00C1744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работников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 энергосбережении.</w:t>
      </w:r>
    </w:p>
    <w:p w:rsidR="002B1C02" w:rsidRPr="002B1C02" w:rsidRDefault="002B1C02" w:rsidP="002B1C02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Формирование познавательного интереса нетрадиционными методами через активное творчество.</w:t>
      </w: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Задачи:</w:t>
      </w:r>
    </w:p>
    <w:p w:rsidR="002B1C02" w:rsidRPr="002B1C02" w:rsidRDefault="002B1C02" w:rsidP="002B1C0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Раскрыть ценность энергии и необходимость бережного отношения к ней.</w:t>
      </w:r>
    </w:p>
    <w:p w:rsidR="002B1C02" w:rsidRPr="002B1C02" w:rsidRDefault="002B1C02" w:rsidP="002B1C0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Повысить культуру потребления энергии в повседневной жизни.</w:t>
      </w:r>
    </w:p>
    <w:p w:rsidR="002B1C02" w:rsidRPr="002B1C02" w:rsidRDefault="002B1C02" w:rsidP="002B1C02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творческих и познавательных способностей обучающихся.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Ход мероприятия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Мировое сообщество вступает в полосу дефицита топливно-энергетических ресурсов и борьбы за их перераспределение. В настоящее время некоторые государства плохо обеспечены собственными топливно-энергетическими ресурсами. Недостающая часть приобретается за пределами страны по все еще растущим ценам. В силу этого проблема рационального и эффективного использования топливно - энергетических ресурсов, сырья и материалов для нашей страны также очень актуальна.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из нас должен осознать свою ответственность за будущее планеты.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Ключевую роль в предотвращении экологической катастрофы играет энергосбережение. Проблема разумного использования энергии является одной из наиболее острых проблем человечества. Современная экономика основана на использовании энергетических ресурсов, запасы которых истощаются и не возобновляются.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Загрязнение атмосферы при использовании не возобновляемых источников энергии ведет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всеобщему потеплению, таянию полярных льдов и повышению уровня мирового океана в течение последующих веков. Мы не знаем, когда именно скажутся эти изменения, но комиссия ООН по климату утверждает, что всеобщее потепление уже началось. Необходимо что-то делать уже сейчас для предотвращения экологической катастрофы.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говорить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энергосбережении мы будем отвечая на вопросы викторины.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7440" w:rsidRDefault="00C17440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Приложение</w:t>
      </w:r>
      <w:proofErr w:type="gramStart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</w:t>
      </w:r>
      <w:proofErr w:type="gramEnd"/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1.У какого бытового прибора среднестатистический расход электроэнергии за месяц больше, чем у других?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Компьютер - Холодильник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елевизор -стиральная машина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2.Примерно 40% потерь тепла в домах происходит </w:t>
      </w:r>
      <w:proofErr w:type="gramStart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через</w:t>
      </w:r>
      <w:proofErr w:type="gramEnd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-Вентиляцию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верные щели -Окна -Стены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3.Какая лампа наиболее </w:t>
      </w:r>
      <w:proofErr w:type="spellStart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энергоэффективная</w:t>
      </w:r>
      <w:proofErr w:type="spellEnd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?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-Светодиодная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-Л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ампа накаливания -</w:t>
      </w:r>
      <w:proofErr w:type="spell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Люминисцентная</w:t>
      </w:r>
      <w:proofErr w:type="spellEnd"/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4.Сколько процентов электроэнергии используется впустую, если зарядное устройство для сотового телефона оставлять включенным в сеть?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-0 % -65 % -95%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5.Какие виды электросчетчиков выгоднее использовать в быту?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однотарифные</w:t>
      </w:r>
      <w:proofErr w:type="spell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двухтарифные</w:t>
      </w:r>
      <w:proofErr w:type="spell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трехтарифные</w:t>
      </w:r>
      <w:proofErr w:type="spellEnd"/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6.Накипь в электрочайнике увеличивает расход электроэнергии: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10% на 20% на 30%</w:t>
      </w:r>
    </w:p>
    <w:p w:rsidR="002B1C02" w:rsidRPr="002B1C02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71D6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7</w:t>
      </w:r>
      <w:r w:rsidR="002B1C02"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.Заполненный мешок для сбора пыли в пылесосе дает увеличение расхода электроэнергии</w:t>
      </w:r>
      <w:r w:rsidRPr="00F71D6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20% на 40% на 30%</w:t>
      </w:r>
    </w:p>
    <w:p w:rsidR="002B1C02" w:rsidRPr="002B1C02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71D66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8</w:t>
      </w:r>
      <w:r w:rsidR="002B1C02"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.Во сколько раз энергосберегающие лампы могут снизить энергопотребление в квартире: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1,5 раза в 2 раза в 3 раза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Помни, 1 тонна раздельно собранных и переработанных отходов: спасает 13 деревьев, сохраняет 2,58 барреля нефти, экономит 4100 кВт/час электроэнергии, бережет 32 литра чистой воды!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«Кто тратит лишний киловатт, перед природой виноват!»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B1C0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«Выключи свет - обеспечь светлое будущее своим потомкам</w:t>
      </w:r>
      <w:proofErr w:type="gramStart"/>
      <w:r w:rsidRPr="002B1C0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.»</w:t>
      </w:r>
      <w:proofErr w:type="gramEnd"/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10. В каком году прошла презентация лампы накаливания Эдисона: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-1814 год  -1880 год -1917год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11. Средняя стоимость производства одного кубометра воды равна стоимости: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-добычи 1 кг угля  - выработки 1 литра бензина -1кг золота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12. В каком году изобрели энергосберегающую лампу: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-1964 год  -1976 год 1990год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13. В каком году в Европе будет наложен запрет на использование ламп накаливания: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-2012 год  -2015 год -1999год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14. Если вы поставите холодильник в комнате, где температура достигает 30 градусов, то потребление энергии:  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-увеличится 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-у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меньшится -не изменится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15. Назовите самый экономичный класс бытовых приборов: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-«А» 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-«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В» -«С»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16. Какие электростанции наносят меньше вреда природе: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   - атомные 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епловые -ветряные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17. При неполной загрузке стиральной машины перерасход электроэнергии составляет: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- 10-15%  - 25-30%. -40-60%.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18. Посуда с искривлённым дном может привести к перерасходу энергии: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- 30%   - 40% -60%.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19. Назовите единицы измерения счётчиков энергии: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киловатт-час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илоджоуль килокалории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20. У какого бытового прибора среднестатистический расход электроэнергии за месяц больше, чем у других? 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Ноутбук - Холодильник </w:t>
      </w:r>
      <w:proofErr w:type="gram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-Т</w:t>
      </w:r>
      <w:proofErr w:type="gramEnd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елефон</w:t>
      </w:r>
    </w:p>
    <w:p w:rsidR="00F71D66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21. В каком году Лодыгин— </w:t>
      </w:r>
      <w:proofErr w:type="gramStart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по</w:t>
      </w:r>
      <w:proofErr w:type="gramEnd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лучает патент на своё изобретение и Ломоносовскую</w:t>
      </w: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  <w:t>премию от Петербургской академии наук.</w:t>
      </w: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-1872 год -1880 год -1874 год.</w:t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22. Какой водой проще и быстрее отмыть известку с пола: </w:t>
      </w:r>
    </w:p>
    <w:p w:rsidR="002B1C02" w:rsidRPr="002B1C02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2B1C02"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-горячей </w:t>
      </w:r>
      <w:proofErr w:type="gramStart"/>
      <w:r w:rsidR="002B1C02"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-х</w:t>
      </w:r>
      <w:proofErr w:type="gramEnd"/>
      <w:r w:rsidR="002B1C02"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олодной -без разницы.</w:t>
      </w: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D66" w:rsidRDefault="00F71D66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lastRenderedPageBreak/>
        <w:t>Приложение</w:t>
      </w:r>
      <w:proofErr w:type="gramStart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</w:t>
      </w:r>
      <w:proofErr w:type="gramEnd"/>
      <w:r w:rsidRPr="002B1C0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br/>
      </w: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ПРАВИЛЬНЫЕ ОТВЕТЫ: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Холодильник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Окна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Светодиодная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95%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Трёхтарифные</w:t>
      </w:r>
      <w:proofErr w:type="spellEnd"/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30%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20%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40%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2раза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1880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1л бенз</w:t>
      </w:r>
      <w:r w:rsidR="00ED53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ина</w:t>
      </w:r>
      <w:bookmarkStart w:id="0" w:name="_GoBack"/>
      <w:bookmarkEnd w:id="0"/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1976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2012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Увеличится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ветряные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25-30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КВтч</w:t>
      </w:r>
      <w:proofErr w:type="spellEnd"/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Телефон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1874</w:t>
      </w:r>
    </w:p>
    <w:p w:rsidR="002B1C02" w:rsidRPr="002B1C02" w:rsidRDefault="002B1C02" w:rsidP="002B1C02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холодной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Критерии оценок по конкурсу.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каждый правильный ответ участнику присуждается </w:t>
      </w: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балл.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Максимальное количество баллов 22</w:t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Дополнительные баллы начисляются за каждую минуту досрочного выполнения задания.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заносятся в контрольную ведомость участников конкурса.</w:t>
      </w: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Приложение №3</w:t>
      </w:r>
    </w:p>
    <w:p w:rsidR="002B1C02" w:rsidRPr="002B1C02" w:rsidRDefault="00ED53B6" w:rsidP="002B1C0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Образец контрольной ведомости</w:t>
      </w:r>
      <w:r w:rsidR="002B1C02" w:rsidRPr="002B1C0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участников конкурса</w:t>
      </w:r>
    </w:p>
    <w:tbl>
      <w:tblPr>
        <w:tblW w:w="99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95"/>
        <w:gridCol w:w="2889"/>
        <w:gridCol w:w="1107"/>
        <w:gridCol w:w="1246"/>
        <w:gridCol w:w="996"/>
        <w:gridCol w:w="1073"/>
        <w:gridCol w:w="1085"/>
        <w:gridCol w:w="969"/>
      </w:tblGrid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Фамилия и инициалы</w:t>
            </w: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группа</w:t>
            </w: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время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Доп.</w:t>
            </w:r>
          </w:p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баллы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Сумма баллов</w:t>
            </w: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1C0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место</w:t>
            </w: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1C02" w:rsidRPr="002B1C02" w:rsidTr="002B1C02">
        <w:tc>
          <w:tcPr>
            <w:tcW w:w="3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F71D66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473"/>
              <w:rPr>
                <w:rFonts w:ascii="Arial" w:eastAsia="Times New Roman" w:hAnsi="Arial" w:cs="Arial"/>
                <w:color w:val="767676"/>
                <w:lang w:eastAsia="ru-RU"/>
              </w:rPr>
            </w:pPr>
          </w:p>
        </w:tc>
        <w:tc>
          <w:tcPr>
            <w:tcW w:w="25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1C02" w:rsidRPr="002B1C02" w:rsidRDefault="002B1C02" w:rsidP="002B1C0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1C0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B1C02" w:rsidRPr="002B1C02" w:rsidRDefault="002B1C02" w:rsidP="002B1C0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B1C02" w:rsidRPr="002B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61BE"/>
    <w:multiLevelType w:val="multilevel"/>
    <w:tmpl w:val="189E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658AE"/>
    <w:multiLevelType w:val="multilevel"/>
    <w:tmpl w:val="867CE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E91129"/>
    <w:multiLevelType w:val="multilevel"/>
    <w:tmpl w:val="20826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DB141A"/>
    <w:multiLevelType w:val="multilevel"/>
    <w:tmpl w:val="C164D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C3BAC"/>
    <w:multiLevelType w:val="multilevel"/>
    <w:tmpl w:val="078E5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780478"/>
    <w:multiLevelType w:val="multilevel"/>
    <w:tmpl w:val="5166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40C38"/>
    <w:multiLevelType w:val="multilevel"/>
    <w:tmpl w:val="E5381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06F73"/>
    <w:multiLevelType w:val="multilevel"/>
    <w:tmpl w:val="DB38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BB51E0"/>
    <w:multiLevelType w:val="multilevel"/>
    <w:tmpl w:val="7532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751957"/>
    <w:multiLevelType w:val="multilevel"/>
    <w:tmpl w:val="C9FE9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8D16C5"/>
    <w:multiLevelType w:val="multilevel"/>
    <w:tmpl w:val="50B8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115AD"/>
    <w:multiLevelType w:val="multilevel"/>
    <w:tmpl w:val="6D7C8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9104C7"/>
    <w:multiLevelType w:val="multilevel"/>
    <w:tmpl w:val="D49A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7D59A2"/>
    <w:multiLevelType w:val="multilevel"/>
    <w:tmpl w:val="A38CD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21294"/>
    <w:multiLevelType w:val="multilevel"/>
    <w:tmpl w:val="DBC8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D7B95"/>
    <w:multiLevelType w:val="multilevel"/>
    <w:tmpl w:val="B670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666E2C"/>
    <w:multiLevelType w:val="multilevel"/>
    <w:tmpl w:val="D4A8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0827E3"/>
    <w:multiLevelType w:val="multilevel"/>
    <w:tmpl w:val="C38C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DE58EA"/>
    <w:multiLevelType w:val="multilevel"/>
    <w:tmpl w:val="84E4B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5B55F4"/>
    <w:multiLevelType w:val="multilevel"/>
    <w:tmpl w:val="8A06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B14CA"/>
    <w:multiLevelType w:val="multilevel"/>
    <w:tmpl w:val="66F8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B2D5A"/>
    <w:multiLevelType w:val="multilevel"/>
    <w:tmpl w:val="2DAC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FC2BD8"/>
    <w:multiLevelType w:val="hybridMultilevel"/>
    <w:tmpl w:val="8EE090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993CAC"/>
    <w:multiLevelType w:val="multilevel"/>
    <w:tmpl w:val="9B7C5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A14616"/>
    <w:multiLevelType w:val="multilevel"/>
    <w:tmpl w:val="09EA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BD7D6A"/>
    <w:multiLevelType w:val="multilevel"/>
    <w:tmpl w:val="4CD6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1B7A1D"/>
    <w:multiLevelType w:val="multilevel"/>
    <w:tmpl w:val="004A5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6"/>
  </w:num>
  <w:num w:numId="5">
    <w:abstractNumId w:val="25"/>
  </w:num>
  <w:num w:numId="6">
    <w:abstractNumId w:val="3"/>
  </w:num>
  <w:num w:numId="7">
    <w:abstractNumId w:val="24"/>
  </w:num>
  <w:num w:numId="8">
    <w:abstractNumId w:val="15"/>
  </w:num>
  <w:num w:numId="9">
    <w:abstractNumId w:val="5"/>
  </w:num>
  <w:num w:numId="10">
    <w:abstractNumId w:val="7"/>
  </w:num>
  <w:num w:numId="11">
    <w:abstractNumId w:val="23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6"/>
  </w:num>
  <w:num w:numId="17">
    <w:abstractNumId w:val="18"/>
  </w:num>
  <w:num w:numId="18">
    <w:abstractNumId w:val="12"/>
  </w:num>
  <w:num w:numId="19">
    <w:abstractNumId w:val="26"/>
  </w:num>
  <w:num w:numId="20">
    <w:abstractNumId w:val="19"/>
  </w:num>
  <w:num w:numId="21">
    <w:abstractNumId w:val="10"/>
  </w:num>
  <w:num w:numId="22">
    <w:abstractNumId w:val="13"/>
  </w:num>
  <w:num w:numId="23">
    <w:abstractNumId w:val="20"/>
  </w:num>
  <w:num w:numId="24">
    <w:abstractNumId w:val="9"/>
  </w:num>
  <w:num w:numId="25">
    <w:abstractNumId w:val="17"/>
  </w:num>
  <w:num w:numId="26">
    <w:abstractNumId w:val="1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02"/>
    <w:rsid w:val="002017A0"/>
    <w:rsid w:val="002B1C02"/>
    <w:rsid w:val="00B35661"/>
    <w:rsid w:val="00C17440"/>
    <w:rsid w:val="00ED53B6"/>
    <w:rsid w:val="00F7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7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7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6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DA103-4C36-48C5-99D2-A16DFE85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1482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2022-10-17T06:19:00Z</dcterms:created>
  <dcterms:modified xsi:type="dcterms:W3CDTF">2022-10-17T07:48:00Z</dcterms:modified>
</cp:coreProperties>
</file>