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B8" w:rsidRPr="006E6B57" w:rsidRDefault="00F375B8" w:rsidP="006E6B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E6B57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образования </w:t>
      </w:r>
    </w:p>
    <w:p w:rsidR="00F375B8" w:rsidRPr="006E6B57" w:rsidRDefault="00F375B8" w:rsidP="006E6B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и науки Российской Федерации (</w:t>
      </w:r>
      <w:proofErr w:type="spellStart"/>
      <w:r w:rsidRPr="006E6B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6B57">
        <w:rPr>
          <w:rFonts w:ascii="Times New Roman" w:hAnsi="Times New Roman" w:cs="Times New Roman"/>
          <w:sz w:val="28"/>
          <w:szCs w:val="28"/>
        </w:rPr>
        <w:t xml:space="preserve"> России) </w:t>
      </w:r>
    </w:p>
    <w:p w:rsidR="00F375B8" w:rsidRPr="006E6B57" w:rsidRDefault="00F375B8" w:rsidP="006E6B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от 23 ноября 2009 г. N 655</w:t>
      </w:r>
    </w:p>
    <w:p w:rsidR="00F375B8" w:rsidRPr="006E6B57" w:rsidRDefault="00F375B8" w:rsidP="006E6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B57">
        <w:rPr>
          <w:rFonts w:ascii="Times New Roman" w:hAnsi="Times New Roman" w:cs="Times New Roman"/>
          <w:b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</w:t>
      </w:r>
    </w:p>
    <w:p w:rsidR="00F375B8" w:rsidRPr="006E6B57" w:rsidRDefault="00F375B8" w:rsidP="006E6B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1.2. 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1.3. На основе федеральных требований разрабатываются: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1.4. 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II. Требования к структуре основной общеобразовательной программы дошкольного образования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2.1. 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2.3. 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2.4. Программа должна: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соответствовать принципу развивающего образования, целью которого является развитие ребенка;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основываться на комплексно-тематическом принципе построения образовательного процесса;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предусматривать решение программных образовательных задач в совместной деятельности взрослого и детей и самостоятельной деятельности </w:t>
      </w:r>
      <w:r w:rsidRPr="006E6B57">
        <w:rPr>
          <w:rFonts w:ascii="Times New Roman" w:hAnsi="Times New Roman" w:cs="Times New Roman"/>
          <w:sz w:val="28"/>
          <w:szCs w:val="28"/>
        </w:rPr>
        <w:lastRenderedPageBreak/>
        <w:t>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2.5. Программа состоит из двух частей: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1) обязательной части;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2) части, формируемой участниками образовательного процесса.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2.6. 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2.8. 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lastRenderedPageBreak/>
        <w:t>2.9. 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2.11. 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>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2.12. 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>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2.13. 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2.14. Обязательная часть Программы должна содержать следующие разделы: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1) пояснительная записка;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2) организация режима пребывания детей в образовательном учреждении;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3) 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4) содержание коррекционной работы (для детей с ограниченными возможностями здоровья);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5) планируемые результаты освоения детьми основной общеобразовательной программы дошкольного образования;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lastRenderedPageBreak/>
        <w:t>6) система мониторинга достижения детьми планируемых результатов освоения Программы.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3.1. Пояснительная записка должна раскрывать: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1) возрастные и индивидуальные особенности контингента детей, воспитывающихся в образовательном учреждении;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2) приоритетные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3) цели и задачи деятельности образовательного учреждения по реализации основной общеобразовательной программы дошкольного образования;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4) особенности осуществления образовательного процесса (национально-культурные, демографические, климатические и другие);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5) принципы и подходы к формированию Программы.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3.2. Организация режима пребывания детей в образовательном учреждении включает: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1)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родителей,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предусматривающая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личностно-ориентированные подходы к организации всех видов детской деятельности;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2) проектирование воспитательно-образовательного процесса в соответствии с контингентом воспитанников, их индивидуальными и возрастными особенностями.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6E6B57"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 w:rsidRPr="006E6B57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</w:t>
      </w:r>
      <w:r w:rsidRPr="006E6B57">
        <w:rPr>
          <w:rFonts w:ascii="Times New Roman" w:hAnsi="Times New Roman" w:cs="Times New Roman"/>
          <w:sz w:val="28"/>
          <w:szCs w:val="28"/>
        </w:rPr>
        <w:lastRenderedPageBreak/>
        <w:t>наряду с задачами, отражающими специфику каждой образовательной области, с обязательным психологическим сопровождением.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3.3.1. 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3.3.2. 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начальных представлений о здоровом образе жизни.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3.3.3. Содержание образовательной области "Безопасность" направлено на достижение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и формирования предпосылок экологического сознания (безопасности окружающего мира)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lastRenderedPageBreak/>
        <w:t>3.3.4. 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игровой деятельности детей;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3.3.5. 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трудовой деятельности;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3.3.6. 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3.3.7. 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3.3.8. 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литературной речи;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3.3.9. 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продуктивной деятельности детей (рисование, лепка, аппликация, художественный труд);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детского творчества;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3.3.10. 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приобщение к музыкальному искусству.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Основные общеобразовательные программы содержат перечень необходимых для осуществления воспитательно-образовательного процесса программ, технологий, методических пособий.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lastRenderedPageBreak/>
        <w:t>3.4. 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Содержание коррекционной работы должно обеспечивать: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6E6B5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6E6B57">
        <w:rPr>
          <w:rFonts w:ascii="Times New Roman" w:hAnsi="Times New Roman" w:cs="Times New Roman"/>
          <w:sz w:val="28"/>
          <w:szCs w:val="28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</w:t>
      </w:r>
      <w:r w:rsidRPr="006E6B57">
        <w:rPr>
          <w:rFonts w:ascii="Times New Roman" w:hAnsi="Times New Roman" w:cs="Times New Roman"/>
          <w:sz w:val="28"/>
          <w:szCs w:val="28"/>
        </w:rPr>
        <w:lastRenderedPageBreak/>
        <w:t>(помощника), оказывающего детям необходимую помощь, проведение групповых и индивидуальных коррекционных занятий.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3.5. 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итоговые и промежуточные.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развитый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эмоционально отзывчивый. Откликается на эмоции близких людей и друзей. Сопереживает персонажам сказок, историй, рассказов. Эмоционально </w:t>
      </w:r>
      <w:r w:rsidRPr="006E6B57">
        <w:rPr>
          <w:rFonts w:ascii="Times New Roman" w:hAnsi="Times New Roman" w:cs="Times New Roman"/>
          <w:sz w:val="28"/>
          <w:szCs w:val="28"/>
        </w:rPr>
        <w:lastRenderedPageBreak/>
        <w:t>реагирует на произведения изобразительного искусства, музыкальные и художественные произведения, мир природы;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 xml:space="preserve">овладевший средствами общения и способами взаимодействия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</w:t>
      </w: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взрослым или сверстником, в зависимости от ситуации;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инструкции;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6E6B57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3.6. 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57">
        <w:rPr>
          <w:rFonts w:ascii="Times New Roman" w:hAnsi="Times New Roman" w:cs="Times New Roman"/>
          <w:sz w:val="28"/>
          <w:szCs w:val="28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6E6B57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6E6B57">
        <w:rPr>
          <w:rFonts w:ascii="Times New Roman" w:hAnsi="Times New Roman" w:cs="Times New Roman"/>
          <w:sz w:val="28"/>
          <w:szCs w:val="28"/>
        </w:rPr>
        <w:t xml:space="preserve">-ориентированных методик </w:t>
      </w:r>
      <w:proofErr w:type="spellStart"/>
      <w:r w:rsidRPr="006E6B57">
        <w:rPr>
          <w:rFonts w:ascii="Times New Roman" w:hAnsi="Times New Roman" w:cs="Times New Roman"/>
          <w:sz w:val="28"/>
          <w:szCs w:val="28"/>
        </w:rPr>
        <w:t>нетестового</w:t>
      </w:r>
      <w:proofErr w:type="spellEnd"/>
      <w:r w:rsidRPr="006E6B57">
        <w:rPr>
          <w:rFonts w:ascii="Times New Roman" w:hAnsi="Times New Roman" w:cs="Times New Roman"/>
          <w:sz w:val="28"/>
          <w:szCs w:val="28"/>
        </w:rPr>
        <w:t xml:space="preserve"> типа, </w:t>
      </w:r>
      <w:proofErr w:type="spellStart"/>
      <w:r w:rsidRPr="006E6B57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6E6B57">
        <w:rPr>
          <w:rFonts w:ascii="Times New Roman" w:hAnsi="Times New Roman" w:cs="Times New Roman"/>
          <w:sz w:val="28"/>
          <w:szCs w:val="28"/>
        </w:rP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proofErr w:type="gramEnd"/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Содержание мониторинга должно быть тесно связано с образовательными программами обучения и воспитания детей.</w:t>
      </w:r>
    </w:p>
    <w:p w:rsidR="00F375B8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121" w:rsidRPr="006E6B57" w:rsidRDefault="00F375B8" w:rsidP="006E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57">
        <w:rPr>
          <w:rFonts w:ascii="Times New Roman" w:hAnsi="Times New Roman" w:cs="Times New Roman"/>
          <w:sz w:val="28"/>
          <w:szCs w:val="28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  <w:bookmarkEnd w:id="0"/>
    </w:p>
    <w:sectPr w:rsidR="00A06121" w:rsidRPr="006E6B57" w:rsidSect="00A0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8"/>
    <w:rsid w:val="006E6B57"/>
    <w:rsid w:val="007B7CA7"/>
    <w:rsid w:val="00A06121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КОМП</cp:lastModifiedBy>
  <cp:revision>3</cp:revision>
  <dcterms:created xsi:type="dcterms:W3CDTF">2014-12-09T10:52:00Z</dcterms:created>
  <dcterms:modified xsi:type="dcterms:W3CDTF">2016-09-19T11:11:00Z</dcterms:modified>
</cp:coreProperties>
</file>