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1645" w14:textId="09D594FD" w:rsidR="00FE2DCE" w:rsidRPr="00642342" w:rsidRDefault="009C5CA6" w:rsidP="00433A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b/>
          <w:bCs/>
          <w:sz w:val="24"/>
          <w:szCs w:val="24"/>
        </w:rPr>
        <w:t>Отчёт</w:t>
      </w:r>
      <w:r w:rsidR="00EC77E5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Ревизионной Комиссии </w:t>
      </w:r>
    </w:p>
    <w:p w14:paraId="44AD5A17" w14:textId="3756E967" w:rsidR="00433A2E" w:rsidRPr="00642342" w:rsidRDefault="009C5CA6" w:rsidP="00433A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по проверке финансово-хозяйственной деятельности 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ТСН «Ратник», </w:t>
      </w:r>
      <w:r w:rsidR="00B75533" w:rsidRPr="00B75533">
        <w:rPr>
          <w:rFonts w:ascii="Times New Roman" w:hAnsi="Times New Roman" w:cs="Times New Roman"/>
          <w:b/>
          <w:bCs/>
          <w:sz w:val="24"/>
          <w:szCs w:val="24"/>
        </w:rPr>
        <w:t>ИНН5407467006</w:t>
      </w:r>
      <w:r w:rsidR="00B75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1D8" w:rsidRPr="0064234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а период с </w:t>
      </w:r>
      <w:r w:rsidR="00FE2DCE" w:rsidRPr="006423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E2DCE" w:rsidRPr="006423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755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31B2B" w:rsidRPr="00642342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433A2E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D31B2B" w:rsidRPr="00642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553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31B2B" w:rsidRPr="00642342">
        <w:rPr>
          <w:rFonts w:ascii="Times New Roman" w:hAnsi="Times New Roman" w:cs="Times New Roman"/>
          <w:b/>
          <w:bCs/>
          <w:sz w:val="24"/>
          <w:szCs w:val="24"/>
        </w:rPr>
        <w:t>.02.202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31B2B" w:rsidRPr="00642342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BF2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7E5" w:rsidRPr="0064234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E2DCE" w:rsidRPr="0064234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C77E5" w:rsidRPr="00642342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FE2DCE" w:rsidRPr="00642342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="00EC77E5" w:rsidRPr="0064234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BACFC3" w14:textId="77777777" w:rsidR="00433A2E" w:rsidRPr="009E591E" w:rsidRDefault="00433A2E" w:rsidP="00433A2E">
      <w:pPr>
        <w:pStyle w:val="a3"/>
        <w:jc w:val="center"/>
        <w:rPr>
          <w:b/>
          <w:bCs/>
          <w:color w:val="00B050"/>
        </w:rPr>
      </w:pPr>
    </w:p>
    <w:p w14:paraId="5B679AD8" w14:textId="26CF23ED" w:rsidR="00433A2E" w:rsidRPr="00642342" w:rsidRDefault="00433A2E" w:rsidP="00AF04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342">
        <w:rPr>
          <w:rFonts w:ascii="Times New Roman" w:hAnsi="Times New Roman" w:cs="Times New Roman"/>
          <w:sz w:val="24"/>
          <w:szCs w:val="24"/>
        </w:rPr>
        <w:t>Цель проверки: правильность исполнения приходно-расходной сметы ТСН «Ратник», утвержденной протоколом №</w:t>
      </w:r>
      <w:r w:rsidR="0067792A">
        <w:rPr>
          <w:rFonts w:ascii="Times New Roman" w:hAnsi="Times New Roman" w:cs="Times New Roman"/>
          <w:sz w:val="24"/>
          <w:szCs w:val="24"/>
        </w:rPr>
        <w:t>1</w:t>
      </w:r>
      <w:r w:rsidRPr="00642342">
        <w:rPr>
          <w:rFonts w:ascii="Times New Roman" w:hAnsi="Times New Roman" w:cs="Times New Roman"/>
          <w:sz w:val="24"/>
          <w:szCs w:val="24"/>
        </w:rPr>
        <w:t>-202</w:t>
      </w:r>
      <w:r w:rsidR="0067792A">
        <w:rPr>
          <w:rFonts w:ascii="Times New Roman" w:hAnsi="Times New Roman" w:cs="Times New Roman"/>
          <w:sz w:val="24"/>
          <w:szCs w:val="24"/>
        </w:rPr>
        <w:t>5</w:t>
      </w:r>
      <w:r w:rsidRPr="00642342">
        <w:rPr>
          <w:rFonts w:ascii="Times New Roman" w:hAnsi="Times New Roman" w:cs="Times New Roman"/>
          <w:sz w:val="24"/>
          <w:szCs w:val="24"/>
        </w:rPr>
        <w:t xml:space="preserve"> от </w:t>
      </w:r>
      <w:r w:rsidR="00784967" w:rsidRPr="00784967">
        <w:rPr>
          <w:rFonts w:ascii="Times New Roman" w:hAnsi="Times New Roman" w:cs="Times New Roman"/>
          <w:sz w:val="24"/>
          <w:szCs w:val="24"/>
        </w:rPr>
        <w:t>19</w:t>
      </w:r>
      <w:r w:rsidRPr="00784967">
        <w:rPr>
          <w:rFonts w:ascii="Times New Roman" w:hAnsi="Times New Roman" w:cs="Times New Roman"/>
          <w:sz w:val="24"/>
          <w:szCs w:val="24"/>
        </w:rPr>
        <w:t>.</w:t>
      </w:r>
      <w:r w:rsidR="00FE2DCE" w:rsidRPr="00784967">
        <w:rPr>
          <w:rFonts w:ascii="Times New Roman" w:hAnsi="Times New Roman" w:cs="Times New Roman"/>
          <w:sz w:val="24"/>
          <w:szCs w:val="24"/>
        </w:rPr>
        <w:t>03</w:t>
      </w:r>
      <w:r w:rsidRPr="00784967">
        <w:rPr>
          <w:rFonts w:ascii="Times New Roman" w:hAnsi="Times New Roman" w:cs="Times New Roman"/>
          <w:sz w:val="24"/>
          <w:szCs w:val="24"/>
        </w:rPr>
        <w:t>.202</w:t>
      </w:r>
      <w:r w:rsidR="007F5303">
        <w:rPr>
          <w:rFonts w:ascii="Times New Roman" w:hAnsi="Times New Roman" w:cs="Times New Roman"/>
          <w:sz w:val="24"/>
          <w:szCs w:val="24"/>
        </w:rPr>
        <w:t>5</w:t>
      </w:r>
      <w:r w:rsidR="00752003">
        <w:rPr>
          <w:rFonts w:ascii="Times New Roman" w:hAnsi="Times New Roman" w:cs="Times New Roman"/>
          <w:sz w:val="24"/>
          <w:szCs w:val="24"/>
        </w:rPr>
        <w:t>, а также расходования средств целевых взносов, утверждённых иными собраниями</w:t>
      </w:r>
      <w:r w:rsidRPr="00642342">
        <w:rPr>
          <w:rFonts w:ascii="Times New Roman" w:hAnsi="Times New Roman" w:cs="Times New Roman"/>
          <w:sz w:val="24"/>
          <w:szCs w:val="24"/>
        </w:rPr>
        <w:t>.</w:t>
      </w:r>
    </w:p>
    <w:p w14:paraId="5898D91C" w14:textId="797CE5CE" w:rsidR="00433A2E" w:rsidRPr="00642342" w:rsidRDefault="00433A2E" w:rsidP="00AF04B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342">
        <w:rPr>
          <w:rFonts w:ascii="Times New Roman" w:hAnsi="Times New Roman" w:cs="Times New Roman"/>
          <w:sz w:val="24"/>
          <w:szCs w:val="24"/>
        </w:rPr>
        <w:t>Объект проверки</w:t>
      </w:r>
      <w:r w:rsidRPr="00AF04B1">
        <w:rPr>
          <w:rFonts w:ascii="Times New Roman" w:hAnsi="Times New Roman" w:cs="Times New Roman"/>
          <w:sz w:val="24"/>
          <w:szCs w:val="24"/>
        </w:rPr>
        <w:t xml:space="preserve">: </w:t>
      </w:r>
      <w:r w:rsidR="00BF3D8B" w:rsidRPr="00AF04B1">
        <w:rPr>
          <w:rFonts w:ascii="Times New Roman" w:hAnsi="Times New Roman" w:cs="Times New Roman"/>
          <w:sz w:val="24"/>
          <w:szCs w:val="24"/>
        </w:rPr>
        <w:t xml:space="preserve">расчётный </w:t>
      </w:r>
      <w:r w:rsidRPr="00AF04B1">
        <w:rPr>
          <w:rFonts w:ascii="Times New Roman" w:hAnsi="Times New Roman" w:cs="Times New Roman"/>
          <w:sz w:val="24"/>
          <w:szCs w:val="24"/>
        </w:rPr>
        <w:t xml:space="preserve">счёт </w:t>
      </w:r>
      <w:r w:rsidR="00BF3D8B" w:rsidRPr="00AF04B1">
        <w:rPr>
          <w:rFonts w:ascii="Times New Roman" w:hAnsi="Times New Roman" w:cs="Times New Roman"/>
          <w:sz w:val="24"/>
          <w:szCs w:val="24"/>
        </w:rPr>
        <w:t xml:space="preserve">ТСН «Ратник» в </w:t>
      </w:r>
      <w:r w:rsidRPr="00AF04B1">
        <w:rPr>
          <w:rFonts w:ascii="Times New Roman" w:hAnsi="Times New Roman" w:cs="Times New Roman"/>
          <w:sz w:val="24"/>
          <w:szCs w:val="24"/>
        </w:rPr>
        <w:t>ПАО Сбербанк</w:t>
      </w:r>
      <w:r w:rsidR="00F83D38" w:rsidRPr="00AF04B1">
        <w:rPr>
          <w:rFonts w:ascii="Times New Roman" w:hAnsi="Times New Roman" w:cs="Times New Roman"/>
          <w:sz w:val="24"/>
          <w:szCs w:val="24"/>
        </w:rPr>
        <w:t>, договор</w:t>
      </w:r>
      <w:r w:rsidR="00734DE2">
        <w:rPr>
          <w:rFonts w:ascii="Times New Roman" w:hAnsi="Times New Roman" w:cs="Times New Roman"/>
          <w:sz w:val="24"/>
          <w:szCs w:val="24"/>
        </w:rPr>
        <w:t>ы</w:t>
      </w:r>
      <w:r w:rsidR="00F83D38">
        <w:rPr>
          <w:rFonts w:ascii="Times New Roman" w:hAnsi="Times New Roman" w:cs="Times New Roman"/>
          <w:sz w:val="24"/>
          <w:szCs w:val="24"/>
        </w:rPr>
        <w:t xml:space="preserve">, </w:t>
      </w:r>
      <w:r w:rsidR="00F83D38" w:rsidRPr="00F83D38">
        <w:rPr>
          <w:rFonts w:ascii="Times New Roman" w:hAnsi="Times New Roman" w:cs="Times New Roman"/>
          <w:sz w:val="24"/>
          <w:szCs w:val="24"/>
        </w:rPr>
        <w:t>акт</w:t>
      </w:r>
      <w:r w:rsidR="00F83D38">
        <w:rPr>
          <w:rFonts w:ascii="Times New Roman" w:hAnsi="Times New Roman" w:cs="Times New Roman"/>
          <w:sz w:val="24"/>
          <w:szCs w:val="24"/>
        </w:rPr>
        <w:t>ы</w:t>
      </w:r>
      <w:r w:rsidR="00F83D38" w:rsidRPr="00F83D38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="00F83D38">
        <w:rPr>
          <w:rFonts w:ascii="Times New Roman" w:hAnsi="Times New Roman" w:cs="Times New Roman"/>
          <w:sz w:val="24"/>
          <w:szCs w:val="24"/>
        </w:rPr>
        <w:t>, соглашения</w:t>
      </w:r>
      <w:r w:rsidR="00AF04B1">
        <w:rPr>
          <w:rFonts w:ascii="Times New Roman" w:hAnsi="Times New Roman" w:cs="Times New Roman"/>
          <w:sz w:val="24"/>
          <w:szCs w:val="24"/>
        </w:rPr>
        <w:t xml:space="preserve"> об оказании услуг</w:t>
      </w:r>
      <w:r w:rsidR="00F83D38">
        <w:rPr>
          <w:rFonts w:ascii="Times New Roman" w:hAnsi="Times New Roman" w:cs="Times New Roman"/>
          <w:sz w:val="24"/>
          <w:szCs w:val="24"/>
        </w:rPr>
        <w:t xml:space="preserve">, информация с сайтов мировых, районных судов, а также </w:t>
      </w:r>
      <w:r w:rsidR="00734DE2">
        <w:rPr>
          <w:rFonts w:ascii="Times New Roman" w:hAnsi="Times New Roman" w:cs="Times New Roman"/>
          <w:sz w:val="24"/>
          <w:szCs w:val="24"/>
        </w:rPr>
        <w:t xml:space="preserve">Арбитражного и </w:t>
      </w:r>
      <w:r w:rsidR="00F83D38">
        <w:rPr>
          <w:rFonts w:ascii="Times New Roman" w:hAnsi="Times New Roman" w:cs="Times New Roman"/>
          <w:sz w:val="24"/>
          <w:szCs w:val="24"/>
        </w:rPr>
        <w:t xml:space="preserve">Областного суда Новосибирской области, </w:t>
      </w:r>
      <w:r w:rsidR="005B5B7D" w:rsidRPr="005B5B7D">
        <w:rPr>
          <w:rFonts w:ascii="Times New Roman" w:hAnsi="Times New Roman" w:cs="Times New Roman"/>
          <w:sz w:val="24"/>
          <w:szCs w:val="24"/>
        </w:rPr>
        <w:t>Восьмо</w:t>
      </w:r>
      <w:r w:rsidR="005B5B7D">
        <w:rPr>
          <w:rFonts w:ascii="Times New Roman" w:hAnsi="Times New Roman" w:cs="Times New Roman"/>
          <w:sz w:val="24"/>
          <w:szCs w:val="24"/>
        </w:rPr>
        <w:t>го</w:t>
      </w:r>
      <w:r w:rsidR="005B5B7D" w:rsidRPr="005B5B7D">
        <w:rPr>
          <w:rFonts w:ascii="Times New Roman" w:hAnsi="Times New Roman" w:cs="Times New Roman"/>
          <w:sz w:val="24"/>
          <w:szCs w:val="24"/>
        </w:rPr>
        <w:t xml:space="preserve"> кассационн</w:t>
      </w:r>
      <w:r w:rsidR="005B5B7D">
        <w:rPr>
          <w:rFonts w:ascii="Times New Roman" w:hAnsi="Times New Roman" w:cs="Times New Roman"/>
          <w:sz w:val="24"/>
          <w:szCs w:val="24"/>
        </w:rPr>
        <w:t>ого</w:t>
      </w:r>
      <w:r w:rsidR="005B5B7D" w:rsidRPr="005B5B7D">
        <w:rPr>
          <w:rFonts w:ascii="Times New Roman" w:hAnsi="Times New Roman" w:cs="Times New Roman"/>
          <w:sz w:val="24"/>
          <w:szCs w:val="24"/>
        </w:rPr>
        <w:t xml:space="preserve"> суд</w:t>
      </w:r>
      <w:r w:rsidR="005B5B7D">
        <w:rPr>
          <w:rFonts w:ascii="Times New Roman" w:hAnsi="Times New Roman" w:cs="Times New Roman"/>
          <w:sz w:val="24"/>
          <w:szCs w:val="24"/>
        </w:rPr>
        <w:t>а</w:t>
      </w:r>
      <w:r w:rsidR="005B5B7D" w:rsidRPr="005B5B7D">
        <w:rPr>
          <w:rFonts w:ascii="Times New Roman" w:hAnsi="Times New Roman" w:cs="Times New Roman"/>
          <w:sz w:val="24"/>
          <w:szCs w:val="24"/>
        </w:rPr>
        <w:t xml:space="preserve"> общей юрисдикции</w:t>
      </w:r>
      <w:r w:rsidR="005B5B7D">
        <w:rPr>
          <w:rFonts w:ascii="Times New Roman" w:hAnsi="Times New Roman" w:cs="Times New Roman"/>
          <w:sz w:val="24"/>
          <w:szCs w:val="24"/>
        </w:rPr>
        <w:t xml:space="preserve">, </w:t>
      </w:r>
      <w:r w:rsidR="00F83D38">
        <w:rPr>
          <w:rFonts w:ascii="Times New Roman" w:hAnsi="Times New Roman" w:cs="Times New Roman"/>
          <w:sz w:val="24"/>
          <w:szCs w:val="24"/>
        </w:rPr>
        <w:t>сайта ФССП.</w:t>
      </w:r>
    </w:p>
    <w:p w14:paraId="0B4CD98B" w14:textId="77777777" w:rsidR="00885EB1" w:rsidRPr="00642342" w:rsidRDefault="00885EB1" w:rsidP="00AF04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426F08" w14:textId="506CD6E3" w:rsidR="00885EB1" w:rsidRPr="00B75533" w:rsidRDefault="00885EB1" w:rsidP="00885EB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По состоянию на 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B7553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7553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5533">
        <w:rPr>
          <w:rFonts w:ascii="Times New Roman" w:hAnsi="Times New Roman" w:cs="Times New Roman"/>
          <w:b/>
          <w:bCs/>
          <w:sz w:val="24"/>
          <w:szCs w:val="24"/>
        </w:rPr>
        <w:t>г:</w:t>
      </w:r>
    </w:p>
    <w:p w14:paraId="6141409C" w14:textId="53E54C0F" w:rsidR="00FE2DCE" w:rsidRPr="00B75533" w:rsidRDefault="00885EB1" w:rsidP="00885EB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75533">
        <w:rPr>
          <w:rFonts w:ascii="Times New Roman" w:hAnsi="Times New Roman" w:cs="Times New Roman"/>
          <w:b/>
          <w:bCs/>
          <w:sz w:val="24"/>
          <w:szCs w:val="24"/>
          <w:u w:val="single"/>
        </w:rPr>
        <w:t>остаток средств на счету</w:t>
      </w:r>
      <w:r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 xml:space="preserve">153 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941B7" w:rsidRPr="00B75533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14:paraId="3E419124" w14:textId="77777777" w:rsidR="00885EB1" w:rsidRPr="00B75533" w:rsidRDefault="00885EB1" w:rsidP="00885EB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815BA2" w14:textId="1B28DB21" w:rsidR="002B1D79" w:rsidRPr="00B75533" w:rsidRDefault="00FE2DCE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75533">
        <w:rPr>
          <w:rFonts w:ascii="Times New Roman" w:hAnsi="Times New Roman" w:cs="Times New Roman"/>
          <w:b/>
          <w:bCs/>
          <w:sz w:val="24"/>
          <w:szCs w:val="24"/>
        </w:rPr>
        <w:t>По состоянию на 2</w:t>
      </w:r>
      <w:r w:rsidR="009518DC" w:rsidRPr="00B7553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75533">
        <w:rPr>
          <w:rFonts w:ascii="Times New Roman" w:hAnsi="Times New Roman" w:cs="Times New Roman"/>
          <w:b/>
          <w:bCs/>
          <w:sz w:val="24"/>
          <w:szCs w:val="24"/>
        </w:rPr>
        <w:t>.02.202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1D79" w:rsidRPr="00B755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F35EAB" w14:textId="28BEB3F4" w:rsidR="00FE2DCE" w:rsidRPr="00B75533" w:rsidRDefault="00FE2DCE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75533">
        <w:rPr>
          <w:rFonts w:ascii="Times New Roman" w:hAnsi="Times New Roman" w:cs="Times New Roman"/>
          <w:b/>
          <w:bCs/>
          <w:sz w:val="24"/>
          <w:szCs w:val="24"/>
          <w:u w:val="single"/>
        </w:rPr>
        <w:t>остаток средств на счету</w:t>
      </w:r>
      <w:r w:rsidRPr="00B75533">
        <w:rPr>
          <w:rFonts w:ascii="Times New Roman" w:hAnsi="Times New Roman" w:cs="Times New Roman"/>
          <w:sz w:val="24"/>
          <w:szCs w:val="24"/>
        </w:rPr>
        <w:t xml:space="preserve"> </w:t>
      </w:r>
      <w:r w:rsidR="0067792A">
        <w:rPr>
          <w:rFonts w:ascii="Times New Roman" w:hAnsi="Times New Roman" w:cs="Times New Roman"/>
          <w:sz w:val="24"/>
          <w:szCs w:val="24"/>
        </w:rPr>
        <w:t>–</w:t>
      </w:r>
      <w:r w:rsidRPr="00B75533">
        <w:rPr>
          <w:rFonts w:ascii="Times New Roman" w:hAnsi="Times New Roman" w:cs="Times New Roman"/>
          <w:sz w:val="24"/>
          <w:szCs w:val="24"/>
        </w:rPr>
        <w:t xml:space="preserve"> </w:t>
      </w:r>
      <w:r w:rsidR="00763029" w:rsidRPr="00B755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 414 890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14:paraId="12B2885A" w14:textId="77777777" w:rsidR="00041156" w:rsidRPr="00B75533" w:rsidRDefault="00041156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401A8" w14:textId="18CEE2F3" w:rsidR="00205C05" w:rsidRPr="00B75533" w:rsidRDefault="00D038A1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75533">
        <w:rPr>
          <w:rFonts w:ascii="Times New Roman" w:hAnsi="Times New Roman" w:cs="Times New Roman"/>
          <w:b/>
          <w:bCs/>
          <w:sz w:val="24"/>
          <w:szCs w:val="24"/>
        </w:rPr>
        <w:t>Кредит</w:t>
      </w:r>
      <w:r w:rsidR="00205C05"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9 595 380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 xml:space="preserve"> 04</w:t>
      </w:r>
      <w:r w:rsidR="00205C05"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  <w:r w:rsidR="00B1178D" w:rsidRPr="00B755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8A0E14" w14:textId="05832C2B" w:rsidR="00205C05" w:rsidRPr="00B75533" w:rsidRDefault="00D038A1" w:rsidP="00433A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Дебет 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35298" w:rsidRPr="00B75533">
        <w:rPr>
          <w:rFonts w:ascii="Times New Roman" w:hAnsi="Times New Roman" w:cs="Times New Roman"/>
          <w:b/>
          <w:bCs/>
          <w:sz w:val="24"/>
          <w:szCs w:val="24"/>
        </w:rPr>
        <w:t> 3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C35298"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326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5298" w:rsidRPr="00B7553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779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05C05"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  <w:r w:rsidR="005E2291" w:rsidRPr="00B75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1178D" w:rsidRPr="00B75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B52615" w14:textId="5982F1CF" w:rsidR="002B1D79" w:rsidRPr="00C15433" w:rsidRDefault="002B1D79" w:rsidP="00433A2E">
      <w:pPr>
        <w:pStyle w:val="a3"/>
        <w:rPr>
          <w:b/>
          <w:bCs/>
          <w:color w:val="FF0000"/>
        </w:rPr>
      </w:pPr>
    </w:p>
    <w:p w14:paraId="21129692" w14:textId="711400E9" w:rsidR="00433A2E" w:rsidRPr="001857C6" w:rsidRDefault="00433A2E" w:rsidP="00DC62C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7C6">
        <w:rPr>
          <w:rFonts w:ascii="Times New Roman" w:hAnsi="Times New Roman" w:cs="Times New Roman"/>
          <w:b/>
          <w:bCs/>
          <w:sz w:val="24"/>
          <w:szCs w:val="24"/>
        </w:rPr>
        <w:t>В результате проверки установлено</w:t>
      </w:r>
      <w:r w:rsidR="002B1D79" w:rsidRPr="001857C6">
        <w:rPr>
          <w:rFonts w:ascii="Times New Roman" w:hAnsi="Times New Roman" w:cs="Times New Roman"/>
          <w:b/>
          <w:bCs/>
          <w:sz w:val="24"/>
          <w:szCs w:val="24"/>
        </w:rPr>
        <w:t>, что</w:t>
      </w:r>
      <w:r w:rsidRPr="001857C6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финансово-хозяйственная деятельность велась </w:t>
      </w:r>
      <w:r w:rsidR="002B1D79" w:rsidRPr="001857C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691709">
        <w:rPr>
          <w:rFonts w:ascii="Times New Roman" w:hAnsi="Times New Roman" w:cs="Times New Roman"/>
          <w:b/>
          <w:bCs/>
          <w:sz w:val="24"/>
          <w:szCs w:val="24"/>
        </w:rPr>
        <w:t>четырём</w:t>
      </w:r>
      <w:r w:rsidR="002B1D79" w:rsidRPr="001857C6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направлениям:</w:t>
      </w:r>
    </w:p>
    <w:p w14:paraId="25530440" w14:textId="7CD6C35E" w:rsidR="00433A2E" w:rsidRPr="001857C6" w:rsidRDefault="00433A2E" w:rsidP="00433A2E">
      <w:pPr>
        <w:pStyle w:val="a3"/>
      </w:pPr>
    </w:p>
    <w:p w14:paraId="5D99026F" w14:textId="72FF24AE" w:rsidR="00D01CB3" w:rsidRPr="00673060" w:rsidRDefault="00433A2E" w:rsidP="00434F81">
      <w:pPr>
        <w:pStyle w:val="a4"/>
        <w:numPr>
          <w:ilvl w:val="0"/>
          <w:numId w:val="1"/>
        </w:numPr>
        <w:spacing w:after="192"/>
        <w:jc w:val="both"/>
        <w:rPr>
          <w:i/>
          <w:iCs/>
        </w:rPr>
      </w:pPr>
      <w:bookmarkStart w:id="0" w:name="_Hlk191594229"/>
      <w:r w:rsidRPr="00673060">
        <w:rPr>
          <w:i/>
          <w:iCs/>
        </w:rPr>
        <w:t xml:space="preserve">Финансирование </w:t>
      </w:r>
      <w:r w:rsidRPr="00673060">
        <w:rPr>
          <w:b/>
          <w:bCs/>
          <w:i/>
          <w:iCs/>
        </w:rPr>
        <w:t>сметы</w:t>
      </w:r>
      <w:r w:rsidR="00205C05" w:rsidRPr="00673060">
        <w:rPr>
          <w:b/>
          <w:bCs/>
          <w:i/>
          <w:iCs/>
        </w:rPr>
        <w:t xml:space="preserve"> </w:t>
      </w:r>
      <w:r w:rsidR="00D413A3" w:rsidRPr="00673060">
        <w:rPr>
          <w:b/>
          <w:bCs/>
          <w:i/>
          <w:iCs/>
        </w:rPr>
        <w:t>на услуги и работы товарищества по управлению и содержанию имущества общего пользования</w:t>
      </w:r>
      <w:r w:rsidR="00205C05" w:rsidRPr="00673060">
        <w:rPr>
          <w:i/>
          <w:iCs/>
        </w:rPr>
        <w:t xml:space="preserve"> </w:t>
      </w:r>
      <w:r w:rsidRPr="00673060">
        <w:rPr>
          <w:i/>
          <w:iCs/>
        </w:rPr>
        <w:t>осуществлялось из</w:t>
      </w:r>
      <w:r w:rsidR="00D01CB3" w:rsidRPr="00673060">
        <w:rPr>
          <w:i/>
          <w:iCs/>
        </w:rPr>
        <w:t>:</w:t>
      </w:r>
    </w:p>
    <w:bookmarkEnd w:id="0"/>
    <w:p w14:paraId="094F6362" w14:textId="1A0D30E6" w:rsidR="00D01CB3" w:rsidRPr="005B5B7D" w:rsidRDefault="00434F81" w:rsidP="00433A2E">
      <w:pPr>
        <w:spacing w:after="192"/>
        <w:contextualSpacing/>
        <w:jc w:val="both"/>
      </w:pPr>
      <w:r w:rsidRPr="005B5B7D">
        <w:t>-</w:t>
      </w:r>
      <w:bookmarkStart w:id="1" w:name="_Hlk191596894"/>
      <w:r w:rsidR="000A49AF" w:rsidRPr="005B5B7D">
        <w:t>2</w:t>
      </w:r>
      <w:r w:rsidR="003B3B0B" w:rsidRPr="005B5B7D">
        <w:t> 215 039</w:t>
      </w:r>
      <w:r w:rsidR="000A49AF" w:rsidRPr="005B5B7D">
        <w:t>,47</w:t>
      </w:r>
      <w:r w:rsidRPr="005B5B7D">
        <w:t xml:space="preserve"> рублей</w:t>
      </w:r>
      <w:bookmarkEnd w:id="1"/>
      <w:r w:rsidRPr="005B5B7D">
        <w:t xml:space="preserve"> – </w:t>
      </w:r>
      <w:r w:rsidR="00433A2E" w:rsidRPr="005B5B7D">
        <w:t>членски</w:t>
      </w:r>
      <w:r w:rsidR="00EC6AA4" w:rsidRPr="005B5B7D">
        <w:t>е</w:t>
      </w:r>
      <w:r w:rsidRPr="005B5B7D">
        <w:t xml:space="preserve"> </w:t>
      </w:r>
      <w:r w:rsidR="00433A2E" w:rsidRPr="005B5B7D">
        <w:t>взнос</w:t>
      </w:r>
      <w:r w:rsidRPr="005B5B7D">
        <w:t>ы</w:t>
      </w:r>
      <w:r w:rsidR="00D01CB3" w:rsidRPr="005B5B7D">
        <w:t xml:space="preserve"> и плат</w:t>
      </w:r>
      <w:r w:rsidRPr="005B5B7D">
        <w:t>а</w:t>
      </w:r>
      <w:r w:rsidR="00D01CB3" w:rsidRPr="005B5B7D">
        <w:t xml:space="preserve"> индивидуальных садоводов</w:t>
      </w:r>
      <w:r w:rsidR="00F04BC4" w:rsidRPr="005B5B7D">
        <w:t>;</w:t>
      </w:r>
    </w:p>
    <w:p w14:paraId="0177398F" w14:textId="77777777" w:rsidR="008459D5" w:rsidRPr="005B5B7D" w:rsidRDefault="008459D5" w:rsidP="00380046">
      <w:pPr>
        <w:spacing w:after="192"/>
        <w:contextualSpacing/>
        <w:jc w:val="both"/>
      </w:pPr>
    </w:p>
    <w:p w14:paraId="42F6F08C" w14:textId="16EB2DD5" w:rsidR="00380046" w:rsidRPr="005B5B7D" w:rsidRDefault="00380046" w:rsidP="00380046">
      <w:pPr>
        <w:spacing w:after="192"/>
        <w:contextualSpacing/>
        <w:jc w:val="both"/>
      </w:pPr>
      <w:r w:rsidRPr="005B5B7D">
        <w:t>- 3 </w:t>
      </w:r>
      <w:r w:rsidR="003B3B0B" w:rsidRPr="005B5B7D">
        <w:t>4</w:t>
      </w:r>
      <w:r w:rsidR="00777723" w:rsidRPr="005B5B7D">
        <w:t>44</w:t>
      </w:r>
      <w:r w:rsidRPr="005B5B7D">
        <w:t xml:space="preserve"> </w:t>
      </w:r>
      <w:r w:rsidR="00777723" w:rsidRPr="005B5B7D">
        <w:t>986</w:t>
      </w:r>
      <w:r w:rsidRPr="005B5B7D">
        <w:t>,</w:t>
      </w:r>
      <w:r w:rsidR="00777723" w:rsidRPr="005B5B7D">
        <w:t>10</w:t>
      </w:r>
      <w:r w:rsidRPr="005B5B7D">
        <w:t xml:space="preserve"> рублей – взыскано по судебным решениям и с помощью судебных приставов (член</w:t>
      </w:r>
      <w:r w:rsidR="008459D5" w:rsidRPr="005B5B7D">
        <w:t>с</w:t>
      </w:r>
      <w:r w:rsidRPr="005B5B7D">
        <w:t xml:space="preserve">кие взносы, пеня, госпошлина </w:t>
      </w:r>
      <w:r w:rsidR="001E4D8A" w:rsidRPr="005B5B7D">
        <w:t>за подачу в</w:t>
      </w:r>
      <w:r w:rsidRPr="005B5B7D">
        <w:t xml:space="preserve"> суд)</w:t>
      </w:r>
    </w:p>
    <w:p w14:paraId="1C146E58" w14:textId="77777777" w:rsidR="008459D5" w:rsidRPr="005B5B7D" w:rsidRDefault="008459D5" w:rsidP="008459D5">
      <w:pPr>
        <w:spacing w:after="192"/>
        <w:contextualSpacing/>
        <w:jc w:val="both"/>
      </w:pPr>
    </w:p>
    <w:p w14:paraId="31F142BB" w14:textId="318D7D80" w:rsidR="008459D5" w:rsidRPr="005B5B7D" w:rsidRDefault="008459D5" w:rsidP="008459D5">
      <w:pPr>
        <w:spacing w:after="192"/>
        <w:contextualSpacing/>
        <w:jc w:val="both"/>
      </w:pPr>
      <w:r w:rsidRPr="005B5B7D">
        <w:t xml:space="preserve">- 25 000, 00 рублей – возврат из ИФНС </w:t>
      </w:r>
      <w:proofErr w:type="gramStart"/>
      <w:r w:rsidRPr="005B5B7D">
        <w:t>госпошлины</w:t>
      </w:r>
      <w:proofErr w:type="gramEnd"/>
      <w:r w:rsidRPr="005B5B7D">
        <w:t xml:space="preserve"> не использованной в суде;</w:t>
      </w:r>
    </w:p>
    <w:p w14:paraId="2A456315" w14:textId="77777777" w:rsidR="00380046" w:rsidRPr="005B5B7D" w:rsidRDefault="00380046" w:rsidP="00433A2E">
      <w:pPr>
        <w:spacing w:after="192"/>
        <w:contextualSpacing/>
        <w:jc w:val="both"/>
      </w:pPr>
    </w:p>
    <w:p w14:paraId="5AAEC9F8" w14:textId="270183F6" w:rsidR="00D038A1" w:rsidRPr="005B5B7D" w:rsidRDefault="00D038A1" w:rsidP="00D038A1">
      <w:pPr>
        <w:spacing w:after="192"/>
        <w:contextualSpacing/>
        <w:jc w:val="both"/>
      </w:pPr>
      <w:r w:rsidRPr="005B5B7D">
        <w:t xml:space="preserve">- </w:t>
      </w:r>
      <w:r w:rsidR="00C54770" w:rsidRPr="005B5B7D">
        <w:t>462 736</w:t>
      </w:r>
      <w:r w:rsidRPr="005B5B7D">
        <w:t xml:space="preserve">, </w:t>
      </w:r>
      <w:r w:rsidR="00C54770" w:rsidRPr="005B5B7D">
        <w:t>02</w:t>
      </w:r>
      <w:r w:rsidRPr="005B5B7D">
        <w:t xml:space="preserve"> рублей – перечисления за электрическую энергию от собственников, не имеющих л/с в АО «</w:t>
      </w:r>
      <w:proofErr w:type="spellStart"/>
      <w:r w:rsidRPr="005B5B7D">
        <w:t>Новосибирскэнергосбыт</w:t>
      </w:r>
      <w:proofErr w:type="spellEnd"/>
      <w:r w:rsidRPr="005B5B7D">
        <w:t>»;</w:t>
      </w:r>
    </w:p>
    <w:p w14:paraId="70B62436" w14:textId="77777777" w:rsidR="00531E28" w:rsidRPr="005B5B7D" w:rsidRDefault="00531E28" w:rsidP="00D038A1">
      <w:pPr>
        <w:spacing w:after="192"/>
        <w:contextualSpacing/>
        <w:jc w:val="both"/>
        <w:rPr>
          <w:sz w:val="22"/>
          <w:szCs w:val="22"/>
        </w:rPr>
      </w:pPr>
    </w:p>
    <w:p w14:paraId="171E7ECA" w14:textId="6857171C" w:rsidR="002C3532" w:rsidRPr="005B5B7D" w:rsidRDefault="00434F81" w:rsidP="00433A2E">
      <w:pPr>
        <w:spacing w:after="192"/>
        <w:contextualSpacing/>
        <w:jc w:val="both"/>
      </w:pPr>
      <w:r w:rsidRPr="005B5B7D">
        <w:t>-</w:t>
      </w:r>
      <w:r w:rsidR="00C54770" w:rsidRPr="005B5B7D">
        <w:t>10</w:t>
      </w:r>
      <w:r w:rsidR="002C3532" w:rsidRPr="005B5B7D">
        <w:t>0</w:t>
      </w:r>
      <w:r w:rsidR="00494ECE" w:rsidRPr="005B5B7D">
        <w:t> 000, 00</w:t>
      </w:r>
      <w:r w:rsidR="00532BE8" w:rsidRPr="005B5B7D">
        <w:t xml:space="preserve"> </w:t>
      </w:r>
      <w:bookmarkStart w:id="2" w:name="_Hlk128735203"/>
      <w:r w:rsidR="00532BE8" w:rsidRPr="005B5B7D">
        <w:t>рублей</w:t>
      </w:r>
      <w:bookmarkEnd w:id="2"/>
      <w:r w:rsidR="00532BE8" w:rsidRPr="005B5B7D">
        <w:t xml:space="preserve"> </w:t>
      </w:r>
      <w:bookmarkStart w:id="3" w:name="_Hlk160201188"/>
      <w:r w:rsidR="00532BE8" w:rsidRPr="005B5B7D">
        <w:t xml:space="preserve">– </w:t>
      </w:r>
      <w:r w:rsidR="00494ECE" w:rsidRPr="005B5B7D">
        <w:t xml:space="preserve">по договору займа </w:t>
      </w:r>
      <w:r w:rsidR="00394513" w:rsidRPr="005B5B7D">
        <w:t>№</w:t>
      </w:r>
      <w:r w:rsidR="00C54770" w:rsidRPr="005B5B7D">
        <w:t>3</w:t>
      </w:r>
      <w:r w:rsidR="00494ECE" w:rsidRPr="005B5B7D">
        <w:t xml:space="preserve"> от </w:t>
      </w:r>
      <w:bookmarkEnd w:id="3"/>
      <w:r w:rsidR="00784967" w:rsidRPr="005B5B7D">
        <w:t>10.06.2025г</w:t>
      </w:r>
      <w:r w:rsidR="00D6480F" w:rsidRPr="005B5B7D">
        <w:t>.</w:t>
      </w:r>
      <w:r w:rsidR="00F04BC4" w:rsidRPr="005B5B7D">
        <w:t>;</w:t>
      </w:r>
    </w:p>
    <w:p w14:paraId="554FD5A8" w14:textId="5EDD316F" w:rsidR="00C54770" w:rsidRPr="005B5B7D" w:rsidRDefault="00C54770" w:rsidP="00433A2E">
      <w:pPr>
        <w:spacing w:after="192"/>
        <w:contextualSpacing/>
        <w:jc w:val="both"/>
      </w:pPr>
      <w:r w:rsidRPr="005B5B7D">
        <w:t xml:space="preserve">-400 000, 00 рублей – по договору займа №4 от </w:t>
      </w:r>
      <w:r w:rsidR="00784967" w:rsidRPr="005B5B7D">
        <w:t>03.10.2025г.;</w:t>
      </w:r>
    </w:p>
    <w:p w14:paraId="7558C4C1" w14:textId="66CC9567" w:rsidR="00F10CBA" w:rsidRPr="005B5B7D" w:rsidRDefault="00F10CBA" w:rsidP="00433A2E">
      <w:pPr>
        <w:spacing w:after="192"/>
        <w:contextualSpacing/>
        <w:jc w:val="both"/>
      </w:pPr>
      <w:r w:rsidRPr="005B5B7D">
        <w:t>- 5 000,00 рублей – перечислено АО Ростелеком за пользование бетонными опорами для размещения оптоволокна интернета.</w:t>
      </w:r>
    </w:p>
    <w:p w14:paraId="3902A635" w14:textId="295C64B7" w:rsidR="00380046" w:rsidRPr="005B5B7D" w:rsidRDefault="00380046" w:rsidP="00433A2E">
      <w:pPr>
        <w:spacing w:after="192"/>
        <w:contextualSpacing/>
        <w:jc w:val="both"/>
      </w:pPr>
      <w:r w:rsidRPr="005B5B7D">
        <w:t>- 27 618,45 рублей – возврат некорректно перечисленной суммы банковским переводом (зарплата сотрудников)</w:t>
      </w:r>
      <w:r w:rsidR="00452D9A" w:rsidRPr="005B5B7D">
        <w:t>.</w:t>
      </w:r>
    </w:p>
    <w:p w14:paraId="201DDBB0" w14:textId="77777777" w:rsidR="00380046" w:rsidRPr="005B5B7D" w:rsidRDefault="00380046" w:rsidP="00433A2E">
      <w:pPr>
        <w:spacing w:after="192"/>
        <w:contextualSpacing/>
        <w:jc w:val="both"/>
        <w:rPr>
          <w:b/>
          <w:bCs/>
        </w:rPr>
      </w:pPr>
    </w:p>
    <w:p w14:paraId="0839ECA3" w14:textId="3D32B926" w:rsidR="002E73E3" w:rsidRPr="005B5B7D" w:rsidRDefault="00EC6DDF" w:rsidP="00433A2E">
      <w:pPr>
        <w:spacing w:after="192"/>
        <w:contextualSpacing/>
        <w:jc w:val="both"/>
        <w:rPr>
          <w:b/>
          <w:bCs/>
        </w:rPr>
      </w:pPr>
      <w:r w:rsidRPr="005B5B7D">
        <w:rPr>
          <w:b/>
          <w:bCs/>
        </w:rPr>
        <w:t xml:space="preserve">Итого </w:t>
      </w:r>
      <w:r w:rsidR="00691709" w:rsidRPr="005B5B7D">
        <w:rPr>
          <w:b/>
          <w:bCs/>
        </w:rPr>
        <w:t>доходов:</w:t>
      </w:r>
      <w:r w:rsidRPr="005B5B7D">
        <w:rPr>
          <w:b/>
          <w:bCs/>
        </w:rPr>
        <w:t xml:space="preserve"> </w:t>
      </w:r>
      <w:r w:rsidR="000E1D0A" w:rsidRPr="005B5B7D">
        <w:rPr>
          <w:b/>
          <w:bCs/>
        </w:rPr>
        <w:t>6 6</w:t>
      </w:r>
      <w:r w:rsidR="00F825A9" w:rsidRPr="005B5B7D">
        <w:rPr>
          <w:b/>
          <w:bCs/>
        </w:rPr>
        <w:t>80</w:t>
      </w:r>
      <w:r w:rsidR="000E1D0A" w:rsidRPr="005B5B7D">
        <w:rPr>
          <w:b/>
          <w:bCs/>
        </w:rPr>
        <w:t> 380,04</w:t>
      </w:r>
      <w:r w:rsidR="00552122" w:rsidRPr="005B5B7D">
        <w:rPr>
          <w:b/>
          <w:bCs/>
        </w:rPr>
        <w:t xml:space="preserve"> </w:t>
      </w:r>
      <w:r w:rsidRPr="005B5B7D">
        <w:rPr>
          <w:b/>
          <w:bCs/>
        </w:rPr>
        <w:t>рублей</w:t>
      </w:r>
      <w:r w:rsidR="00B75533" w:rsidRPr="005B5B7D">
        <w:rPr>
          <w:b/>
          <w:bCs/>
        </w:rPr>
        <w:t>.</w:t>
      </w:r>
      <w:r w:rsidRPr="005B5B7D">
        <w:rPr>
          <w:b/>
          <w:bCs/>
        </w:rPr>
        <w:t xml:space="preserve"> </w:t>
      </w:r>
      <w:r w:rsidR="00784967" w:rsidRPr="005B5B7D">
        <w:rPr>
          <w:b/>
          <w:bCs/>
        </w:rPr>
        <w:t xml:space="preserve"> </w:t>
      </w:r>
    </w:p>
    <w:p w14:paraId="220B4B44" w14:textId="77777777" w:rsidR="002E73E3" w:rsidRPr="005B5B7D" w:rsidRDefault="002E73E3" w:rsidP="00433A2E">
      <w:pPr>
        <w:spacing w:after="192"/>
        <w:contextualSpacing/>
        <w:jc w:val="both"/>
        <w:rPr>
          <w:b/>
          <w:bCs/>
        </w:rPr>
      </w:pPr>
    </w:p>
    <w:p w14:paraId="218480EE" w14:textId="5FC0AB4B" w:rsidR="00691709" w:rsidRPr="00673060" w:rsidRDefault="00434F81" w:rsidP="00691709">
      <w:pPr>
        <w:pStyle w:val="a4"/>
        <w:numPr>
          <w:ilvl w:val="0"/>
          <w:numId w:val="1"/>
        </w:numPr>
        <w:spacing w:after="192"/>
        <w:jc w:val="both"/>
        <w:rPr>
          <w:i/>
          <w:iCs/>
        </w:rPr>
      </w:pPr>
      <w:r w:rsidRPr="008436E4">
        <w:rPr>
          <w:b/>
          <w:bCs/>
          <w:i/>
          <w:iCs/>
        </w:rPr>
        <w:t>Расходы</w:t>
      </w:r>
      <w:r w:rsidR="00691709" w:rsidRPr="00673060">
        <w:rPr>
          <w:b/>
          <w:bCs/>
          <w:i/>
          <w:iCs/>
        </w:rPr>
        <w:t xml:space="preserve"> на услуги и работы товарищества по управлению и содержанию имущества общего пользования</w:t>
      </w:r>
      <w:r w:rsidR="00691709" w:rsidRPr="00673060">
        <w:rPr>
          <w:i/>
          <w:iCs/>
        </w:rPr>
        <w:t>:</w:t>
      </w:r>
    </w:p>
    <w:p w14:paraId="66A25B95" w14:textId="4786FDE0" w:rsidR="00434F81" w:rsidRPr="005B5B7D" w:rsidRDefault="008459D5" w:rsidP="00434F81">
      <w:pPr>
        <w:spacing w:after="192"/>
        <w:contextualSpacing/>
        <w:jc w:val="both"/>
      </w:pPr>
      <w:r w:rsidRPr="005B5B7D">
        <w:t>86</w:t>
      </w:r>
      <w:r w:rsidR="00177C42" w:rsidRPr="005B5B7D">
        <w:t xml:space="preserve"> </w:t>
      </w:r>
      <w:r w:rsidRPr="005B5B7D">
        <w:t>249</w:t>
      </w:r>
      <w:r w:rsidR="00434F81" w:rsidRPr="005B5B7D">
        <w:t>,</w:t>
      </w:r>
      <w:r w:rsidR="00E42956" w:rsidRPr="005B5B7D">
        <w:t>00</w:t>
      </w:r>
      <w:r w:rsidR="00434F81" w:rsidRPr="005B5B7D">
        <w:t xml:space="preserve"> </w:t>
      </w:r>
      <w:r w:rsidR="00141333" w:rsidRPr="005B5B7D">
        <w:t>рублей</w:t>
      </w:r>
      <w:r w:rsidR="00434F81" w:rsidRPr="005B5B7D">
        <w:t xml:space="preserve"> – </w:t>
      </w:r>
      <w:r w:rsidRPr="005B5B7D">
        <w:t>земельный налог;</w:t>
      </w:r>
    </w:p>
    <w:p w14:paraId="057B0DEF" w14:textId="3D815EC3" w:rsidR="008459D5" w:rsidRPr="005B5B7D" w:rsidRDefault="008459D5" w:rsidP="00434F81">
      <w:pPr>
        <w:spacing w:after="192"/>
        <w:contextualSpacing/>
        <w:jc w:val="both"/>
      </w:pPr>
      <w:r w:rsidRPr="005B5B7D">
        <w:t xml:space="preserve">1 134 886,55 рублей – заработная плата </w:t>
      </w:r>
      <w:r w:rsidR="001878E8" w:rsidRPr="005B5B7D">
        <w:t>(</w:t>
      </w:r>
      <w:r w:rsidRPr="005B5B7D">
        <w:t xml:space="preserve">председатель и </w:t>
      </w:r>
      <w:r w:rsidR="005603F2" w:rsidRPr="005B5B7D">
        <w:t xml:space="preserve">3 </w:t>
      </w:r>
      <w:r w:rsidRPr="005B5B7D">
        <w:t>диспетчера</w:t>
      </w:r>
      <w:r w:rsidR="001878E8" w:rsidRPr="005B5B7D">
        <w:t>);</w:t>
      </w:r>
    </w:p>
    <w:p w14:paraId="2F0DBBE1" w14:textId="053E84C0" w:rsidR="001878E8" w:rsidRPr="005B5B7D" w:rsidRDefault="001878E8" w:rsidP="00434F81">
      <w:pPr>
        <w:spacing w:after="192"/>
        <w:contextualSpacing/>
        <w:jc w:val="both"/>
      </w:pPr>
      <w:r w:rsidRPr="005B5B7D">
        <w:t>535 009,70 рублей – налоги с заработной платы;</w:t>
      </w:r>
    </w:p>
    <w:p w14:paraId="00851326" w14:textId="7A30B8F9" w:rsidR="004266A5" w:rsidRPr="005B5B7D" w:rsidRDefault="001E1778" w:rsidP="00434F81">
      <w:pPr>
        <w:spacing w:after="192"/>
        <w:contextualSpacing/>
        <w:jc w:val="both"/>
      </w:pPr>
      <w:r w:rsidRPr="005B5B7D">
        <w:t>1</w:t>
      </w:r>
      <w:r w:rsidR="002E5C03" w:rsidRPr="005B5B7D">
        <w:t>3 932</w:t>
      </w:r>
      <w:r w:rsidRPr="005B5B7D">
        <w:t>,</w:t>
      </w:r>
      <w:r w:rsidR="002E5C03" w:rsidRPr="005B5B7D">
        <w:t>72</w:t>
      </w:r>
      <w:r w:rsidRPr="005B5B7D">
        <w:t xml:space="preserve"> </w:t>
      </w:r>
      <w:r w:rsidR="004266A5" w:rsidRPr="005B5B7D">
        <w:t>рублей</w:t>
      </w:r>
      <w:r w:rsidRPr="005B5B7D">
        <w:t xml:space="preserve"> </w:t>
      </w:r>
      <w:r w:rsidR="004266A5" w:rsidRPr="005B5B7D">
        <w:t>– банковские услуги по обслуживанию р/счёта ТСН в ПАО «Сбербанк»;</w:t>
      </w:r>
    </w:p>
    <w:p w14:paraId="51488C93" w14:textId="583193F3" w:rsidR="00531E28" w:rsidRPr="005B5B7D" w:rsidRDefault="002E5C03" w:rsidP="00531E28">
      <w:pPr>
        <w:spacing w:after="192"/>
        <w:contextualSpacing/>
        <w:jc w:val="both"/>
      </w:pPr>
      <w:r w:rsidRPr="005B5B7D">
        <w:t>302 750</w:t>
      </w:r>
      <w:r w:rsidR="00177C42" w:rsidRPr="005B5B7D">
        <w:t xml:space="preserve">,00 </w:t>
      </w:r>
      <w:r w:rsidRPr="005B5B7D">
        <w:t xml:space="preserve">рублей </w:t>
      </w:r>
      <w:r w:rsidR="005B5B7D" w:rsidRPr="005B5B7D">
        <w:t xml:space="preserve">– </w:t>
      </w:r>
      <w:r w:rsidR="00531E28" w:rsidRPr="005B5B7D">
        <w:t>чистк</w:t>
      </w:r>
      <w:r w:rsidR="005603F2" w:rsidRPr="005B5B7D">
        <w:t>а</w:t>
      </w:r>
      <w:r w:rsidR="00531E28" w:rsidRPr="005B5B7D">
        <w:t xml:space="preserve"> снега</w:t>
      </w:r>
      <w:r w:rsidR="005603F2" w:rsidRPr="005B5B7D">
        <w:t xml:space="preserve"> трактором</w:t>
      </w:r>
      <w:r w:rsidR="005B5B7D" w:rsidRPr="005B5B7D">
        <w:t>;</w:t>
      </w:r>
    </w:p>
    <w:p w14:paraId="21B70A97" w14:textId="4E9F3BF7" w:rsidR="00531E28" w:rsidRPr="005B5B7D" w:rsidRDefault="002E5C03" w:rsidP="00531E28">
      <w:pPr>
        <w:spacing w:after="192"/>
        <w:contextualSpacing/>
        <w:jc w:val="both"/>
      </w:pPr>
      <w:r w:rsidRPr="005B5B7D">
        <w:lastRenderedPageBreak/>
        <w:t>612</w:t>
      </w:r>
      <w:r w:rsidR="00CE1DDE" w:rsidRPr="005B5B7D">
        <w:t xml:space="preserve"> </w:t>
      </w:r>
      <w:r w:rsidRPr="005B5B7D">
        <w:t>902</w:t>
      </w:r>
      <w:r w:rsidR="00F01D23" w:rsidRPr="005B5B7D">
        <w:t>,</w:t>
      </w:r>
      <w:r w:rsidRPr="005B5B7D">
        <w:t>80</w:t>
      </w:r>
      <w:r w:rsidR="00F01D23" w:rsidRPr="005B5B7D">
        <w:t xml:space="preserve"> </w:t>
      </w:r>
      <w:r w:rsidR="00CE1DDE" w:rsidRPr="005B5B7D">
        <w:t xml:space="preserve">- </w:t>
      </w:r>
      <w:r w:rsidR="00F01D23" w:rsidRPr="005B5B7D">
        <w:t xml:space="preserve">перечислено в </w:t>
      </w:r>
      <w:r w:rsidR="001857C6" w:rsidRPr="005B5B7D">
        <w:t>АО «</w:t>
      </w:r>
      <w:proofErr w:type="spellStart"/>
      <w:r w:rsidR="001857C6" w:rsidRPr="005B5B7D">
        <w:t>Новосибирскэ</w:t>
      </w:r>
      <w:r w:rsidR="00F01D23" w:rsidRPr="005B5B7D">
        <w:t>нергосбыт</w:t>
      </w:r>
      <w:proofErr w:type="spellEnd"/>
      <w:r w:rsidR="001857C6" w:rsidRPr="005B5B7D">
        <w:t>». Эта сумма состоит из собранных средств собственников, не имеющих лицевы</w:t>
      </w:r>
      <w:r w:rsidR="00DC62CA" w:rsidRPr="005B5B7D">
        <w:t>х</w:t>
      </w:r>
      <w:r w:rsidR="001857C6" w:rsidRPr="005B5B7D">
        <w:t xml:space="preserve"> счет</w:t>
      </w:r>
      <w:r w:rsidR="00DC62CA" w:rsidRPr="005B5B7D">
        <w:t>ов</w:t>
      </w:r>
      <w:r w:rsidR="001857C6" w:rsidRPr="005B5B7D">
        <w:t xml:space="preserve"> и р</w:t>
      </w:r>
      <w:r w:rsidR="00531E28" w:rsidRPr="005B5B7D">
        <w:t xml:space="preserve">егулярные расходы электроэнергии, связанные с содержанием имущества общего пользования – освещение, </w:t>
      </w:r>
      <w:r w:rsidRPr="005B5B7D">
        <w:t xml:space="preserve">отопление вагончика </w:t>
      </w:r>
      <w:r w:rsidR="005603F2" w:rsidRPr="005B5B7D">
        <w:t>на въезде</w:t>
      </w:r>
      <w:r w:rsidRPr="005B5B7D">
        <w:t>, работа электропривода ворот,</w:t>
      </w:r>
      <w:r w:rsidR="005603F2" w:rsidRPr="005B5B7D">
        <w:t xml:space="preserve"> </w:t>
      </w:r>
      <w:r w:rsidR="00531E28" w:rsidRPr="005B5B7D">
        <w:t>эксплуатация видеокамер, оплата потерь</w:t>
      </w:r>
      <w:r w:rsidR="002E73E3" w:rsidRPr="005B5B7D">
        <w:t xml:space="preserve"> в электросетях</w:t>
      </w:r>
      <w:r w:rsidR="005B5B7D" w:rsidRPr="005B5B7D">
        <w:t>;</w:t>
      </w:r>
    </w:p>
    <w:p w14:paraId="021EFBB1" w14:textId="20C6593D" w:rsidR="002E5C03" w:rsidRPr="005B5B7D" w:rsidRDefault="002E5C03" w:rsidP="002E5C03">
      <w:pPr>
        <w:spacing w:after="192"/>
        <w:contextualSpacing/>
        <w:jc w:val="both"/>
      </w:pPr>
      <w:r w:rsidRPr="005B5B7D">
        <w:t>323 700</w:t>
      </w:r>
      <w:r w:rsidR="00531E28" w:rsidRPr="005B5B7D">
        <w:t>,00</w:t>
      </w:r>
      <w:r w:rsidR="00CE1DDE" w:rsidRPr="005B5B7D">
        <w:t xml:space="preserve"> – </w:t>
      </w:r>
      <w:r w:rsidRPr="005B5B7D">
        <w:t xml:space="preserve">ремонт ворот и </w:t>
      </w:r>
      <w:r w:rsidR="00531E28" w:rsidRPr="005B5B7D">
        <w:t>изготовление</w:t>
      </w:r>
      <w:r w:rsidRPr="005B5B7D">
        <w:t xml:space="preserve"> нового ограничителя высоты после их </w:t>
      </w:r>
      <w:r w:rsidR="005603F2" w:rsidRPr="005B5B7D">
        <w:t>поврежден</w:t>
      </w:r>
      <w:r w:rsidRPr="005B5B7D">
        <w:t xml:space="preserve">ия </w:t>
      </w:r>
      <w:r w:rsidR="005603F2" w:rsidRPr="005B5B7D">
        <w:t>установленными лицами</w:t>
      </w:r>
      <w:r w:rsidRPr="005B5B7D">
        <w:t>;</w:t>
      </w:r>
    </w:p>
    <w:p w14:paraId="2787FA76" w14:textId="2F91ACA2" w:rsidR="00531E28" w:rsidRPr="005B5B7D" w:rsidRDefault="004B5A48" w:rsidP="00531E28">
      <w:pPr>
        <w:spacing w:after="192"/>
        <w:contextualSpacing/>
        <w:jc w:val="both"/>
      </w:pPr>
      <w:r w:rsidRPr="005B5B7D">
        <w:t>20 000 рублей – расходы на экспертизу</w:t>
      </w:r>
      <w:r w:rsidR="005B5B7D" w:rsidRPr="005B5B7D">
        <w:t xml:space="preserve"> несудебные</w:t>
      </w:r>
      <w:r w:rsidRPr="005B5B7D">
        <w:t xml:space="preserve"> (2 раза по 10 000 руб.) оценки ущерба </w:t>
      </w:r>
      <w:r w:rsidR="005603F2" w:rsidRPr="005B5B7D">
        <w:t xml:space="preserve">повреждения </w:t>
      </w:r>
      <w:r w:rsidRPr="005B5B7D">
        <w:t>ворот</w:t>
      </w:r>
      <w:r w:rsidR="005B5B7D" w:rsidRPr="005B5B7D">
        <w:t>;</w:t>
      </w:r>
      <w:r w:rsidRPr="005B5B7D">
        <w:t xml:space="preserve"> </w:t>
      </w:r>
    </w:p>
    <w:p w14:paraId="26A0558A" w14:textId="1D10A4C0" w:rsidR="00531E28" w:rsidRPr="005B5B7D" w:rsidRDefault="004B5A48" w:rsidP="00531E28">
      <w:pPr>
        <w:spacing w:after="192"/>
        <w:contextualSpacing/>
        <w:jc w:val="both"/>
      </w:pPr>
      <w:r w:rsidRPr="005B5B7D">
        <w:t>90 0</w:t>
      </w:r>
      <w:r w:rsidR="00531E28" w:rsidRPr="005B5B7D">
        <w:t>00,00</w:t>
      </w:r>
      <w:r w:rsidR="00CE1DDE" w:rsidRPr="005B5B7D">
        <w:t xml:space="preserve"> </w:t>
      </w:r>
      <w:r w:rsidRPr="005B5B7D">
        <w:t>–</w:t>
      </w:r>
      <w:r w:rsidR="00531E28" w:rsidRPr="005B5B7D">
        <w:t xml:space="preserve"> р</w:t>
      </w:r>
      <w:r w:rsidRPr="005B5B7D">
        <w:t>асходы на обслуживание электросетевого хозяйства</w:t>
      </w:r>
      <w:r w:rsidR="007C7E79" w:rsidRPr="005B5B7D">
        <w:t xml:space="preserve"> </w:t>
      </w:r>
      <w:r w:rsidR="005603F2" w:rsidRPr="005B5B7D">
        <w:t>по договору</w:t>
      </w:r>
      <w:r w:rsidRPr="005B5B7D">
        <w:t>;</w:t>
      </w:r>
      <w:r w:rsidR="00531E28" w:rsidRPr="005B5B7D">
        <w:t xml:space="preserve"> </w:t>
      </w:r>
    </w:p>
    <w:p w14:paraId="1BD3847C" w14:textId="64A56969" w:rsidR="00531E28" w:rsidRPr="005B5B7D" w:rsidRDefault="002E5C03" w:rsidP="00531E28">
      <w:pPr>
        <w:spacing w:after="192"/>
        <w:contextualSpacing/>
        <w:jc w:val="both"/>
      </w:pPr>
      <w:r w:rsidRPr="005B5B7D">
        <w:t>9 240</w:t>
      </w:r>
      <w:r w:rsidR="00CE1DDE" w:rsidRPr="005B5B7D">
        <w:t>,00</w:t>
      </w:r>
      <w:r w:rsidR="00531E28" w:rsidRPr="005B5B7D">
        <w:t xml:space="preserve"> – расходы на мобильную связь для </w:t>
      </w:r>
      <w:proofErr w:type="spellStart"/>
      <w:r w:rsidR="004B5A48" w:rsidRPr="005B5B7D">
        <w:t>диспетчерезации</w:t>
      </w:r>
      <w:proofErr w:type="spellEnd"/>
      <w:r w:rsidR="004B5A48" w:rsidRPr="005B5B7D">
        <w:t xml:space="preserve"> в</w:t>
      </w:r>
      <w:r w:rsidR="00531E28" w:rsidRPr="005B5B7D">
        <w:t>орот</w:t>
      </w:r>
      <w:r w:rsidR="005603F2" w:rsidRPr="005B5B7D">
        <w:t>;</w:t>
      </w:r>
    </w:p>
    <w:p w14:paraId="3EA80D01" w14:textId="326204CB" w:rsidR="00531E28" w:rsidRPr="005B5B7D" w:rsidRDefault="00574004" w:rsidP="00531E28">
      <w:pPr>
        <w:spacing w:after="192"/>
        <w:contextualSpacing/>
        <w:jc w:val="both"/>
      </w:pPr>
      <w:r w:rsidRPr="005B5B7D">
        <w:t>57 419</w:t>
      </w:r>
      <w:r w:rsidR="00531E28" w:rsidRPr="005B5B7D">
        <w:t xml:space="preserve">,00 рублей – </w:t>
      </w:r>
      <w:r w:rsidRPr="005B5B7D">
        <w:t>оборудование диспетчерского пункта (компьютер, монитор, видеокамера).</w:t>
      </w:r>
    </w:p>
    <w:p w14:paraId="38D7C15C" w14:textId="056326BF" w:rsidR="006963F5" w:rsidRPr="005B5B7D" w:rsidRDefault="00111499" w:rsidP="006963F5">
      <w:pPr>
        <w:spacing w:after="192"/>
        <w:contextualSpacing/>
        <w:jc w:val="both"/>
      </w:pPr>
      <w:r w:rsidRPr="005B5B7D">
        <w:t>7 420</w:t>
      </w:r>
      <w:r w:rsidR="006963F5" w:rsidRPr="005B5B7D">
        <w:t>,00 рублей – выписки из ЕГРН</w:t>
      </w:r>
      <w:r w:rsidR="005B5B7D" w:rsidRPr="005B5B7D">
        <w:t>;</w:t>
      </w:r>
      <w:r w:rsidR="006963F5" w:rsidRPr="005B5B7D">
        <w:t xml:space="preserve"> </w:t>
      </w:r>
    </w:p>
    <w:p w14:paraId="58314F5C" w14:textId="02989F3E" w:rsidR="00E7182C" w:rsidRPr="005B5B7D" w:rsidRDefault="00111499" w:rsidP="00E7182C">
      <w:pPr>
        <w:spacing w:after="192"/>
        <w:contextualSpacing/>
        <w:jc w:val="both"/>
      </w:pPr>
      <w:r w:rsidRPr="005B5B7D">
        <w:t>28 005</w:t>
      </w:r>
      <w:r w:rsidR="006963F5" w:rsidRPr="005B5B7D">
        <w:t>,</w:t>
      </w:r>
      <w:r w:rsidRPr="005B5B7D">
        <w:t>54</w:t>
      </w:r>
      <w:r w:rsidR="006963F5" w:rsidRPr="005B5B7D">
        <w:t xml:space="preserve"> рублей – </w:t>
      </w:r>
      <w:r w:rsidRPr="005B5B7D">
        <w:t>хозяйственные расходы</w:t>
      </w:r>
      <w:r w:rsidR="00E7182C" w:rsidRPr="005B5B7D">
        <w:t xml:space="preserve"> (выдача денежных средств под отчёт для отправки заказных писем с юридически значимыми сообщениями (предупреждений, уведомлений, требований, исковых заявлений ответчикам, покупка бумаги для принтера и другое)</w:t>
      </w:r>
      <w:r w:rsidR="005B5B7D" w:rsidRPr="005B5B7D">
        <w:t>;</w:t>
      </w:r>
    </w:p>
    <w:p w14:paraId="4DEB8946" w14:textId="3421BF94" w:rsidR="006963F5" w:rsidRPr="005B5B7D" w:rsidRDefault="00111499" w:rsidP="006963F5">
      <w:pPr>
        <w:spacing w:after="192"/>
        <w:contextualSpacing/>
        <w:jc w:val="both"/>
      </w:pPr>
      <w:r w:rsidRPr="005B5B7D">
        <w:t>136 800</w:t>
      </w:r>
      <w:r w:rsidR="006963F5" w:rsidRPr="005B5B7D">
        <w:t xml:space="preserve">, 00 рублей </w:t>
      </w:r>
      <w:bookmarkStart w:id="4" w:name="_Hlk191673764"/>
      <w:r w:rsidR="006963F5" w:rsidRPr="005B5B7D">
        <w:t>–</w:t>
      </w:r>
      <w:r w:rsidRPr="005B5B7D">
        <w:t xml:space="preserve"> расходы на ведение бухгалтерского учёта</w:t>
      </w:r>
      <w:bookmarkEnd w:id="4"/>
      <w:r w:rsidRPr="005B5B7D">
        <w:t xml:space="preserve"> (1800 </w:t>
      </w:r>
      <w:proofErr w:type="spellStart"/>
      <w:r w:rsidRPr="005B5B7D">
        <w:t>руб</w:t>
      </w:r>
      <w:proofErr w:type="spellEnd"/>
      <w:r w:rsidRPr="005B5B7D">
        <w:t xml:space="preserve"> -программа для сдачи отсчётов, 135 000 руб. оплата услуг ау</w:t>
      </w:r>
      <w:r w:rsidR="00E7182C" w:rsidRPr="005B5B7D">
        <w:t>т</w:t>
      </w:r>
      <w:r w:rsidRPr="005B5B7D">
        <w:t>сорсинга.)</w:t>
      </w:r>
      <w:r w:rsidR="005B5B7D" w:rsidRPr="005B5B7D">
        <w:t>;</w:t>
      </w:r>
      <w:r w:rsidRPr="005B5B7D">
        <w:t xml:space="preserve">  </w:t>
      </w:r>
    </w:p>
    <w:p w14:paraId="5FFE32BF" w14:textId="0DBF5123" w:rsidR="006963F5" w:rsidRPr="005B5B7D" w:rsidRDefault="006963F5" w:rsidP="006963F5">
      <w:pPr>
        <w:spacing w:after="192"/>
        <w:contextualSpacing/>
        <w:jc w:val="both"/>
      </w:pPr>
      <w:r w:rsidRPr="005B5B7D">
        <w:t>10</w:t>
      </w:r>
      <w:r w:rsidR="00111499" w:rsidRPr="005B5B7D">
        <w:t>7</w:t>
      </w:r>
      <w:r w:rsidR="00CE1DDE" w:rsidRPr="005B5B7D">
        <w:t xml:space="preserve"> </w:t>
      </w:r>
      <w:r w:rsidR="00111499" w:rsidRPr="005B5B7D">
        <w:t>766</w:t>
      </w:r>
      <w:r w:rsidRPr="005B5B7D">
        <w:t>,</w:t>
      </w:r>
      <w:r w:rsidR="00111499" w:rsidRPr="005B5B7D">
        <w:t>72</w:t>
      </w:r>
      <w:r w:rsidRPr="005B5B7D">
        <w:t xml:space="preserve"> рублей </w:t>
      </w:r>
      <w:r w:rsidR="00CE1DDE" w:rsidRPr="005B5B7D">
        <w:t xml:space="preserve">– </w:t>
      </w:r>
      <w:r w:rsidR="00111499" w:rsidRPr="005B5B7D">
        <w:t>расходы на вывоз мусора (покупка бункера для сбора и вывоз мусора из бункера)</w:t>
      </w:r>
      <w:r w:rsidR="005B5B7D" w:rsidRPr="005B5B7D">
        <w:t>;</w:t>
      </w:r>
    </w:p>
    <w:p w14:paraId="61A51F6B" w14:textId="4DCC50C4" w:rsidR="006963F5" w:rsidRPr="005B5B7D" w:rsidRDefault="002E5C03" w:rsidP="006963F5">
      <w:pPr>
        <w:spacing w:after="192"/>
        <w:contextualSpacing/>
        <w:jc w:val="both"/>
      </w:pPr>
      <w:r w:rsidRPr="005B5B7D">
        <w:t>42</w:t>
      </w:r>
      <w:r w:rsidR="00622E39" w:rsidRPr="005B5B7D">
        <w:t xml:space="preserve"> </w:t>
      </w:r>
      <w:r w:rsidR="006963F5" w:rsidRPr="005B5B7D">
        <w:t xml:space="preserve">000,00 рублей </w:t>
      </w:r>
      <w:r w:rsidR="00CE1DDE" w:rsidRPr="005B5B7D">
        <w:t xml:space="preserve">– </w:t>
      </w:r>
      <w:r w:rsidR="00622E39" w:rsidRPr="005B5B7D">
        <w:t>ООО ЧОО</w:t>
      </w:r>
      <w:r w:rsidR="006963F5" w:rsidRPr="005B5B7D">
        <w:t xml:space="preserve"> «Терек» за о</w:t>
      </w:r>
      <w:r w:rsidR="00622E39" w:rsidRPr="005B5B7D">
        <w:t>казание услуг по охране объекта ТСН «Ратник»</w:t>
      </w:r>
      <w:r w:rsidR="005B5B7D" w:rsidRPr="005B5B7D">
        <w:t>;</w:t>
      </w:r>
    </w:p>
    <w:p w14:paraId="066B9571" w14:textId="5D8C17AE" w:rsidR="006963F5" w:rsidRPr="005B5B7D" w:rsidRDefault="00111499" w:rsidP="006963F5">
      <w:pPr>
        <w:spacing w:after="192"/>
        <w:contextualSpacing/>
        <w:jc w:val="both"/>
      </w:pPr>
      <w:r w:rsidRPr="005B5B7D">
        <w:t>6 564</w:t>
      </w:r>
      <w:r w:rsidR="006963F5" w:rsidRPr="005B5B7D">
        <w:t>,</w:t>
      </w:r>
      <w:r w:rsidRPr="005B5B7D">
        <w:t>78</w:t>
      </w:r>
      <w:r w:rsidR="006963F5" w:rsidRPr="005B5B7D">
        <w:t xml:space="preserve"> рублей – абонирование почтового ящика в отделении связи 630040</w:t>
      </w:r>
      <w:r w:rsidR="00622E39" w:rsidRPr="005B5B7D">
        <w:t>,</w:t>
      </w:r>
      <w:r w:rsidR="006963F5" w:rsidRPr="005B5B7D">
        <w:t xml:space="preserve"> поскольку в отделении отсутствует почтальон</w:t>
      </w:r>
      <w:r w:rsidR="005B5B7D" w:rsidRPr="005B5B7D">
        <w:t>;</w:t>
      </w:r>
    </w:p>
    <w:p w14:paraId="428C6CB3" w14:textId="6275523D" w:rsidR="00310A3A" w:rsidRPr="005B5B7D" w:rsidRDefault="00E7182C" w:rsidP="006963F5">
      <w:pPr>
        <w:spacing w:after="192"/>
        <w:contextualSpacing/>
        <w:jc w:val="both"/>
      </w:pPr>
      <w:r w:rsidRPr="005B5B7D">
        <w:t>100</w:t>
      </w:r>
      <w:r w:rsidR="00622E39" w:rsidRPr="005B5B7D">
        <w:t xml:space="preserve"> </w:t>
      </w:r>
      <w:r w:rsidRPr="005B5B7D">
        <w:t>000</w:t>
      </w:r>
      <w:r w:rsidR="006963F5" w:rsidRPr="005B5B7D">
        <w:t xml:space="preserve"> рублей –</w:t>
      </w:r>
      <w:r w:rsidRPr="005B5B7D">
        <w:t xml:space="preserve"> оплата аванс</w:t>
      </w:r>
      <w:r w:rsidR="005603F2" w:rsidRPr="005B5B7D">
        <w:t>а в разе 50%</w:t>
      </w:r>
      <w:r w:rsidRPr="005B5B7D">
        <w:t xml:space="preserve"> за проект </w:t>
      </w:r>
      <w:r w:rsidR="005603F2" w:rsidRPr="005B5B7D">
        <w:t xml:space="preserve">планировки </w:t>
      </w:r>
      <w:r w:rsidRPr="005B5B7D">
        <w:t>ТСН «Ратник»</w:t>
      </w:r>
      <w:r w:rsidR="005B5B7D" w:rsidRPr="005B5B7D">
        <w:t>;</w:t>
      </w:r>
    </w:p>
    <w:p w14:paraId="6FEEFE04" w14:textId="49E0DACE" w:rsidR="00622E39" w:rsidRPr="005B5B7D" w:rsidRDefault="001D3E11" w:rsidP="00113D87">
      <w:pPr>
        <w:spacing w:after="192"/>
        <w:contextualSpacing/>
        <w:jc w:val="both"/>
      </w:pPr>
      <w:r w:rsidRPr="005B5B7D">
        <w:t>38 000</w:t>
      </w:r>
      <w:r w:rsidR="00622E39" w:rsidRPr="005B5B7D">
        <w:t>,</w:t>
      </w:r>
      <w:proofErr w:type="gramStart"/>
      <w:r w:rsidRPr="005B5B7D">
        <w:t>00</w:t>
      </w:r>
      <w:r w:rsidR="00622E39" w:rsidRPr="005B5B7D">
        <w:t xml:space="preserve">  -</w:t>
      </w:r>
      <w:proofErr w:type="gramEnd"/>
      <w:r w:rsidR="00622E39" w:rsidRPr="005B5B7D">
        <w:t xml:space="preserve"> текущий ремонт дорог (</w:t>
      </w:r>
      <w:r w:rsidRPr="005B5B7D">
        <w:t>выравнивание дорожного покрытия после размывания ливневыми дождями)</w:t>
      </w:r>
      <w:r w:rsidR="005B5B7D" w:rsidRPr="005B5B7D">
        <w:t>;</w:t>
      </w:r>
    </w:p>
    <w:p w14:paraId="3985E866" w14:textId="2203676F" w:rsidR="001D3E11" w:rsidRPr="005B5B7D" w:rsidRDefault="001D3E11" w:rsidP="00113D87">
      <w:pPr>
        <w:spacing w:after="192"/>
        <w:contextualSpacing/>
        <w:jc w:val="both"/>
      </w:pPr>
      <w:r w:rsidRPr="005B5B7D">
        <w:t>45 000,00 – текущий ремонт дорог (подсыпка щебня)</w:t>
      </w:r>
      <w:r w:rsidR="005B5B7D" w:rsidRPr="005B5B7D">
        <w:t>;</w:t>
      </w:r>
    </w:p>
    <w:p w14:paraId="72419C79" w14:textId="77A3C67E" w:rsidR="004266A5" w:rsidRPr="005B5B7D" w:rsidRDefault="00E7182C" w:rsidP="004266A5">
      <w:pPr>
        <w:spacing w:after="192"/>
        <w:contextualSpacing/>
        <w:jc w:val="both"/>
      </w:pPr>
      <w:r w:rsidRPr="005B5B7D">
        <w:t>1 100 000</w:t>
      </w:r>
      <w:r w:rsidR="004266A5" w:rsidRPr="005B5B7D">
        <w:t xml:space="preserve"> рублей – </w:t>
      </w:r>
      <w:r w:rsidRPr="005B5B7D">
        <w:t>возврат денежных средств по договорам займа</w:t>
      </w:r>
      <w:r w:rsidR="005B5B7D" w:rsidRPr="005B5B7D">
        <w:t>;</w:t>
      </w:r>
    </w:p>
    <w:p w14:paraId="38DC89AE" w14:textId="4198B6AC" w:rsidR="00E7182C" w:rsidRPr="005B5B7D" w:rsidRDefault="00E7182C" w:rsidP="004266A5">
      <w:pPr>
        <w:spacing w:after="192"/>
        <w:contextualSpacing/>
        <w:jc w:val="both"/>
      </w:pPr>
      <w:r w:rsidRPr="005B5B7D">
        <w:t>60 953 рублей – выплата процентов по договорам займа</w:t>
      </w:r>
      <w:r w:rsidR="005B5B7D" w:rsidRPr="005B5B7D">
        <w:t>;</w:t>
      </w:r>
    </w:p>
    <w:p w14:paraId="54A39EA6" w14:textId="1AA4B6C2" w:rsidR="001D3E11" w:rsidRPr="005B5B7D" w:rsidRDefault="001D3E11" w:rsidP="004266A5">
      <w:pPr>
        <w:spacing w:after="192"/>
        <w:contextualSpacing/>
        <w:jc w:val="both"/>
      </w:pPr>
      <w:r w:rsidRPr="005B5B7D">
        <w:t>308 208,1 – госпошлина в суд (</w:t>
      </w:r>
      <w:r w:rsidR="00673060" w:rsidRPr="005B5B7D">
        <w:t xml:space="preserve">иск по дорожным знакам, </w:t>
      </w:r>
      <w:r w:rsidRPr="005B5B7D">
        <w:t xml:space="preserve">борьба с неплательщиками, с самозахватом ЗОП, иски за уничтожение ворот 2 шт. и </w:t>
      </w:r>
      <w:proofErr w:type="spellStart"/>
      <w:r w:rsidRPr="005B5B7D">
        <w:t>т.д</w:t>
      </w:r>
      <w:proofErr w:type="spellEnd"/>
      <w:r w:rsidRPr="005B5B7D">
        <w:t>)</w:t>
      </w:r>
      <w:r w:rsidR="005B5B7D" w:rsidRPr="005B5B7D">
        <w:t>;</w:t>
      </w:r>
    </w:p>
    <w:p w14:paraId="02B9A477" w14:textId="7ED67C15" w:rsidR="00034B10" w:rsidRPr="005B5B7D" w:rsidRDefault="00034B10" w:rsidP="004266A5">
      <w:pPr>
        <w:spacing w:after="192"/>
        <w:contextualSpacing/>
        <w:jc w:val="both"/>
      </w:pPr>
      <w:r w:rsidRPr="005B5B7D">
        <w:t>1 556 200 рублей юридические услуги на представителей ТСН в судах</w:t>
      </w:r>
      <w:r w:rsidR="005B5B7D" w:rsidRPr="005B5B7D">
        <w:t>;</w:t>
      </w:r>
    </w:p>
    <w:p w14:paraId="7E1BB5AB" w14:textId="37EE8500" w:rsidR="00034B10" w:rsidRPr="005B5B7D" w:rsidRDefault="00034B10" w:rsidP="00034B10">
      <w:pPr>
        <w:spacing w:after="192"/>
        <w:contextualSpacing/>
        <w:jc w:val="both"/>
      </w:pPr>
      <w:r w:rsidRPr="005B5B7D">
        <w:t>469 360,00 рублей – прочие судебные расходы (оплата судебных экспертиз и т.д.).</w:t>
      </w:r>
    </w:p>
    <w:p w14:paraId="09885FEE" w14:textId="4FD4F0AC" w:rsidR="0010040A" w:rsidRPr="005B5B7D" w:rsidRDefault="0010040A" w:rsidP="00434F81">
      <w:pPr>
        <w:spacing w:after="192"/>
        <w:contextualSpacing/>
        <w:jc w:val="both"/>
      </w:pPr>
    </w:p>
    <w:p w14:paraId="2AFA5D35" w14:textId="5DA9F31B" w:rsidR="003018BD" w:rsidRPr="005B5B7D" w:rsidRDefault="003018BD" w:rsidP="00434F81">
      <w:pPr>
        <w:spacing w:after="192"/>
        <w:contextualSpacing/>
        <w:jc w:val="both"/>
      </w:pPr>
      <w:r w:rsidRPr="005B5B7D">
        <w:rPr>
          <w:b/>
          <w:bCs/>
        </w:rPr>
        <w:t>Итого</w:t>
      </w:r>
      <w:r w:rsidR="00691709" w:rsidRPr="005B5B7D">
        <w:rPr>
          <w:b/>
          <w:bCs/>
        </w:rPr>
        <w:t xml:space="preserve"> расходов</w:t>
      </w:r>
      <w:r w:rsidRPr="005B5B7D">
        <w:rPr>
          <w:b/>
          <w:bCs/>
        </w:rPr>
        <w:t xml:space="preserve">: </w:t>
      </w:r>
      <w:r w:rsidR="00D358BA" w:rsidRPr="005B5B7D">
        <w:rPr>
          <w:b/>
          <w:bCs/>
        </w:rPr>
        <w:t>7 192 367</w:t>
      </w:r>
      <w:r w:rsidR="005005A0" w:rsidRPr="005B5B7D">
        <w:rPr>
          <w:b/>
          <w:bCs/>
        </w:rPr>
        <w:t xml:space="preserve">, </w:t>
      </w:r>
      <w:r w:rsidR="00D358BA" w:rsidRPr="005B5B7D">
        <w:rPr>
          <w:b/>
          <w:bCs/>
        </w:rPr>
        <w:t>91</w:t>
      </w:r>
      <w:r w:rsidR="00EB6928" w:rsidRPr="005B5B7D">
        <w:t xml:space="preserve"> </w:t>
      </w:r>
      <w:r w:rsidR="00EB6928" w:rsidRPr="005B5B7D">
        <w:rPr>
          <w:b/>
          <w:bCs/>
        </w:rPr>
        <w:t>рублей</w:t>
      </w:r>
      <w:r w:rsidR="00EB6928" w:rsidRPr="005B5B7D">
        <w:t>.</w:t>
      </w:r>
      <w:r w:rsidR="0084264A" w:rsidRPr="005B5B7D">
        <w:t xml:space="preserve"> </w:t>
      </w:r>
    </w:p>
    <w:p w14:paraId="5BE02FA5" w14:textId="4290A8CE" w:rsidR="00091EB5" w:rsidRPr="005B5B7D" w:rsidRDefault="00091EB5" w:rsidP="00434F81">
      <w:pPr>
        <w:spacing w:after="192"/>
        <w:contextualSpacing/>
        <w:jc w:val="both"/>
      </w:pPr>
    </w:p>
    <w:p w14:paraId="288AE97D" w14:textId="77777777" w:rsidR="00091EB5" w:rsidRPr="00091EB5" w:rsidRDefault="00091EB5" w:rsidP="00091EB5">
      <w:pPr>
        <w:spacing w:after="192"/>
        <w:contextualSpacing/>
        <w:jc w:val="both"/>
      </w:pPr>
      <w:r w:rsidRPr="00091EB5">
        <w:t xml:space="preserve">Таким образом, </w:t>
      </w:r>
      <w:bookmarkStart w:id="5" w:name="_Hlk224406708"/>
      <w:r>
        <w:t>оплатив</w:t>
      </w:r>
      <w:r w:rsidRPr="00091EB5">
        <w:t xml:space="preserve"> </w:t>
      </w:r>
      <w:r w:rsidRPr="00091EB5">
        <w:rPr>
          <w:b/>
          <w:bCs/>
        </w:rPr>
        <w:t>1 556 200 рублей</w:t>
      </w:r>
      <w:r w:rsidRPr="00091EB5">
        <w:t xml:space="preserve"> своим юристам, </w:t>
      </w:r>
      <w:r>
        <w:t xml:space="preserve">Ратник получил </w:t>
      </w:r>
      <w:r w:rsidRPr="00091EB5">
        <w:t>судебные решения  по делам №2-6/2025, №А45-2374/2025, №2-273/2025, №2-298/2025, №2-168/2025, №2-39/2025, №2-170/2025, №2-42/2025, №2-73/2025, №2-4425/2025, №2-313/2025, №2-7/2025, №2-158/2025, №2-122/2025, №2-2155/2024, №2-263/2025,</w:t>
      </w:r>
      <w:r>
        <w:t xml:space="preserve"> </w:t>
      </w:r>
      <w:r w:rsidRPr="00091EB5">
        <w:t>№2-246/2025, №2-17/2025, №2-140/2025,  №2-4497/2025, № 33-7052/2025</w:t>
      </w:r>
      <w:r>
        <w:t xml:space="preserve"> </w:t>
      </w:r>
      <w:r w:rsidRPr="00091EB5">
        <w:t xml:space="preserve">на общую сумму </w:t>
      </w:r>
      <w:r w:rsidRPr="00091EB5">
        <w:rPr>
          <w:b/>
          <w:bCs/>
        </w:rPr>
        <w:t>22 493 997 рублей</w:t>
      </w:r>
      <w:r w:rsidRPr="00091EB5">
        <w:t xml:space="preserve"> (из них </w:t>
      </w:r>
      <w:r>
        <w:t>уже</w:t>
      </w:r>
      <w:r w:rsidRPr="00091EB5">
        <w:t xml:space="preserve"> взыскано 3 834 986 рублей), </w:t>
      </w:r>
      <w:r>
        <w:t>а также</w:t>
      </w:r>
      <w:r w:rsidRPr="00091EB5">
        <w:t xml:space="preserve"> выиграл все дела по признанию права собственности на 26 бесхозных участков НСО в результате чего Ратник получает </w:t>
      </w:r>
      <w:r w:rsidRPr="00091EB5">
        <w:rPr>
          <w:b/>
          <w:bCs/>
        </w:rPr>
        <w:t>500 000 рублей с каждого участка</w:t>
      </w:r>
      <w:r w:rsidRPr="00091EB5">
        <w:t>.</w:t>
      </w:r>
    </w:p>
    <w:bookmarkEnd w:id="5"/>
    <w:p w14:paraId="742C2C3C" w14:textId="77777777" w:rsidR="00091EB5" w:rsidRDefault="00091EB5" w:rsidP="00091EB5">
      <w:pPr>
        <w:spacing w:after="192"/>
        <w:contextualSpacing/>
        <w:jc w:val="both"/>
        <w:rPr>
          <w:sz w:val="22"/>
          <w:szCs w:val="22"/>
        </w:rPr>
      </w:pPr>
    </w:p>
    <w:p w14:paraId="08108AB7" w14:textId="30C3CDD9" w:rsidR="00434F81" w:rsidRPr="00691709" w:rsidRDefault="00434F81" w:rsidP="00691709">
      <w:pPr>
        <w:pStyle w:val="a4"/>
        <w:numPr>
          <w:ilvl w:val="0"/>
          <w:numId w:val="10"/>
        </w:numPr>
        <w:spacing w:after="192"/>
        <w:rPr>
          <w:i/>
          <w:iCs/>
        </w:rPr>
      </w:pPr>
      <w:r w:rsidRPr="00691709">
        <w:rPr>
          <w:i/>
          <w:iCs/>
        </w:rPr>
        <w:t xml:space="preserve">Финансирование сметы </w:t>
      </w:r>
      <w:r w:rsidRPr="00691709">
        <w:rPr>
          <w:b/>
          <w:bCs/>
          <w:i/>
          <w:iCs/>
        </w:rPr>
        <w:t xml:space="preserve">на развитие </w:t>
      </w:r>
      <w:bookmarkStart w:id="6" w:name="_Hlk160187011"/>
      <w:r w:rsidRPr="00691709">
        <w:rPr>
          <w:b/>
          <w:bCs/>
          <w:i/>
          <w:iCs/>
        </w:rPr>
        <w:t xml:space="preserve">электросетевого хозяйства </w:t>
      </w:r>
      <w:bookmarkEnd w:id="6"/>
      <w:r w:rsidRPr="00691709">
        <w:rPr>
          <w:b/>
          <w:bCs/>
          <w:i/>
          <w:iCs/>
        </w:rPr>
        <w:t>ТСН «Ратник»</w:t>
      </w:r>
      <w:r w:rsidRPr="00691709">
        <w:rPr>
          <w:i/>
          <w:iCs/>
        </w:rPr>
        <w:t xml:space="preserve"> осуществлялось из:</w:t>
      </w:r>
    </w:p>
    <w:p w14:paraId="73A3FC63" w14:textId="0064A81E" w:rsidR="00EC6AA4" w:rsidRDefault="00734DE2" w:rsidP="00433A2E">
      <w:pPr>
        <w:spacing w:after="192"/>
        <w:contextualSpacing/>
        <w:jc w:val="both"/>
      </w:pPr>
      <w:r w:rsidRPr="008436E4">
        <w:rPr>
          <w:b/>
          <w:bCs/>
          <w:color w:val="00B0F0"/>
        </w:rPr>
        <w:t xml:space="preserve">- </w:t>
      </w:r>
      <w:r w:rsidRPr="009E54BB">
        <w:t>390 000,00 рублей</w:t>
      </w:r>
      <w:r w:rsidR="00434F81" w:rsidRPr="00D358BA">
        <w:t xml:space="preserve"> </w:t>
      </w:r>
      <w:r w:rsidR="00434F81" w:rsidRPr="00642342">
        <w:t>– целев</w:t>
      </w:r>
      <w:r w:rsidR="009D2D40">
        <w:t>ые</w:t>
      </w:r>
      <w:r w:rsidR="00434F81" w:rsidRPr="00642342">
        <w:t xml:space="preserve"> взнос</w:t>
      </w:r>
      <w:r w:rsidR="009D2D40">
        <w:t>ы</w:t>
      </w:r>
      <w:r w:rsidR="00434F81" w:rsidRPr="00642342">
        <w:t xml:space="preserve"> на развитие электрохозяйства по 1</w:t>
      </w:r>
      <w:r>
        <w:t>3</w:t>
      </w:r>
      <w:r w:rsidR="00434F81" w:rsidRPr="00642342">
        <w:t>0</w:t>
      </w:r>
      <w:r w:rsidR="00812B9D">
        <w:t xml:space="preserve"> </w:t>
      </w:r>
      <w:r w:rsidR="00434F81" w:rsidRPr="00642342">
        <w:t>000 рублей с рублей с одного участка на развитие электросетевого хозяйства ТСН «Ратник» для членов ТСН и индивидуальных садоводов, не участвовавших ранее в создании необходимого для деятельности товарищества имущества общего пользования (не оплативших вступительный взнос 300 тысяч рублей)</w:t>
      </w:r>
      <w:r w:rsidR="00933E6C">
        <w:t>.</w:t>
      </w:r>
    </w:p>
    <w:p w14:paraId="30922B17" w14:textId="77777777" w:rsidR="00933E6C" w:rsidRPr="00642342" w:rsidRDefault="00933E6C" w:rsidP="00433A2E">
      <w:pPr>
        <w:spacing w:after="192"/>
        <w:contextualSpacing/>
        <w:jc w:val="both"/>
      </w:pPr>
    </w:p>
    <w:p w14:paraId="3677C1E4" w14:textId="1701A19A" w:rsidR="00734DE2" w:rsidRPr="00933E6C" w:rsidRDefault="00823B6A" w:rsidP="00433A2E">
      <w:pPr>
        <w:spacing w:after="192"/>
        <w:contextualSpacing/>
        <w:jc w:val="both"/>
      </w:pPr>
      <w:r w:rsidRPr="00933E6C">
        <w:rPr>
          <w:b/>
          <w:bCs/>
        </w:rPr>
        <w:t xml:space="preserve">Итого </w:t>
      </w:r>
      <w:r w:rsidR="00007FE6" w:rsidRPr="00933E6C">
        <w:rPr>
          <w:b/>
          <w:bCs/>
        </w:rPr>
        <w:t>доходов:</w:t>
      </w:r>
      <w:r w:rsidRPr="00933E6C">
        <w:t xml:space="preserve"> </w:t>
      </w:r>
      <w:r w:rsidR="0010040A" w:rsidRPr="00933E6C">
        <w:rPr>
          <w:b/>
          <w:bCs/>
        </w:rPr>
        <w:t>390 000,00</w:t>
      </w:r>
      <w:r w:rsidR="0010040A" w:rsidRPr="00933E6C">
        <w:t xml:space="preserve"> </w:t>
      </w:r>
      <w:r w:rsidRPr="00933E6C">
        <w:t>рублей.</w:t>
      </w:r>
    </w:p>
    <w:p w14:paraId="7334863B" w14:textId="0FBCD670" w:rsidR="00EC6AA4" w:rsidRPr="00642342" w:rsidRDefault="00823B6A" w:rsidP="00433A2E">
      <w:pPr>
        <w:spacing w:after="192"/>
        <w:contextualSpacing/>
        <w:jc w:val="both"/>
      </w:pPr>
      <w:r w:rsidRPr="00642342">
        <w:t xml:space="preserve"> </w:t>
      </w:r>
    </w:p>
    <w:p w14:paraId="424C2D56" w14:textId="04282423" w:rsidR="002815E4" w:rsidRPr="008436E4" w:rsidRDefault="00F825A9" w:rsidP="00F825A9">
      <w:pPr>
        <w:spacing w:after="192"/>
        <w:contextualSpacing/>
        <w:rPr>
          <w:i/>
          <w:iCs/>
        </w:rPr>
      </w:pPr>
      <w:r>
        <w:rPr>
          <w:b/>
          <w:bCs/>
          <w:i/>
          <w:iCs/>
        </w:rPr>
        <w:t xml:space="preserve">       </w:t>
      </w:r>
      <w:r w:rsidR="00024F3A" w:rsidRPr="008436E4">
        <w:rPr>
          <w:b/>
          <w:bCs/>
          <w:i/>
          <w:iCs/>
        </w:rPr>
        <w:t>Расходы</w:t>
      </w:r>
      <w:r w:rsidR="00024F3A" w:rsidRPr="008436E4">
        <w:rPr>
          <w:i/>
          <w:iCs/>
        </w:rPr>
        <w:t xml:space="preserve"> по смете на развитие электросетевого хозяйства ТСН «Ратник»:</w:t>
      </w:r>
    </w:p>
    <w:p w14:paraId="7AC6FE9F" w14:textId="3F231432" w:rsidR="00734DE2" w:rsidRDefault="00734DE2" w:rsidP="00734DE2">
      <w:pPr>
        <w:spacing w:after="192"/>
        <w:contextualSpacing/>
      </w:pPr>
    </w:p>
    <w:p w14:paraId="77D32CDD" w14:textId="531E6804" w:rsidR="00734DE2" w:rsidRDefault="00734DE2" w:rsidP="00734DE2">
      <w:pPr>
        <w:spacing w:after="192"/>
        <w:contextualSpacing/>
      </w:pPr>
      <w:r>
        <w:t xml:space="preserve">- </w:t>
      </w:r>
      <w:r w:rsidR="008436E4">
        <w:t>96 224</w:t>
      </w:r>
      <w:r>
        <w:t>,00 рублей – электромонтажные работы, прокладка</w:t>
      </w:r>
      <w:r w:rsidR="008436E4">
        <w:t xml:space="preserve"> </w:t>
      </w:r>
      <w:r>
        <w:t xml:space="preserve">линии 0,4 </w:t>
      </w:r>
      <w:proofErr w:type="spellStart"/>
      <w:r w:rsidR="004E4EC1">
        <w:t>кВ</w:t>
      </w:r>
      <w:r w:rsidR="008436E4">
        <w:t>.</w:t>
      </w:r>
      <w:proofErr w:type="spellEnd"/>
    </w:p>
    <w:p w14:paraId="3FCA9483" w14:textId="7B40EEF0" w:rsidR="00734DE2" w:rsidRDefault="00734DE2" w:rsidP="00734DE2">
      <w:pPr>
        <w:spacing w:after="192"/>
        <w:contextualSpacing/>
      </w:pPr>
      <w:r>
        <w:t>- 4</w:t>
      </w:r>
      <w:r w:rsidR="008436E4">
        <w:t xml:space="preserve">0 </w:t>
      </w:r>
      <w:r>
        <w:t>000, 00 рублей – электромонтажные работы</w:t>
      </w:r>
      <w:r w:rsidR="008436E4">
        <w:t xml:space="preserve">, приведение линии 0,4 </w:t>
      </w:r>
      <w:proofErr w:type="spellStart"/>
      <w:r w:rsidR="008436E4">
        <w:t>кВ</w:t>
      </w:r>
      <w:proofErr w:type="spellEnd"/>
      <w:r w:rsidR="008436E4">
        <w:t xml:space="preserve"> к соответствию с проектом</w:t>
      </w:r>
    </w:p>
    <w:p w14:paraId="57536997" w14:textId="005B8F6C" w:rsidR="00734DE2" w:rsidRDefault="004E4EC1" w:rsidP="004E4EC1">
      <w:pPr>
        <w:spacing w:after="192"/>
        <w:contextualSpacing/>
      </w:pPr>
      <w:r>
        <w:t xml:space="preserve">- </w:t>
      </w:r>
      <w:r w:rsidR="008436E4">
        <w:t>155 735</w:t>
      </w:r>
      <w:r w:rsidRPr="004E4EC1">
        <w:t xml:space="preserve">,00 рублей – </w:t>
      </w:r>
      <w:r w:rsidR="008436E4">
        <w:t>покупка и монтаж девяти светильников уличного освещения с фотореле</w:t>
      </w:r>
      <w:r w:rsidRPr="004E4EC1">
        <w:t>.</w:t>
      </w:r>
    </w:p>
    <w:p w14:paraId="5399C753" w14:textId="77777777" w:rsidR="00812B9D" w:rsidRDefault="00812B9D" w:rsidP="004E4EC1">
      <w:pPr>
        <w:spacing w:after="192"/>
        <w:contextualSpacing/>
      </w:pPr>
    </w:p>
    <w:p w14:paraId="2D143DD4" w14:textId="56C2922F" w:rsidR="00645782" w:rsidRPr="009E54BB" w:rsidRDefault="008436E4" w:rsidP="00B30482">
      <w:pPr>
        <w:spacing w:after="192"/>
        <w:contextualSpacing/>
        <w:rPr>
          <w:b/>
          <w:bCs/>
          <w:color w:val="00B050"/>
        </w:rPr>
      </w:pPr>
      <w:r>
        <w:rPr>
          <w:b/>
          <w:bCs/>
        </w:rPr>
        <w:t>И</w:t>
      </w:r>
      <w:r w:rsidR="00E91598" w:rsidRPr="00E91598">
        <w:rPr>
          <w:b/>
          <w:bCs/>
        </w:rPr>
        <w:t>того</w:t>
      </w:r>
      <w:r w:rsidR="00691709">
        <w:rPr>
          <w:b/>
          <w:bCs/>
        </w:rPr>
        <w:t xml:space="preserve"> расходов</w:t>
      </w:r>
      <w:r w:rsidR="00E91598" w:rsidRPr="00E91598">
        <w:rPr>
          <w:b/>
          <w:bCs/>
        </w:rPr>
        <w:t xml:space="preserve">: </w:t>
      </w:r>
      <w:r w:rsidR="00E91598" w:rsidRPr="009E54BB">
        <w:rPr>
          <w:b/>
          <w:bCs/>
          <w:color w:val="00B050"/>
        </w:rPr>
        <w:t>2</w:t>
      </w:r>
      <w:r w:rsidRPr="009E54BB">
        <w:rPr>
          <w:b/>
          <w:bCs/>
          <w:color w:val="00B050"/>
        </w:rPr>
        <w:t>91</w:t>
      </w:r>
      <w:r w:rsidR="00E91598" w:rsidRPr="009E54BB">
        <w:rPr>
          <w:b/>
          <w:bCs/>
          <w:color w:val="00B050"/>
        </w:rPr>
        <w:t> </w:t>
      </w:r>
      <w:r w:rsidRPr="009E54BB">
        <w:rPr>
          <w:b/>
          <w:bCs/>
          <w:color w:val="00B050"/>
        </w:rPr>
        <w:t>959</w:t>
      </w:r>
      <w:r w:rsidR="00E91598" w:rsidRPr="009E54BB">
        <w:rPr>
          <w:b/>
          <w:bCs/>
          <w:color w:val="00B050"/>
        </w:rPr>
        <w:t>,</w:t>
      </w:r>
      <w:r w:rsidRPr="009E54BB">
        <w:rPr>
          <w:b/>
          <w:bCs/>
          <w:color w:val="00B050"/>
        </w:rPr>
        <w:t>00</w:t>
      </w:r>
      <w:r w:rsidR="00E91598" w:rsidRPr="009E54BB">
        <w:rPr>
          <w:b/>
          <w:bCs/>
          <w:color w:val="00B050"/>
        </w:rPr>
        <w:t xml:space="preserve"> рубля</w:t>
      </w:r>
    </w:p>
    <w:p w14:paraId="41FAF250" w14:textId="77777777" w:rsidR="00E91598" w:rsidRPr="00691709" w:rsidRDefault="00E91598" w:rsidP="00B30482">
      <w:pPr>
        <w:spacing w:after="192"/>
        <w:contextualSpacing/>
      </w:pPr>
    </w:p>
    <w:p w14:paraId="18C40A39" w14:textId="4380675B" w:rsidR="004D6C58" w:rsidRPr="00691709" w:rsidRDefault="004D6C58" w:rsidP="00933E6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7" w:name="_Hlk191594715"/>
      <w:r w:rsidRPr="00691709">
        <w:rPr>
          <w:rFonts w:ascii="Times New Roman" w:hAnsi="Times New Roman" w:cs="Times New Roman"/>
          <w:i/>
          <w:iCs/>
          <w:sz w:val="24"/>
          <w:szCs w:val="24"/>
        </w:rPr>
        <w:t xml:space="preserve">Финансирование сметы </w:t>
      </w:r>
      <w:r w:rsidRPr="00691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развитие электросетевого хозяйства ТСН «Ратник» и</w:t>
      </w:r>
    </w:p>
    <w:p w14:paraId="33C8E880" w14:textId="77777777" w:rsidR="004D6C58" w:rsidRPr="00691709" w:rsidRDefault="004D6C58" w:rsidP="00933E6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1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строительства дорог (приложение №2 к протоколу общего собрания членов ТСН «Ратник» № 2-2023г. от 04.12.2023г.)   </w:t>
      </w:r>
      <w:r w:rsidRPr="00691709">
        <w:rPr>
          <w:rFonts w:ascii="Times New Roman" w:hAnsi="Times New Roman" w:cs="Times New Roman"/>
          <w:i/>
          <w:iCs/>
          <w:sz w:val="24"/>
          <w:szCs w:val="24"/>
        </w:rPr>
        <w:t>осуществлялось из:</w:t>
      </w:r>
    </w:p>
    <w:p w14:paraId="3D8C4E64" w14:textId="77777777" w:rsidR="004D6C58" w:rsidRPr="00DC03FE" w:rsidRDefault="004D6C58" w:rsidP="004D6C58">
      <w:pPr>
        <w:pStyle w:val="a3"/>
        <w:jc w:val="both"/>
      </w:pPr>
    </w:p>
    <w:bookmarkEnd w:id="7"/>
    <w:p w14:paraId="54FF3FFF" w14:textId="08A79E2B" w:rsidR="00784967" w:rsidRPr="00691709" w:rsidRDefault="004D6C58" w:rsidP="00933E6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6C58">
        <w:rPr>
          <w:rFonts w:ascii="Times New Roman" w:hAnsi="Times New Roman" w:cs="Times New Roman"/>
          <w:sz w:val="24"/>
          <w:szCs w:val="24"/>
        </w:rPr>
        <w:t>- 2 510 000,00</w:t>
      </w:r>
      <w:r w:rsidRPr="00AA1C04">
        <w:rPr>
          <w:rFonts w:ascii="Times New Roman" w:hAnsi="Times New Roman" w:cs="Times New Roman"/>
          <w:sz w:val="24"/>
          <w:szCs w:val="24"/>
        </w:rPr>
        <w:t xml:space="preserve"> рублей индивидуального целевого взноса в 500 000 рублей с одного участка для 26 членов ТСН, не участвовавших ранее в создании необходимого для деятельности товарищества имущества общего пользования</w:t>
      </w:r>
      <w:r w:rsidR="002B0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3A008" w14:textId="6DFA8B16" w:rsidR="004D6C58" w:rsidRDefault="004D6C58" w:rsidP="004D6C5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3F0723" w14:textId="0EF04E39" w:rsidR="004D6C58" w:rsidRPr="00933E6C" w:rsidRDefault="004D6C58" w:rsidP="004D6C58">
      <w:pPr>
        <w:spacing w:after="192"/>
        <w:contextualSpacing/>
        <w:jc w:val="both"/>
        <w:rPr>
          <w:b/>
          <w:bCs/>
        </w:rPr>
      </w:pPr>
      <w:r w:rsidRPr="00642342">
        <w:rPr>
          <w:b/>
          <w:bCs/>
        </w:rPr>
        <w:t xml:space="preserve">Итого </w:t>
      </w:r>
      <w:r w:rsidR="00007FE6">
        <w:rPr>
          <w:b/>
          <w:bCs/>
        </w:rPr>
        <w:t>доходов:</w:t>
      </w:r>
      <w:r w:rsidRPr="00AA1C04">
        <w:t xml:space="preserve"> </w:t>
      </w:r>
      <w:r w:rsidRPr="00AA1C04">
        <w:rPr>
          <w:b/>
          <w:bCs/>
        </w:rPr>
        <w:t>на развитие электросетевого хозяйства ТСН «Ратник» и</w:t>
      </w:r>
      <w:r>
        <w:rPr>
          <w:b/>
          <w:bCs/>
        </w:rPr>
        <w:t xml:space="preserve"> </w:t>
      </w:r>
      <w:r w:rsidRPr="00AA1C04">
        <w:rPr>
          <w:b/>
          <w:bCs/>
        </w:rPr>
        <w:t>строительств</w:t>
      </w:r>
      <w:r>
        <w:rPr>
          <w:b/>
          <w:bCs/>
        </w:rPr>
        <w:t>о</w:t>
      </w:r>
      <w:r w:rsidRPr="00AA1C04">
        <w:rPr>
          <w:b/>
          <w:bCs/>
        </w:rPr>
        <w:t xml:space="preserve"> </w:t>
      </w:r>
      <w:proofErr w:type="gramStart"/>
      <w:r w:rsidRPr="00AA1C04">
        <w:rPr>
          <w:b/>
          <w:bCs/>
        </w:rPr>
        <w:t>дорог</w:t>
      </w:r>
      <w:r>
        <w:rPr>
          <w:b/>
          <w:bCs/>
        </w:rPr>
        <w:t xml:space="preserve">:   </w:t>
      </w:r>
      <w:proofErr w:type="gramEnd"/>
      <w:r>
        <w:rPr>
          <w:b/>
          <w:bCs/>
        </w:rPr>
        <w:t xml:space="preserve">     </w:t>
      </w:r>
      <w:r w:rsidR="000E1D0A" w:rsidRPr="00933E6C">
        <w:rPr>
          <w:b/>
          <w:bCs/>
        </w:rPr>
        <w:t>2</w:t>
      </w:r>
      <w:r w:rsidRPr="00933E6C">
        <w:rPr>
          <w:b/>
          <w:bCs/>
        </w:rPr>
        <w:t xml:space="preserve"> </w:t>
      </w:r>
      <w:r w:rsidR="000E1D0A" w:rsidRPr="00933E6C">
        <w:rPr>
          <w:b/>
          <w:bCs/>
        </w:rPr>
        <w:t>510</w:t>
      </w:r>
      <w:r w:rsidRPr="00933E6C">
        <w:rPr>
          <w:b/>
          <w:bCs/>
        </w:rPr>
        <w:t xml:space="preserve"> 000,00 рублей</w:t>
      </w:r>
    </w:p>
    <w:p w14:paraId="33F58B6B" w14:textId="77777777" w:rsidR="00BD6716" w:rsidRPr="00933E6C" w:rsidRDefault="00BD6716" w:rsidP="004D6C58">
      <w:pPr>
        <w:spacing w:after="192"/>
        <w:contextualSpacing/>
        <w:jc w:val="both"/>
        <w:rPr>
          <w:b/>
          <w:bCs/>
        </w:rPr>
      </w:pPr>
    </w:p>
    <w:p w14:paraId="6540B41F" w14:textId="3214C304" w:rsidR="00007FE6" w:rsidRPr="00933E6C" w:rsidRDefault="00007FE6" w:rsidP="00C531A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33E6C">
        <w:rPr>
          <w:rFonts w:ascii="Times New Roman" w:hAnsi="Times New Roman" w:cs="Times New Roman"/>
          <w:b/>
          <w:bCs/>
          <w:sz w:val="24"/>
          <w:szCs w:val="24"/>
        </w:rPr>
        <w:t>Расходы</w:t>
      </w:r>
      <w:r w:rsidRPr="00933E6C">
        <w:rPr>
          <w:b/>
          <w:bCs/>
          <w:sz w:val="24"/>
          <w:szCs w:val="24"/>
        </w:rPr>
        <w:t xml:space="preserve"> </w:t>
      </w:r>
      <w:r w:rsidRPr="00933E6C">
        <w:rPr>
          <w:rFonts w:ascii="Times New Roman" w:hAnsi="Times New Roman" w:cs="Times New Roman"/>
          <w:b/>
          <w:bCs/>
          <w:sz w:val="24"/>
          <w:szCs w:val="24"/>
        </w:rPr>
        <w:t>на развитие электросетевого хозяйства ТСН «Ратник» и</w:t>
      </w:r>
      <w:r w:rsidR="00C531AA" w:rsidRPr="00933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3E6C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 дорог </w:t>
      </w:r>
    </w:p>
    <w:p w14:paraId="2E260D8B" w14:textId="77777777" w:rsidR="004D6C58" w:rsidRPr="00933E6C" w:rsidRDefault="004D6C58" w:rsidP="004D6C58">
      <w:pPr>
        <w:spacing w:after="192"/>
        <w:contextualSpacing/>
        <w:jc w:val="center"/>
        <w:rPr>
          <w:b/>
          <w:bCs/>
        </w:rPr>
      </w:pPr>
    </w:p>
    <w:p w14:paraId="04E25C66" w14:textId="2AED994F" w:rsidR="004D6C58" w:rsidRPr="00933E6C" w:rsidRDefault="004D6C58" w:rsidP="004D6C58">
      <w:pPr>
        <w:spacing w:after="192"/>
        <w:contextualSpacing/>
        <w:jc w:val="both"/>
      </w:pPr>
      <w:r w:rsidRPr="00933E6C">
        <w:t>850 000,00 рублей</w:t>
      </w:r>
      <w:r w:rsidRPr="00933E6C">
        <w:rPr>
          <w:b/>
          <w:bCs/>
        </w:rPr>
        <w:t xml:space="preserve"> </w:t>
      </w:r>
      <w:r w:rsidR="00D358BA" w:rsidRPr="00933E6C">
        <w:rPr>
          <w:b/>
          <w:bCs/>
        </w:rPr>
        <w:t xml:space="preserve">- </w:t>
      </w:r>
      <w:r w:rsidR="00D358BA" w:rsidRPr="00933E6C">
        <w:t>расходы на строительство дорог</w:t>
      </w:r>
      <w:r w:rsidR="00D358BA" w:rsidRPr="00933E6C">
        <w:rPr>
          <w:b/>
          <w:bCs/>
        </w:rPr>
        <w:t xml:space="preserve"> </w:t>
      </w:r>
      <w:r w:rsidRPr="00933E6C">
        <w:t>(из расчёта 1500 рублей за квадратный метр щебёночного покрытия).</w:t>
      </w:r>
    </w:p>
    <w:p w14:paraId="7AFF72CB" w14:textId="77777777" w:rsidR="004D6C58" w:rsidRPr="00933E6C" w:rsidRDefault="004D6C58" w:rsidP="004D6C58">
      <w:pPr>
        <w:spacing w:after="192"/>
        <w:contextualSpacing/>
        <w:jc w:val="both"/>
        <w:rPr>
          <w:b/>
          <w:bCs/>
        </w:rPr>
      </w:pPr>
    </w:p>
    <w:p w14:paraId="34E3C95D" w14:textId="45EF158D" w:rsidR="004D6C58" w:rsidRPr="00933E6C" w:rsidRDefault="004D6C58" w:rsidP="004D6C58">
      <w:pPr>
        <w:spacing w:after="192"/>
        <w:contextualSpacing/>
        <w:jc w:val="both"/>
      </w:pPr>
      <w:r w:rsidRPr="00933E6C">
        <w:rPr>
          <w:b/>
          <w:bCs/>
        </w:rPr>
        <w:t>Итого</w:t>
      </w:r>
      <w:r w:rsidR="00007FE6" w:rsidRPr="00933E6C">
        <w:rPr>
          <w:b/>
          <w:bCs/>
        </w:rPr>
        <w:t xml:space="preserve"> расходов</w:t>
      </w:r>
      <w:r w:rsidRPr="00933E6C">
        <w:rPr>
          <w:b/>
          <w:bCs/>
        </w:rPr>
        <w:t>: 850</w:t>
      </w:r>
      <w:r w:rsidRPr="00933E6C">
        <w:t xml:space="preserve"> </w:t>
      </w:r>
      <w:r w:rsidRPr="00933E6C">
        <w:rPr>
          <w:b/>
          <w:bCs/>
        </w:rPr>
        <w:t>000,00</w:t>
      </w:r>
      <w:r w:rsidRPr="00933E6C">
        <w:t xml:space="preserve"> рублей</w:t>
      </w:r>
      <w:r w:rsidR="00007FE6" w:rsidRPr="00933E6C">
        <w:t>.</w:t>
      </w:r>
    </w:p>
    <w:p w14:paraId="001A9F5D" w14:textId="1FACFB27" w:rsidR="00007FE6" w:rsidRPr="00933E6C" w:rsidRDefault="007F5303" w:rsidP="004D6C58">
      <w:pPr>
        <w:spacing w:after="192"/>
        <w:contextualSpacing/>
        <w:jc w:val="both"/>
      </w:pPr>
      <w:r w:rsidRPr="00933E6C">
        <w:t>Неизрасходованные средства остались на р/счёте ТСН «Ратник».</w:t>
      </w:r>
    </w:p>
    <w:p w14:paraId="4939DEEA" w14:textId="1CC1A380" w:rsidR="005F2810" w:rsidRPr="005F2810" w:rsidRDefault="005F2810" w:rsidP="005F2810">
      <w:pPr>
        <w:pStyle w:val="a4"/>
        <w:numPr>
          <w:ilvl w:val="0"/>
          <w:numId w:val="10"/>
        </w:numPr>
        <w:spacing w:after="192"/>
        <w:jc w:val="both"/>
        <w:rPr>
          <w:i/>
          <w:iCs/>
        </w:rPr>
      </w:pPr>
      <w:r w:rsidRPr="005F2810">
        <w:rPr>
          <w:i/>
          <w:iCs/>
        </w:rPr>
        <w:t xml:space="preserve">Финансирование </w:t>
      </w:r>
      <w:r w:rsidRPr="005F2810">
        <w:rPr>
          <w:b/>
          <w:bCs/>
          <w:i/>
          <w:iCs/>
        </w:rPr>
        <w:t xml:space="preserve">сметы на </w:t>
      </w:r>
      <w:bookmarkStart w:id="8" w:name="_Hlk191672597"/>
      <w:r w:rsidRPr="005F2810">
        <w:rPr>
          <w:b/>
          <w:bCs/>
          <w:i/>
          <w:iCs/>
        </w:rPr>
        <w:t xml:space="preserve">оплату первого этапа установки автоматизированной информационной измерительной система контроля и учета электроэнергии </w:t>
      </w:r>
      <w:bookmarkEnd w:id="8"/>
      <w:r w:rsidRPr="005F2810">
        <w:rPr>
          <w:b/>
          <w:bCs/>
          <w:i/>
          <w:iCs/>
        </w:rPr>
        <w:t xml:space="preserve">(Приложение № 2 к бюллетеню общего собрания членов ТСН «Ратник» от 24.03.2024г.) </w:t>
      </w:r>
      <w:r w:rsidRPr="005F2810">
        <w:rPr>
          <w:i/>
          <w:iCs/>
        </w:rPr>
        <w:t>осуществлялось из:</w:t>
      </w:r>
    </w:p>
    <w:p w14:paraId="4C2993D8" w14:textId="1D6E8302" w:rsidR="005F2810" w:rsidRDefault="005F2810" w:rsidP="005F2810">
      <w:pPr>
        <w:spacing w:after="192"/>
        <w:contextualSpacing/>
        <w:jc w:val="both"/>
      </w:pPr>
      <w:r>
        <w:t xml:space="preserve">- 15 000,00 рублей – </w:t>
      </w:r>
      <w:r w:rsidRPr="00C82BE7">
        <w:t>целевого взноса/платежа индивидуала в 5 000 рублей с одного участка на оплату первого этапа установки автоматизированной информационной измерительной система контроля и учета электроэнергии</w:t>
      </w:r>
      <w:r>
        <w:t>;</w:t>
      </w:r>
    </w:p>
    <w:p w14:paraId="5C4F07E1" w14:textId="2FA9D2DA" w:rsidR="005F2810" w:rsidRDefault="005F2810" w:rsidP="005F2810">
      <w:pPr>
        <w:spacing w:after="192"/>
        <w:contextualSpacing/>
        <w:jc w:val="both"/>
      </w:pPr>
    </w:p>
    <w:p w14:paraId="210AC8D1" w14:textId="70D193C1" w:rsidR="00B32417" w:rsidRPr="00B32417" w:rsidRDefault="00B32417" w:rsidP="005F2810">
      <w:pPr>
        <w:spacing w:after="192"/>
        <w:contextualSpacing/>
        <w:jc w:val="both"/>
        <w:rPr>
          <w:b/>
          <w:bCs/>
        </w:rPr>
      </w:pPr>
      <w:r w:rsidRPr="00B32417">
        <w:rPr>
          <w:b/>
          <w:bCs/>
        </w:rPr>
        <w:t xml:space="preserve">Итого доходы: 15 000,00 </w:t>
      </w:r>
      <w:proofErr w:type="spellStart"/>
      <w:r w:rsidRPr="00B32417">
        <w:rPr>
          <w:b/>
          <w:bCs/>
        </w:rPr>
        <w:t>руб</w:t>
      </w:r>
      <w:proofErr w:type="spellEnd"/>
    </w:p>
    <w:p w14:paraId="5EEE2006" w14:textId="77777777" w:rsidR="005F2810" w:rsidRDefault="005F2810" w:rsidP="005F2810">
      <w:pPr>
        <w:spacing w:after="192"/>
        <w:contextualSpacing/>
        <w:jc w:val="both"/>
      </w:pPr>
    </w:p>
    <w:p w14:paraId="30F5480C" w14:textId="433D4918" w:rsidR="005F2810" w:rsidRDefault="005F2810" w:rsidP="00B32417">
      <w:pPr>
        <w:pStyle w:val="a4"/>
        <w:spacing w:after="192"/>
        <w:rPr>
          <w:i/>
          <w:iCs/>
        </w:rPr>
      </w:pPr>
      <w:r w:rsidRPr="00B32417">
        <w:rPr>
          <w:b/>
          <w:bCs/>
          <w:i/>
          <w:iCs/>
        </w:rPr>
        <w:t xml:space="preserve">Расходы </w:t>
      </w:r>
      <w:r w:rsidRPr="00B32417">
        <w:rPr>
          <w:i/>
          <w:iCs/>
        </w:rPr>
        <w:t>по смете на установку автоматизированной информационной измерительной системы контроля и учета электроэнергии</w:t>
      </w:r>
      <w:r w:rsidR="00B32417">
        <w:rPr>
          <w:i/>
          <w:iCs/>
        </w:rPr>
        <w:t>: расходов</w:t>
      </w:r>
      <w:r w:rsidR="00BD6716">
        <w:rPr>
          <w:i/>
          <w:iCs/>
        </w:rPr>
        <w:t xml:space="preserve"> в отчётном периоде</w:t>
      </w:r>
      <w:r w:rsidR="00B32417">
        <w:rPr>
          <w:i/>
          <w:iCs/>
        </w:rPr>
        <w:t xml:space="preserve"> не</w:t>
      </w:r>
      <w:r w:rsidR="00BD6716">
        <w:rPr>
          <w:i/>
          <w:iCs/>
        </w:rPr>
        <w:t xml:space="preserve"> </w:t>
      </w:r>
      <w:r w:rsidR="00B32417">
        <w:rPr>
          <w:i/>
          <w:iCs/>
        </w:rPr>
        <w:t>было</w:t>
      </w:r>
      <w:r w:rsidR="00BD6716">
        <w:rPr>
          <w:i/>
          <w:iCs/>
        </w:rPr>
        <w:t>, т.к. они были сделаны в прошлом году за счёт кредитных средств</w:t>
      </w:r>
      <w:r w:rsidR="00B32417">
        <w:rPr>
          <w:i/>
          <w:iCs/>
        </w:rPr>
        <w:t>.</w:t>
      </w:r>
    </w:p>
    <w:p w14:paraId="56BFAAAD" w14:textId="120385C5" w:rsidR="00B32417" w:rsidRDefault="00B32417" w:rsidP="00B32417">
      <w:pPr>
        <w:pStyle w:val="a4"/>
        <w:spacing w:after="192"/>
        <w:rPr>
          <w:i/>
          <w:iCs/>
        </w:rPr>
      </w:pPr>
    </w:p>
    <w:p w14:paraId="43FB18A1" w14:textId="2129F10B" w:rsidR="00007FE6" w:rsidRPr="005F2810" w:rsidRDefault="005F2810" w:rsidP="005F281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B068F">
        <w:rPr>
          <w:rFonts w:ascii="Times New Roman" w:hAnsi="Times New Roman" w:cs="Times New Roman"/>
          <w:b/>
          <w:bCs/>
          <w:sz w:val="24"/>
          <w:szCs w:val="24"/>
        </w:rPr>
        <w:t>Итого</w:t>
      </w:r>
      <w:r w:rsidR="00B32417">
        <w:rPr>
          <w:rFonts w:ascii="Times New Roman" w:hAnsi="Times New Roman" w:cs="Times New Roman"/>
          <w:b/>
          <w:bCs/>
          <w:sz w:val="24"/>
          <w:szCs w:val="24"/>
        </w:rPr>
        <w:t xml:space="preserve"> расходов</w:t>
      </w:r>
      <w:r w:rsidRPr="00FB06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D67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41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B068F">
        <w:rPr>
          <w:rFonts w:ascii="Times New Roman" w:hAnsi="Times New Roman" w:cs="Times New Roman"/>
          <w:b/>
          <w:bCs/>
          <w:sz w:val="24"/>
          <w:szCs w:val="24"/>
        </w:rPr>
        <w:t>,00 рублей</w:t>
      </w:r>
      <w:r w:rsidR="00B324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418308" w14:textId="77777777" w:rsidR="00AA1C04" w:rsidRDefault="00AA1C04" w:rsidP="001E4BAF">
      <w:pPr>
        <w:spacing w:after="192"/>
        <w:contextualSpacing/>
        <w:jc w:val="both"/>
        <w:rPr>
          <w:b/>
          <w:bCs/>
        </w:rPr>
      </w:pPr>
    </w:p>
    <w:p w14:paraId="22D5ABD5" w14:textId="77777777" w:rsidR="00D358BA" w:rsidRDefault="00D358BA" w:rsidP="001E4BAF">
      <w:pPr>
        <w:spacing w:after="192"/>
        <w:contextualSpacing/>
        <w:jc w:val="both"/>
        <w:rPr>
          <w:b/>
          <w:bCs/>
        </w:rPr>
      </w:pPr>
    </w:p>
    <w:p w14:paraId="151D0E85" w14:textId="0E7D845C" w:rsidR="00A60A30" w:rsidRPr="00E936E3" w:rsidRDefault="00041156" w:rsidP="001E4BAF">
      <w:pPr>
        <w:spacing w:after="192"/>
        <w:contextualSpacing/>
        <w:jc w:val="both"/>
        <w:rPr>
          <w:b/>
          <w:bCs/>
        </w:rPr>
      </w:pPr>
      <w:r w:rsidRPr="00E936E3">
        <w:rPr>
          <w:b/>
          <w:bCs/>
        </w:rPr>
        <w:t>Выводы</w:t>
      </w:r>
      <w:r w:rsidR="00F53768" w:rsidRPr="00E936E3">
        <w:rPr>
          <w:b/>
          <w:bCs/>
        </w:rPr>
        <w:t>.</w:t>
      </w:r>
    </w:p>
    <w:p w14:paraId="5B2F238C" w14:textId="042EB4AA" w:rsidR="00207767" w:rsidRPr="0063207E" w:rsidRDefault="00207767" w:rsidP="0020776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07E">
        <w:rPr>
          <w:rFonts w:ascii="Times New Roman" w:hAnsi="Times New Roman" w:cs="Times New Roman"/>
          <w:sz w:val="24"/>
          <w:szCs w:val="24"/>
        </w:rPr>
        <w:t>Членских взносов вместо запланированных 6 147 592 рублей было собрано 5 660 025 рублей.</w:t>
      </w:r>
      <w:r w:rsidR="007F5303" w:rsidRPr="007F5303">
        <w:t xml:space="preserve"> </w:t>
      </w:r>
    </w:p>
    <w:p w14:paraId="0ED58FBD" w14:textId="77777777" w:rsidR="0063207E" w:rsidRPr="0063207E" w:rsidRDefault="0063207E" w:rsidP="0063207E">
      <w:pPr>
        <w:pStyle w:val="a3"/>
        <w:ind w:left="712"/>
        <w:jc w:val="both"/>
        <w:rPr>
          <w:rFonts w:ascii="Times New Roman" w:hAnsi="Times New Roman" w:cs="Times New Roman"/>
          <w:sz w:val="24"/>
          <w:szCs w:val="24"/>
        </w:rPr>
      </w:pPr>
    </w:p>
    <w:p w14:paraId="6226A52E" w14:textId="1210433A" w:rsidR="00645782" w:rsidRDefault="00F276FB" w:rsidP="0020776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479">
        <w:rPr>
          <w:rFonts w:ascii="Times New Roman" w:hAnsi="Times New Roman" w:cs="Times New Roman"/>
          <w:sz w:val="24"/>
          <w:szCs w:val="24"/>
        </w:rPr>
        <w:t>Нецелевого расходовани</w:t>
      </w:r>
      <w:r w:rsidR="00E97300">
        <w:rPr>
          <w:rFonts w:ascii="Times New Roman" w:hAnsi="Times New Roman" w:cs="Times New Roman"/>
          <w:sz w:val="24"/>
          <w:szCs w:val="24"/>
        </w:rPr>
        <w:t>я</w:t>
      </w:r>
      <w:r w:rsidRPr="00E54479">
        <w:rPr>
          <w:rFonts w:ascii="Times New Roman" w:hAnsi="Times New Roman" w:cs="Times New Roman"/>
          <w:sz w:val="24"/>
          <w:szCs w:val="24"/>
        </w:rPr>
        <w:t xml:space="preserve"> денежных средств не выявлено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4479">
        <w:rPr>
          <w:rFonts w:ascii="Times New Roman" w:hAnsi="Times New Roman" w:cs="Times New Roman"/>
          <w:sz w:val="24"/>
          <w:szCs w:val="24"/>
        </w:rPr>
        <w:t>Все выполненные работы и оказанные услуги принима</w:t>
      </w:r>
      <w:r w:rsidR="00D01CC5">
        <w:rPr>
          <w:rFonts w:ascii="Times New Roman" w:hAnsi="Times New Roman" w:cs="Times New Roman"/>
          <w:sz w:val="24"/>
          <w:szCs w:val="24"/>
        </w:rPr>
        <w:t>лись</w:t>
      </w:r>
      <w:r w:rsidRPr="00E54479">
        <w:rPr>
          <w:rFonts w:ascii="Times New Roman" w:hAnsi="Times New Roman" w:cs="Times New Roman"/>
          <w:sz w:val="24"/>
          <w:szCs w:val="24"/>
        </w:rPr>
        <w:t xml:space="preserve"> по актам выполненных объемов работ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79">
        <w:rPr>
          <w:rFonts w:ascii="Times New Roman" w:hAnsi="Times New Roman" w:cs="Times New Roman"/>
          <w:sz w:val="24"/>
          <w:szCs w:val="24"/>
        </w:rPr>
        <w:t>двухсторонним подтверждением.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79">
        <w:rPr>
          <w:rFonts w:ascii="Times New Roman" w:hAnsi="Times New Roman" w:cs="Times New Roman"/>
          <w:sz w:val="24"/>
          <w:szCs w:val="24"/>
        </w:rPr>
        <w:t xml:space="preserve">Расходование денежных средств производилось в пределах утвержденной на </w:t>
      </w:r>
      <w:r w:rsidR="00EF4370">
        <w:rPr>
          <w:rFonts w:ascii="Times New Roman" w:hAnsi="Times New Roman" w:cs="Times New Roman"/>
          <w:sz w:val="24"/>
          <w:szCs w:val="24"/>
        </w:rPr>
        <w:t>о</w:t>
      </w:r>
      <w:r w:rsidRPr="00E54479">
        <w:rPr>
          <w:rFonts w:ascii="Times New Roman" w:hAnsi="Times New Roman" w:cs="Times New Roman"/>
          <w:sz w:val="24"/>
          <w:szCs w:val="24"/>
        </w:rPr>
        <w:t xml:space="preserve">бщем собрании </w:t>
      </w:r>
      <w:r w:rsidR="00E97300">
        <w:rPr>
          <w:rFonts w:ascii="Times New Roman" w:hAnsi="Times New Roman" w:cs="Times New Roman"/>
          <w:sz w:val="24"/>
          <w:szCs w:val="24"/>
        </w:rPr>
        <w:t>с</w:t>
      </w:r>
      <w:r w:rsidRPr="00E54479">
        <w:rPr>
          <w:rFonts w:ascii="Times New Roman" w:hAnsi="Times New Roman" w:cs="Times New Roman"/>
          <w:sz w:val="24"/>
          <w:szCs w:val="24"/>
        </w:rPr>
        <w:t>меты на 202</w:t>
      </w:r>
      <w:r w:rsidR="00F636AB">
        <w:rPr>
          <w:rFonts w:ascii="Times New Roman" w:hAnsi="Times New Roman" w:cs="Times New Roman"/>
          <w:sz w:val="24"/>
          <w:szCs w:val="24"/>
        </w:rPr>
        <w:t>5</w:t>
      </w:r>
      <w:r w:rsidRPr="00E54479">
        <w:rPr>
          <w:rFonts w:ascii="Times New Roman" w:hAnsi="Times New Roman" w:cs="Times New Roman"/>
          <w:sz w:val="24"/>
          <w:szCs w:val="24"/>
        </w:rPr>
        <w:t xml:space="preserve">г. Документы по их расходованию оформлены верно. Закупка материалов на содержание и текущий ремонт осуществлялась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исключительно с </w:t>
      </w:r>
      <w:r w:rsidRPr="00E54479">
        <w:rPr>
          <w:rFonts w:ascii="Times New Roman" w:hAnsi="Times New Roman" w:cs="Times New Roman"/>
          <w:sz w:val="24"/>
          <w:szCs w:val="24"/>
        </w:rPr>
        <w:t>расчетного счета.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79">
        <w:rPr>
          <w:rFonts w:ascii="Times New Roman" w:hAnsi="Times New Roman" w:cs="Times New Roman"/>
          <w:sz w:val="24"/>
          <w:szCs w:val="24"/>
        </w:rPr>
        <w:t>Подтверждающие документы имеются.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FCA86" w14:textId="77777777" w:rsidR="007F5303" w:rsidRDefault="007F5303" w:rsidP="007F5303">
      <w:pPr>
        <w:pStyle w:val="a4"/>
      </w:pPr>
    </w:p>
    <w:p w14:paraId="0E0A6BDE" w14:textId="77777777" w:rsidR="007F5303" w:rsidRPr="007F5303" w:rsidRDefault="007F5303" w:rsidP="007F5303">
      <w:pPr>
        <w:pStyle w:val="a4"/>
        <w:numPr>
          <w:ilvl w:val="0"/>
          <w:numId w:val="14"/>
        </w:numPr>
        <w:jc w:val="both"/>
        <w:rPr>
          <w:rFonts w:eastAsiaTheme="minorHAnsi"/>
          <w:lang w:eastAsia="en-US"/>
        </w:rPr>
      </w:pPr>
      <w:r w:rsidRPr="007F5303">
        <w:rPr>
          <w:rFonts w:eastAsiaTheme="minorHAnsi"/>
          <w:lang w:eastAsia="en-US"/>
        </w:rPr>
        <w:t xml:space="preserve">Дефицит целевых взносов не позволяет реализовать проект электроснабжения посёлка, вследствие чего большая часть земельных участков Ратника по-прежнему остаётся </w:t>
      </w:r>
      <w:proofErr w:type="spellStart"/>
      <w:r w:rsidRPr="007F5303">
        <w:rPr>
          <w:rFonts w:eastAsiaTheme="minorHAnsi"/>
          <w:lang w:eastAsia="en-US"/>
        </w:rPr>
        <w:t>неэлектрифицированной</w:t>
      </w:r>
      <w:proofErr w:type="spellEnd"/>
      <w:r w:rsidRPr="007F5303">
        <w:rPr>
          <w:rFonts w:eastAsiaTheme="minorHAnsi"/>
          <w:lang w:eastAsia="en-US"/>
        </w:rPr>
        <w:t xml:space="preserve">. Трата денежных средств по целевым взносам соответствует плановой смете. </w:t>
      </w:r>
    </w:p>
    <w:p w14:paraId="4C2DC1A4" w14:textId="77777777" w:rsidR="007F5303" w:rsidRDefault="007F5303" w:rsidP="007F5303">
      <w:pPr>
        <w:pStyle w:val="a4"/>
      </w:pPr>
    </w:p>
    <w:p w14:paraId="62FA740A" w14:textId="77777777" w:rsidR="007F5303" w:rsidRPr="007F5303" w:rsidRDefault="007F5303" w:rsidP="007F530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5303">
        <w:rPr>
          <w:rFonts w:ascii="Times New Roman" w:hAnsi="Times New Roman" w:cs="Times New Roman"/>
          <w:sz w:val="24"/>
          <w:szCs w:val="24"/>
        </w:rPr>
        <w:t xml:space="preserve">Оплатив 1 556 200 рублей своим юристам, ТСН «Ратник» получило судебные решения на общую сумму 22 493 997 рублей (из которых уже взыскано 3 834 986 рублей), а также выиграло все дела по признанию права собственности на 26 бесхозных участков НСО в результате чего Ратник получает 500 000 рублей с каждого участка. </w:t>
      </w:r>
    </w:p>
    <w:p w14:paraId="3D4283B1" w14:textId="7409E576" w:rsidR="007F5303" w:rsidRDefault="007F5303" w:rsidP="007F5303">
      <w:pPr>
        <w:pStyle w:val="a3"/>
        <w:ind w:left="712"/>
        <w:jc w:val="both"/>
        <w:rPr>
          <w:rFonts w:ascii="Times New Roman" w:hAnsi="Times New Roman" w:cs="Times New Roman"/>
          <w:sz w:val="24"/>
          <w:szCs w:val="24"/>
        </w:rPr>
      </w:pPr>
      <w:r w:rsidRPr="007F5303">
        <w:rPr>
          <w:rFonts w:ascii="Times New Roman" w:hAnsi="Times New Roman" w:cs="Times New Roman"/>
          <w:sz w:val="24"/>
          <w:szCs w:val="24"/>
        </w:rPr>
        <w:t xml:space="preserve">При этом, если бы ТСН не подавало в суд на неплательщиков, после пропуска срока исковой давности </w:t>
      </w:r>
      <w:r w:rsidR="0063207E">
        <w:rPr>
          <w:rFonts w:ascii="Times New Roman" w:hAnsi="Times New Roman" w:cs="Times New Roman"/>
          <w:sz w:val="24"/>
          <w:szCs w:val="24"/>
        </w:rPr>
        <w:t xml:space="preserve">(3 года) </w:t>
      </w:r>
      <w:r w:rsidRPr="007F5303">
        <w:rPr>
          <w:rFonts w:ascii="Times New Roman" w:hAnsi="Times New Roman" w:cs="Times New Roman"/>
          <w:sz w:val="24"/>
          <w:szCs w:val="24"/>
        </w:rPr>
        <w:t>взыскание долгов с них стало бы невозможным.</w:t>
      </w:r>
    </w:p>
    <w:p w14:paraId="3AE946BE" w14:textId="77777777" w:rsidR="007F5303" w:rsidRDefault="007F5303" w:rsidP="007F5303">
      <w:pPr>
        <w:pStyle w:val="a4"/>
        <w:jc w:val="both"/>
        <w:rPr>
          <w:rFonts w:eastAsiaTheme="minorHAnsi"/>
          <w:lang w:eastAsia="en-US"/>
        </w:rPr>
      </w:pPr>
    </w:p>
    <w:p w14:paraId="7CD2A900" w14:textId="40D8E4B0" w:rsidR="00207767" w:rsidRDefault="00207767" w:rsidP="007F5303">
      <w:pPr>
        <w:pStyle w:val="a4"/>
        <w:numPr>
          <w:ilvl w:val="0"/>
          <w:numId w:val="14"/>
        </w:numPr>
        <w:jc w:val="both"/>
        <w:rPr>
          <w:rFonts w:eastAsiaTheme="minorHAnsi"/>
          <w:lang w:eastAsia="en-US"/>
        </w:rPr>
      </w:pPr>
      <w:r w:rsidRPr="007F5303">
        <w:rPr>
          <w:rFonts w:eastAsiaTheme="minorHAnsi"/>
          <w:lang w:eastAsia="en-US"/>
        </w:rPr>
        <w:t>Рекомендовать общему собранию членов признать работу Правления ТСН «Ратник» удовлетворительной.</w:t>
      </w:r>
    </w:p>
    <w:p w14:paraId="5BCA00E3" w14:textId="77777777" w:rsidR="007F5303" w:rsidRPr="007F5303" w:rsidRDefault="007F5303" w:rsidP="007F5303">
      <w:pPr>
        <w:pStyle w:val="a4"/>
        <w:ind w:left="712"/>
        <w:jc w:val="both"/>
        <w:rPr>
          <w:rFonts w:eastAsiaTheme="minorHAnsi"/>
          <w:lang w:eastAsia="en-US"/>
        </w:rPr>
      </w:pPr>
    </w:p>
    <w:p w14:paraId="0305F992" w14:textId="440AA94F" w:rsidR="00DC73F4" w:rsidRDefault="00DC73F4" w:rsidP="00843B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F71253" w14:textId="14DBBD2D" w:rsidR="008731A3" w:rsidRPr="008731A3" w:rsidRDefault="008731A3" w:rsidP="00873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8731A3">
        <w:rPr>
          <w:rFonts w:ascii="Times New Roman" w:hAnsi="Times New Roman" w:cs="Times New Roman"/>
          <w:sz w:val="24"/>
          <w:szCs w:val="24"/>
        </w:rPr>
        <w:t xml:space="preserve">  </w:t>
      </w:r>
      <w:r w:rsidR="00F30CE6">
        <w:rPr>
          <w:rFonts w:ascii="Times New Roman" w:hAnsi="Times New Roman" w:cs="Times New Roman"/>
          <w:sz w:val="24"/>
          <w:szCs w:val="24"/>
        </w:rPr>
        <w:t>Ревизор</w:t>
      </w:r>
      <w:r w:rsidRPr="008731A3">
        <w:rPr>
          <w:rFonts w:ascii="Times New Roman" w:hAnsi="Times New Roman" w:cs="Times New Roman"/>
          <w:sz w:val="24"/>
          <w:szCs w:val="24"/>
        </w:rPr>
        <w:t xml:space="preserve"> ТСН «</w:t>
      </w:r>
      <w:proofErr w:type="gramStart"/>
      <w:r w:rsidRPr="008731A3">
        <w:rPr>
          <w:rFonts w:ascii="Times New Roman" w:hAnsi="Times New Roman" w:cs="Times New Roman"/>
          <w:sz w:val="24"/>
          <w:szCs w:val="24"/>
        </w:rPr>
        <w:t xml:space="preserve">Ратник» </w:t>
      </w:r>
      <w:r w:rsidR="00843B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43B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23310">
        <w:rPr>
          <w:rFonts w:ascii="Times New Roman" w:hAnsi="Times New Roman" w:cs="Times New Roman"/>
          <w:sz w:val="24"/>
          <w:szCs w:val="24"/>
        </w:rPr>
        <w:t xml:space="preserve">               _________________</w:t>
      </w:r>
      <w:proofErr w:type="spellStart"/>
      <w:r w:rsidRPr="008731A3">
        <w:rPr>
          <w:rFonts w:ascii="Times New Roman" w:hAnsi="Times New Roman" w:cs="Times New Roman"/>
          <w:sz w:val="24"/>
          <w:szCs w:val="24"/>
        </w:rPr>
        <w:t>Палежака</w:t>
      </w:r>
      <w:proofErr w:type="spellEnd"/>
      <w:r w:rsidRPr="008731A3">
        <w:rPr>
          <w:rFonts w:ascii="Times New Roman" w:hAnsi="Times New Roman" w:cs="Times New Roman"/>
          <w:sz w:val="24"/>
          <w:szCs w:val="24"/>
        </w:rPr>
        <w:t xml:space="preserve"> В.А</w:t>
      </w:r>
    </w:p>
    <w:p w14:paraId="3486D1AB" w14:textId="77777777" w:rsidR="008731A3" w:rsidRPr="008731A3" w:rsidRDefault="008731A3" w:rsidP="008731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266CF5" w14:textId="63767595" w:rsidR="008731A3" w:rsidRPr="008731A3" w:rsidRDefault="00D358BA" w:rsidP="00873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731A3" w:rsidRPr="008731A3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731A3" w:rsidRPr="008731A3">
        <w:rPr>
          <w:rFonts w:ascii="Times New Roman" w:hAnsi="Times New Roman" w:cs="Times New Roman"/>
          <w:sz w:val="24"/>
          <w:szCs w:val="24"/>
        </w:rPr>
        <w:t>г</w:t>
      </w:r>
    </w:p>
    <w:p w14:paraId="25901CC3" w14:textId="334CBBA5" w:rsidR="00DC73F4" w:rsidRDefault="00DC73F4" w:rsidP="0055087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C73F4">
        <w:rPr>
          <w:rFonts w:ascii="Times New Roman" w:hAnsi="Times New Roman" w:cs="Times New Roman"/>
          <w:sz w:val="24"/>
          <w:szCs w:val="24"/>
        </w:rPr>
        <w:tab/>
      </w:r>
    </w:p>
    <w:sectPr w:rsidR="00DC73F4" w:rsidSect="00E91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CE1"/>
    <w:multiLevelType w:val="hybridMultilevel"/>
    <w:tmpl w:val="FD42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5C76"/>
    <w:multiLevelType w:val="hybridMultilevel"/>
    <w:tmpl w:val="C8DC21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5500"/>
    <w:multiLevelType w:val="hybridMultilevel"/>
    <w:tmpl w:val="5B5A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4E6C"/>
    <w:multiLevelType w:val="hybridMultilevel"/>
    <w:tmpl w:val="279E5A08"/>
    <w:lvl w:ilvl="0" w:tplc="7382DCBE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C952F32"/>
    <w:multiLevelType w:val="hybridMultilevel"/>
    <w:tmpl w:val="8FB6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B0E73"/>
    <w:multiLevelType w:val="hybridMultilevel"/>
    <w:tmpl w:val="C8DC21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679DD"/>
    <w:multiLevelType w:val="hybridMultilevel"/>
    <w:tmpl w:val="FDC4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A518A"/>
    <w:multiLevelType w:val="hybridMultilevel"/>
    <w:tmpl w:val="2F66E5AC"/>
    <w:lvl w:ilvl="0" w:tplc="EE66491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BE5CA1"/>
    <w:multiLevelType w:val="hybridMultilevel"/>
    <w:tmpl w:val="7B1A21B0"/>
    <w:lvl w:ilvl="0" w:tplc="0414C8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40CB1"/>
    <w:multiLevelType w:val="hybridMultilevel"/>
    <w:tmpl w:val="643817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C7F34"/>
    <w:multiLevelType w:val="hybridMultilevel"/>
    <w:tmpl w:val="DD92D764"/>
    <w:lvl w:ilvl="0" w:tplc="EE66491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213BD7"/>
    <w:multiLevelType w:val="hybridMultilevel"/>
    <w:tmpl w:val="3202FA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7218F"/>
    <w:multiLevelType w:val="hybridMultilevel"/>
    <w:tmpl w:val="F414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86A2B"/>
    <w:multiLevelType w:val="hybridMultilevel"/>
    <w:tmpl w:val="FDC4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45FEF"/>
    <w:multiLevelType w:val="hybridMultilevel"/>
    <w:tmpl w:val="643817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4"/>
  </w:num>
  <w:num w:numId="5">
    <w:abstractNumId w:val="0"/>
  </w:num>
  <w:num w:numId="6">
    <w:abstractNumId w:val="6"/>
  </w:num>
  <w:num w:numId="7">
    <w:abstractNumId w:val="13"/>
  </w:num>
  <w:num w:numId="8">
    <w:abstractNumId w:val="14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  <w:num w:numId="13">
    <w:abstractNumId w:val="5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6"/>
    <w:rsid w:val="00007FE6"/>
    <w:rsid w:val="0002323B"/>
    <w:rsid w:val="00023310"/>
    <w:rsid w:val="00024F3A"/>
    <w:rsid w:val="00034B10"/>
    <w:rsid w:val="00041156"/>
    <w:rsid w:val="00054201"/>
    <w:rsid w:val="00061407"/>
    <w:rsid w:val="0006768E"/>
    <w:rsid w:val="000706C1"/>
    <w:rsid w:val="00071E73"/>
    <w:rsid w:val="0007684E"/>
    <w:rsid w:val="00086A0A"/>
    <w:rsid w:val="00091EB5"/>
    <w:rsid w:val="00094ADB"/>
    <w:rsid w:val="000A49AF"/>
    <w:rsid w:val="000B13BF"/>
    <w:rsid w:val="000D16D2"/>
    <w:rsid w:val="000D4E4F"/>
    <w:rsid w:val="000E1D0A"/>
    <w:rsid w:val="000E410A"/>
    <w:rsid w:val="000F2858"/>
    <w:rsid w:val="0010040A"/>
    <w:rsid w:val="00100A75"/>
    <w:rsid w:val="00111499"/>
    <w:rsid w:val="00112DA0"/>
    <w:rsid w:val="00113D87"/>
    <w:rsid w:val="00141333"/>
    <w:rsid w:val="001432E5"/>
    <w:rsid w:val="001457E6"/>
    <w:rsid w:val="00151179"/>
    <w:rsid w:val="00156CD3"/>
    <w:rsid w:val="001678EF"/>
    <w:rsid w:val="00177C42"/>
    <w:rsid w:val="001857C6"/>
    <w:rsid w:val="001873A1"/>
    <w:rsid w:val="001878E8"/>
    <w:rsid w:val="00194B18"/>
    <w:rsid w:val="001C420A"/>
    <w:rsid w:val="001D16A1"/>
    <w:rsid w:val="001D3E11"/>
    <w:rsid w:val="001D4610"/>
    <w:rsid w:val="001E1778"/>
    <w:rsid w:val="001E4BAF"/>
    <w:rsid w:val="001E4D8A"/>
    <w:rsid w:val="001E7D2C"/>
    <w:rsid w:val="001F3570"/>
    <w:rsid w:val="001F61F3"/>
    <w:rsid w:val="00205A7C"/>
    <w:rsid w:val="00205C05"/>
    <w:rsid w:val="00207767"/>
    <w:rsid w:val="00214471"/>
    <w:rsid w:val="002471E5"/>
    <w:rsid w:val="00266264"/>
    <w:rsid w:val="002766D4"/>
    <w:rsid w:val="002815E4"/>
    <w:rsid w:val="00284D21"/>
    <w:rsid w:val="00287F04"/>
    <w:rsid w:val="002A17CF"/>
    <w:rsid w:val="002A753E"/>
    <w:rsid w:val="002B0D8A"/>
    <w:rsid w:val="002B1D79"/>
    <w:rsid w:val="002C215D"/>
    <w:rsid w:val="002C3532"/>
    <w:rsid w:val="002D06F2"/>
    <w:rsid w:val="002D65D9"/>
    <w:rsid w:val="002E5C03"/>
    <w:rsid w:val="002E73E3"/>
    <w:rsid w:val="003018BD"/>
    <w:rsid w:val="00310A3A"/>
    <w:rsid w:val="0032330B"/>
    <w:rsid w:val="00333F52"/>
    <w:rsid w:val="00361F8A"/>
    <w:rsid w:val="00375259"/>
    <w:rsid w:val="00377894"/>
    <w:rsid w:val="00380046"/>
    <w:rsid w:val="003878DC"/>
    <w:rsid w:val="00394513"/>
    <w:rsid w:val="003B3B0B"/>
    <w:rsid w:val="003F754F"/>
    <w:rsid w:val="004019F9"/>
    <w:rsid w:val="00424332"/>
    <w:rsid w:val="004266A5"/>
    <w:rsid w:val="00433A2E"/>
    <w:rsid w:val="00434F81"/>
    <w:rsid w:val="00452D9A"/>
    <w:rsid w:val="004539F1"/>
    <w:rsid w:val="0046483D"/>
    <w:rsid w:val="00477860"/>
    <w:rsid w:val="00484F76"/>
    <w:rsid w:val="004905B1"/>
    <w:rsid w:val="0049137F"/>
    <w:rsid w:val="00492C7F"/>
    <w:rsid w:val="004939FA"/>
    <w:rsid w:val="00494ECE"/>
    <w:rsid w:val="004A247B"/>
    <w:rsid w:val="004B0AD5"/>
    <w:rsid w:val="004B5A48"/>
    <w:rsid w:val="004C6237"/>
    <w:rsid w:val="004D6C58"/>
    <w:rsid w:val="004E4EC1"/>
    <w:rsid w:val="005005A0"/>
    <w:rsid w:val="00501B26"/>
    <w:rsid w:val="00524433"/>
    <w:rsid w:val="00531E28"/>
    <w:rsid w:val="00532BE8"/>
    <w:rsid w:val="00541422"/>
    <w:rsid w:val="0055087D"/>
    <w:rsid w:val="00552122"/>
    <w:rsid w:val="0055555C"/>
    <w:rsid w:val="005603F2"/>
    <w:rsid w:val="00574004"/>
    <w:rsid w:val="005905BF"/>
    <w:rsid w:val="005B1F8A"/>
    <w:rsid w:val="005B5B7D"/>
    <w:rsid w:val="005B6BF8"/>
    <w:rsid w:val="005C6047"/>
    <w:rsid w:val="005D33A7"/>
    <w:rsid w:val="005E2291"/>
    <w:rsid w:val="005F124E"/>
    <w:rsid w:val="005F2810"/>
    <w:rsid w:val="005F53AD"/>
    <w:rsid w:val="00616E81"/>
    <w:rsid w:val="00621124"/>
    <w:rsid w:val="00622E39"/>
    <w:rsid w:val="00632049"/>
    <w:rsid w:val="0063207E"/>
    <w:rsid w:val="00642342"/>
    <w:rsid w:val="00645782"/>
    <w:rsid w:val="00661AE9"/>
    <w:rsid w:val="006641A9"/>
    <w:rsid w:val="0067121A"/>
    <w:rsid w:val="00672AED"/>
    <w:rsid w:val="00673060"/>
    <w:rsid w:val="0067792A"/>
    <w:rsid w:val="00691709"/>
    <w:rsid w:val="00691AD6"/>
    <w:rsid w:val="006963F5"/>
    <w:rsid w:val="006C1E6E"/>
    <w:rsid w:val="006C22C9"/>
    <w:rsid w:val="006C5309"/>
    <w:rsid w:val="006C72DE"/>
    <w:rsid w:val="006D0E35"/>
    <w:rsid w:val="006E2792"/>
    <w:rsid w:val="006E28F0"/>
    <w:rsid w:val="006E4448"/>
    <w:rsid w:val="006E44AD"/>
    <w:rsid w:val="006E64A5"/>
    <w:rsid w:val="006E77C1"/>
    <w:rsid w:val="006F3441"/>
    <w:rsid w:val="007064E4"/>
    <w:rsid w:val="00717AB8"/>
    <w:rsid w:val="007206A5"/>
    <w:rsid w:val="00722FCF"/>
    <w:rsid w:val="007237C2"/>
    <w:rsid w:val="00734DE2"/>
    <w:rsid w:val="007467AC"/>
    <w:rsid w:val="00752003"/>
    <w:rsid w:val="00763029"/>
    <w:rsid w:val="0076679D"/>
    <w:rsid w:val="007761D8"/>
    <w:rsid w:val="00777723"/>
    <w:rsid w:val="00783BC7"/>
    <w:rsid w:val="00784967"/>
    <w:rsid w:val="007879F3"/>
    <w:rsid w:val="007941B7"/>
    <w:rsid w:val="007977A2"/>
    <w:rsid w:val="007C0ABF"/>
    <w:rsid w:val="007C53C0"/>
    <w:rsid w:val="007C7E79"/>
    <w:rsid w:val="007F4302"/>
    <w:rsid w:val="007F5303"/>
    <w:rsid w:val="00800712"/>
    <w:rsid w:val="00812B9D"/>
    <w:rsid w:val="00814124"/>
    <w:rsid w:val="00823B6A"/>
    <w:rsid w:val="0084264A"/>
    <w:rsid w:val="008436E4"/>
    <w:rsid w:val="00843BC2"/>
    <w:rsid w:val="008459D5"/>
    <w:rsid w:val="00846438"/>
    <w:rsid w:val="00854F86"/>
    <w:rsid w:val="00870765"/>
    <w:rsid w:val="008731A3"/>
    <w:rsid w:val="00885EB1"/>
    <w:rsid w:val="00894F1F"/>
    <w:rsid w:val="008A1771"/>
    <w:rsid w:val="008A6C27"/>
    <w:rsid w:val="008A6C76"/>
    <w:rsid w:val="008E40AB"/>
    <w:rsid w:val="0091315D"/>
    <w:rsid w:val="00924636"/>
    <w:rsid w:val="00927924"/>
    <w:rsid w:val="00933E6C"/>
    <w:rsid w:val="00950655"/>
    <w:rsid w:val="009518DC"/>
    <w:rsid w:val="00951D04"/>
    <w:rsid w:val="00952C18"/>
    <w:rsid w:val="00961BD7"/>
    <w:rsid w:val="009810C1"/>
    <w:rsid w:val="00984427"/>
    <w:rsid w:val="009943D3"/>
    <w:rsid w:val="009B3AE6"/>
    <w:rsid w:val="009B4741"/>
    <w:rsid w:val="009C2937"/>
    <w:rsid w:val="009C3267"/>
    <w:rsid w:val="009C5CA6"/>
    <w:rsid w:val="009D2D40"/>
    <w:rsid w:val="009D36A2"/>
    <w:rsid w:val="009D51F3"/>
    <w:rsid w:val="009D7D69"/>
    <w:rsid w:val="009E54BB"/>
    <w:rsid w:val="009E591E"/>
    <w:rsid w:val="009F1989"/>
    <w:rsid w:val="009F48F9"/>
    <w:rsid w:val="009F7D96"/>
    <w:rsid w:val="00A054A0"/>
    <w:rsid w:val="00A064B1"/>
    <w:rsid w:val="00A1647C"/>
    <w:rsid w:val="00A2124B"/>
    <w:rsid w:val="00A56AE6"/>
    <w:rsid w:val="00A60A30"/>
    <w:rsid w:val="00A747EF"/>
    <w:rsid w:val="00A94A79"/>
    <w:rsid w:val="00A96CF9"/>
    <w:rsid w:val="00AA1C04"/>
    <w:rsid w:val="00AA34D7"/>
    <w:rsid w:val="00AA5703"/>
    <w:rsid w:val="00AB278E"/>
    <w:rsid w:val="00AC2EE0"/>
    <w:rsid w:val="00AC62B4"/>
    <w:rsid w:val="00AF04B1"/>
    <w:rsid w:val="00B1178D"/>
    <w:rsid w:val="00B27817"/>
    <w:rsid w:val="00B30482"/>
    <w:rsid w:val="00B32417"/>
    <w:rsid w:val="00B36027"/>
    <w:rsid w:val="00B41B47"/>
    <w:rsid w:val="00B44D1C"/>
    <w:rsid w:val="00B57648"/>
    <w:rsid w:val="00B75533"/>
    <w:rsid w:val="00BA3C69"/>
    <w:rsid w:val="00BB164E"/>
    <w:rsid w:val="00BC6CD2"/>
    <w:rsid w:val="00BD54E7"/>
    <w:rsid w:val="00BD6716"/>
    <w:rsid w:val="00BD6BFB"/>
    <w:rsid w:val="00BE026A"/>
    <w:rsid w:val="00BE6FFE"/>
    <w:rsid w:val="00BF2619"/>
    <w:rsid w:val="00BF3D8B"/>
    <w:rsid w:val="00BF5A2A"/>
    <w:rsid w:val="00C03F2B"/>
    <w:rsid w:val="00C06B5B"/>
    <w:rsid w:val="00C15433"/>
    <w:rsid w:val="00C20AFD"/>
    <w:rsid w:val="00C31970"/>
    <w:rsid w:val="00C35298"/>
    <w:rsid w:val="00C531AA"/>
    <w:rsid w:val="00C54770"/>
    <w:rsid w:val="00C82BE7"/>
    <w:rsid w:val="00C9504F"/>
    <w:rsid w:val="00CB3AB3"/>
    <w:rsid w:val="00CC16A7"/>
    <w:rsid w:val="00CD749A"/>
    <w:rsid w:val="00CE1DDE"/>
    <w:rsid w:val="00CE2A8F"/>
    <w:rsid w:val="00CF30AF"/>
    <w:rsid w:val="00D01CB3"/>
    <w:rsid w:val="00D01CC5"/>
    <w:rsid w:val="00D038A1"/>
    <w:rsid w:val="00D03AC5"/>
    <w:rsid w:val="00D255C1"/>
    <w:rsid w:val="00D31B2B"/>
    <w:rsid w:val="00D351B4"/>
    <w:rsid w:val="00D358BA"/>
    <w:rsid w:val="00D36F38"/>
    <w:rsid w:val="00D413A3"/>
    <w:rsid w:val="00D471F0"/>
    <w:rsid w:val="00D52D9B"/>
    <w:rsid w:val="00D63C99"/>
    <w:rsid w:val="00D6480F"/>
    <w:rsid w:val="00D738FD"/>
    <w:rsid w:val="00D75999"/>
    <w:rsid w:val="00D80E65"/>
    <w:rsid w:val="00D84595"/>
    <w:rsid w:val="00D86185"/>
    <w:rsid w:val="00DA3E28"/>
    <w:rsid w:val="00DC03FE"/>
    <w:rsid w:val="00DC0535"/>
    <w:rsid w:val="00DC17DC"/>
    <w:rsid w:val="00DC455A"/>
    <w:rsid w:val="00DC47E8"/>
    <w:rsid w:val="00DC48C6"/>
    <w:rsid w:val="00DC62CA"/>
    <w:rsid w:val="00DC73F4"/>
    <w:rsid w:val="00DD0B1B"/>
    <w:rsid w:val="00DD3D48"/>
    <w:rsid w:val="00DF2CDD"/>
    <w:rsid w:val="00E15F45"/>
    <w:rsid w:val="00E2083D"/>
    <w:rsid w:val="00E34014"/>
    <w:rsid w:val="00E42956"/>
    <w:rsid w:val="00E54479"/>
    <w:rsid w:val="00E66813"/>
    <w:rsid w:val="00E7182C"/>
    <w:rsid w:val="00E768EF"/>
    <w:rsid w:val="00E903EE"/>
    <w:rsid w:val="00E91598"/>
    <w:rsid w:val="00E936E3"/>
    <w:rsid w:val="00E96627"/>
    <w:rsid w:val="00E97300"/>
    <w:rsid w:val="00EB16DA"/>
    <w:rsid w:val="00EB6928"/>
    <w:rsid w:val="00EC6AA4"/>
    <w:rsid w:val="00EC6DDF"/>
    <w:rsid w:val="00EC77E5"/>
    <w:rsid w:val="00ED0F27"/>
    <w:rsid w:val="00ED2FD1"/>
    <w:rsid w:val="00EE41AC"/>
    <w:rsid w:val="00EF2EF4"/>
    <w:rsid w:val="00EF4370"/>
    <w:rsid w:val="00F01D23"/>
    <w:rsid w:val="00F04BC4"/>
    <w:rsid w:val="00F10CBA"/>
    <w:rsid w:val="00F276FB"/>
    <w:rsid w:val="00F30640"/>
    <w:rsid w:val="00F307BF"/>
    <w:rsid w:val="00F30CE6"/>
    <w:rsid w:val="00F4566B"/>
    <w:rsid w:val="00F53768"/>
    <w:rsid w:val="00F54207"/>
    <w:rsid w:val="00F60AB5"/>
    <w:rsid w:val="00F636AB"/>
    <w:rsid w:val="00F660F4"/>
    <w:rsid w:val="00F819D0"/>
    <w:rsid w:val="00F825A9"/>
    <w:rsid w:val="00F83D38"/>
    <w:rsid w:val="00F92560"/>
    <w:rsid w:val="00FB068F"/>
    <w:rsid w:val="00FC19F9"/>
    <w:rsid w:val="00FD017B"/>
    <w:rsid w:val="00FE2DCE"/>
    <w:rsid w:val="00FE4527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D15C"/>
  <w15:chartTrackingRefBased/>
  <w15:docId w15:val="{8C29D0AE-D0DB-4FA4-BF65-064EFA7E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A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0C12-4D74-4F70-98F1-61268746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Admin</cp:lastModifiedBy>
  <cp:revision>26</cp:revision>
  <cp:lastPrinted>2026-03-14T15:43:00Z</cp:lastPrinted>
  <dcterms:created xsi:type="dcterms:W3CDTF">2026-03-12T08:27:00Z</dcterms:created>
  <dcterms:modified xsi:type="dcterms:W3CDTF">2026-03-14T15:44:00Z</dcterms:modified>
</cp:coreProperties>
</file>