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A7" w:rsidRDefault="008B1AA7" w:rsidP="008B1AA7">
      <w:pPr>
        <w:rPr>
          <w:rFonts w:ascii="Times New Roman" w:hAnsi="Times New Roman" w:cs="Times New Roman"/>
          <w:i/>
          <w:sz w:val="28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  <w:highlight w:val="yellow"/>
        </w:rPr>
        <w:t>Задание.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4077E">
        <w:rPr>
          <w:rFonts w:ascii="Times New Roman" w:hAnsi="Times New Roman" w:cs="Times New Roman"/>
          <w:b/>
          <w:sz w:val="32"/>
          <w:szCs w:val="28"/>
          <w:highlight w:val="magenta"/>
        </w:rPr>
        <w:t xml:space="preserve">Прочитайте статью, выделите художественные особенности лирики поэта, </w:t>
      </w:r>
      <w:r w:rsidR="00D10872">
        <w:rPr>
          <w:rFonts w:ascii="Times New Roman" w:hAnsi="Times New Roman" w:cs="Times New Roman"/>
          <w:b/>
          <w:sz w:val="32"/>
          <w:szCs w:val="28"/>
          <w:highlight w:val="magenta"/>
        </w:rPr>
        <w:t>покажите</w:t>
      </w:r>
      <w:r w:rsidRPr="0044077E">
        <w:rPr>
          <w:rFonts w:ascii="Times New Roman" w:hAnsi="Times New Roman" w:cs="Times New Roman"/>
          <w:b/>
          <w:sz w:val="32"/>
          <w:szCs w:val="28"/>
          <w:highlight w:val="magenta"/>
        </w:rPr>
        <w:t xml:space="preserve"> эти особенности в стихотворении «</w:t>
      </w:r>
      <w:r w:rsidRPr="0044077E">
        <w:rPr>
          <w:rFonts w:ascii="Times New Roman" w:hAnsi="Times New Roman" w:cs="Times New Roman"/>
          <w:i/>
          <w:sz w:val="28"/>
          <w:szCs w:val="28"/>
          <w:highlight w:val="magenta"/>
        </w:rPr>
        <w:t>О, я хочу безумно жить…»</w:t>
      </w:r>
    </w:p>
    <w:p w:rsidR="00597BFB" w:rsidRPr="00597BFB" w:rsidRDefault="00597BFB" w:rsidP="008B1AA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r w:rsidRPr="00597BF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Работу выполняйте самостоятельно, плагиат </w:t>
      </w:r>
      <w:r w:rsidRPr="00597BFB">
        <w:rPr>
          <w:rFonts w:ascii="Times New Roman" w:hAnsi="Times New Roman" w:cs="Times New Roman"/>
          <w:i/>
          <w:color w:val="FF0000"/>
          <w:sz w:val="28"/>
          <w:szCs w:val="28"/>
        </w:rPr>
        <w:t>будет</w:t>
      </w:r>
      <w:r w:rsidRPr="00597BF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оцениваться в 2 балла.</w:t>
      </w:r>
    </w:p>
    <w:bookmarkEnd w:id="0"/>
    <w:p w:rsidR="0044077E" w:rsidRPr="007B6836" w:rsidRDefault="0044077E" w:rsidP="008B1AA7">
      <w:pPr>
        <w:rPr>
          <w:rFonts w:ascii="Times New Roman" w:hAnsi="Times New Roman" w:cs="Times New Roman"/>
          <w:i/>
          <w:sz w:val="28"/>
          <w:szCs w:val="28"/>
        </w:rPr>
      </w:pP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О, я хочу безумно жить: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Всё сущее — увековечить,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 xml:space="preserve">Безличное — </w:t>
      </w:r>
      <w:proofErr w:type="spellStart"/>
      <w:r w:rsidRPr="0044077E">
        <w:rPr>
          <w:rFonts w:ascii="Times New Roman" w:hAnsi="Times New Roman" w:cs="Times New Roman"/>
          <w:b/>
          <w:sz w:val="32"/>
          <w:szCs w:val="28"/>
        </w:rPr>
        <w:t>вочеловечить</w:t>
      </w:r>
      <w:proofErr w:type="spellEnd"/>
      <w:r w:rsidRPr="0044077E">
        <w:rPr>
          <w:rFonts w:ascii="Times New Roman" w:hAnsi="Times New Roman" w:cs="Times New Roman"/>
          <w:b/>
          <w:sz w:val="32"/>
          <w:szCs w:val="28"/>
        </w:rPr>
        <w:t>,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Несбывшееся — воплотить!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Пусть душит жизни сон тяжелый,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Пусть задыхаюсь в этом сне, —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Быть может, юноша веселый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В грядущем скажет обо мне: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 xml:space="preserve">Простим </w:t>
      </w:r>
      <w:proofErr w:type="spellStart"/>
      <w:r w:rsidRPr="0044077E">
        <w:rPr>
          <w:rFonts w:ascii="Times New Roman" w:hAnsi="Times New Roman" w:cs="Times New Roman"/>
          <w:b/>
          <w:sz w:val="32"/>
          <w:szCs w:val="28"/>
        </w:rPr>
        <w:t>угрюмство</w:t>
      </w:r>
      <w:proofErr w:type="spellEnd"/>
      <w:r w:rsidRPr="0044077E">
        <w:rPr>
          <w:rFonts w:ascii="Times New Roman" w:hAnsi="Times New Roman" w:cs="Times New Roman"/>
          <w:b/>
          <w:sz w:val="32"/>
          <w:szCs w:val="28"/>
        </w:rPr>
        <w:t xml:space="preserve"> — разве это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Сокрытый двигатель его?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Он весь — дитя добра и света,</w:t>
      </w:r>
    </w:p>
    <w:p w:rsid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Он весь — свободы торжество!</w:t>
      </w:r>
    </w:p>
    <w:p w:rsidR="0044077E" w:rsidRPr="0044077E" w:rsidRDefault="0044077E" w:rsidP="0044077E">
      <w:pPr>
        <w:rPr>
          <w:rFonts w:ascii="Times New Roman" w:hAnsi="Times New Roman" w:cs="Times New Roman"/>
          <w:b/>
          <w:sz w:val="32"/>
          <w:szCs w:val="28"/>
        </w:rPr>
      </w:pPr>
      <w:r w:rsidRPr="0044077E">
        <w:rPr>
          <w:rFonts w:ascii="Times New Roman" w:hAnsi="Times New Roman" w:cs="Times New Roman"/>
          <w:b/>
          <w:sz w:val="32"/>
          <w:szCs w:val="28"/>
        </w:rPr>
        <w:t>5 февраля 1914</w:t>
      </w:r>
    </w:p>
    <w:p w:rsidR="0044077E" w:rsidRPr="0044077E" w:rsidRDefault="0044077E" w:rsidP="0044077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B6836" w:rsidRPr="007B6836" w:rsidRDefault="007B6836" w:rsidP="007B683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6836">
        <w:rPr>
          <w:rFonts w:ascii="Times New Roman" w:hAnsi="Times New Roman" w:cs="Times New Roman"/>
          <w:b/>
          <w:sz w:val="32"/>
          <w:szCs w:val="28"/>
        </w:rPr>
        <w:t>Художественные особенности лирики Блока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Александр Блок был поэтом величайшего исторического рубежа, Это великий поэт старой, дооктябрьской России, завершивший своим творчеством поэтические искания всего XIX века. Анна Андреевна Ахматова писала: “Блок не только величайший европейский поэт первой четверти XX века, но и человек-эпоха”.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В своем творчестве Александр Блок отразил существенные черты этой бурной, пе</w:t>
      </w:r>
      <w:r>
        <w:rPr>
          <w:rFonts w:ascii="Times New Roman" w:hAnsi="Times New Roman" w:cs="Times New Roman"/>
          <w:sz w:val="28"/>
          <w:szCs w:val="28"/>
        </w:rPr>
        <w:t xml:space="preserve">реломной эпохи. Отблеск русской </w:t>
      </w:r>
      <w:r w:rsidRPr="007B6836">
        <w:rPr>
          <w:rFonts w:ascii="Times New Roman" w:hAnsi="Times New Roman" w:cs="Times New Roman"/>
          <w:sz w:val="28"/>
          <w:szCs w:val="28"/>
        </w:rPr>
        <w:t>революции лежит на его стихах и поэмах.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lastRenderedPageBreak/>
        <w:t>Испепеляющие годы!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Бездумья ль в вас, надежды ль весть?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От дней войны, от дней свободы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Кровавый отсвет в. лицах есть.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Можно сказать, что историческая миссия Блока как поэта, критика, публициста заключалась в том, чтобы привести культуру прошлого в непосредственное соприкосновение со своим временем. Поэт явился связующим звеном между литературой XIX и начала XX веков. Вероятно, поэтому в творчестве и облике Блока совмещаются несовместимые черты и качества личности.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 xml:space="preserve">Блок </w:t>
      </w:r>
      <w:proofErr w:type="spellStart"/>
      <w:r w:rsidRPr="007B6836">
        <w:rPr>
          <w:rFonts w:ascii="Times New Roman" w:hAnsi="Times New Roman" w:cs="Times New Roman"/>
          <w:sz w:val="28"/>
          <w:szCs w:val="28"/>
        </w:rPr>
        <w:t>классичен</w:t>
      </w:r>
      <w:proofErr w:type="spellEnd"/>
      <w:r w:rsidRPr="007B6836">
        <w:rPr>
          <w:rFonts w:ascii="Times New Roman" w:hAnsi="Times New Roman" w:cs="Times New Roman"/>
          <w:sz w:val="28"/>
          <w:szCs w:val="28"/>
        </w:rPr>
        <w:t xml:space="preserve">, сдержан, глубоко интеллектуален и интеллигентен. Он </w:t>
      </w:r>
      <w:r>
        <w:rPr>
          <w:rFonts w:ascii="Times New Roman" w:hAnsi="Times New Roman" w:cs="Times New Roman"/>
          <w:sz w:val="28"/>
          <w:szCs w:val="28"/>
        </w:rPr>
        <w:t xml:space="preserve">наиболее яркий представитель </w:t>
      </w:r>
      <w:r w:rsidRPr="007B6836">
        <w:rPr>
          <w:rFonts w:ascii="Times New Roman" w:hAnsi="Times New Roman" w:cs="Times New Roman"/>
          <w:sz w:val="28"/>
          <w:szCs w:val="28"/>
        </w:rPr>
        <w:t>одного из самых модных модернистских течений – символизма, в котором видел выражение мятежных исканий своего времени. В содержании своего творчества Блок вышел далеко за пределы символистской доктрины, но он оставался верен эстетике и поэтике символизма до конца своих дней, остро ощущая “тревоги своего времени”.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На страстном, музыкальном языке своей поэзии Блок гениально выразил владевшее им предчувствие приближающегося перелома в мировой жизни.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И черная земная кровь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Сулит нам, раздувая вены,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Все разрушая рубежи,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Неслыханные перемены,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Невиданные мятежи.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 xml:space="preserve">В поэтическом мире Блока, который, как творец, искал сжатые поэтические формы, конкретные образы превращались в емкие символы, говорящие 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беспредельном. Одно-два “магических” слова могли означать для него бесконечно многое. Наиболее известные, классические тому примеры мы находим в стихотворениях “Прекрасная Дама”, “Незнакомка”, “Нечаянная радость”.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Причем, особую значимость приобретает многомерность и глубина подразумеваемых смыслов.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 xml:space="preserve">Символика Блока не остается неизменной, она по-новому переосмысляется, скрещивается с новыми символами. 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 xml:space="preserve">В ранних стихотворениях, например в “Незнакомке” перед нами один символический ряд: “шляпа с траурными </w:t>
      </w:r>
      <w:r w:rsidRPr="007B6836">
        <w:rPr>
          <w:rFonts w:ascii="Times New Roman" w:hAnsi="Times New Roman" w:cs="Times New Roman"/>
          <w:sz w:val="28"/>
          <w:szCs w:val="28"/>
        </w:rPr>
        <w:lastRenderedPageBreak/>
        <w:t>перьями”, “перья страуса склоненные”, скрывающаяся “в туманном… окне”, за “темной вуалью”, “незнакомка”.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В позднем стихотворении “О доблестях, о подвигах, о славе…” образ трагической любви, воспоминание о былом счастье и молодости связан 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другим изобразительным рядом.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Изображение любимой на портрете возникает перед нами без всякой дымки: “твое лицо в простой оправе. Детали, связанные с миром повседневности, символически обобщены: “и бросил в ночь заветное кольцо”, “синий плащ”, “летели дни, крутясь проклятым роем”. В стихотворении упоминается единственная</w:t>
      </w:r>
      <w:r>
        <w:rPr>
          <w:rFonts w:ascii="Times New Roman" w:hAnsi="Times New Roman" w:cs="Times New Roman"/>
          <w:sz w:val="28"/>
          <w:szCs w:val="28"/>
        </w:rPr>
        <w:t xml:space="preserve"> деталь туалета – “синий плащ”.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Его не просто надевает любимая – в него “она печалью завернулась”. Возникая повторно во сне, этот образ приобретает значение символа. В этом стихотворении мы не обнаруживаем ни звезд, ни тайны, ни таинственного исчезновения. “… В сырую ночь ты из дому ушла”, – уход любимой осязаем и конкретен.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 xml:space="preserve">Но это не делает восприятие стихотворения приземленным, оно, хоть и печально, но окутывает романтической дымкой, символика остается глубокой, 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множеством подтекстов.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Подобное восприятие выражается и в блоковских метафорах. Ведь метафора есть, по Блоку, сестра символа.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Закат в крови!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Из сердца кровь струится!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Плачь, сердце, плачь…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Покоя нет! Степная кобылица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Несется вскачь.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(“На поле Куликовом”)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 xml:space="preserve">Александр Блок создал особый тип лирической поэзии. Поэзия эта проникнута острым чувством истории и действительности. Лирический стиль Блока – не разрушение старых, традиционных форм, а свободное сочетание и перепланировка элементов самых различных стилей: от </w:t>
      </w:r>
      <w:proofErr w:type="spellStart"/>
      <w:r w:rsidRPr="007B6836">
        <w:rPr>
          <w:rFonts w:ascii="Times New Roman" w:hAnsi="Times New Roman" w:cs="Times New Roman"/>
          <w:sz w:val="28"/>
          <w:szCs w:val="28"/>
        </w:rPr>
        <w:t>романсно</w:t>
      </w:r>
      <w:proofErr w:type="spellEnd"/>
      <w:r w:rsidRPr="007B6836">
        <w:rPr>
          <w:rFonts w:ascii="Times New Roman" w:hAnsi="Times New Roman" w:cs="Times New Roman"/>
          <w:sz w:val="28"/>
          <w:szCs w:val="28"/>
        </w:rPr>
        <w:t xml:space="preserve">-элегического 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куплетно-частушечного. Поэт наполнил романс психологическим содержанием и создал его как явление не просто “цыганщины”, а большого литературного стиля: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Вешний трепет, и лепет, и шелест,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lastRenderedPageBreak/>
        <w:t>Непробудные, дикие сны,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И твоя одичалая прелесть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Как гитара, как бубен весны!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(“Ты – как отзвук забытого гимна…”)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Напевно-эмоциональная интонация романса соседствует с разговорной поэтической частушкой: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Отложила молодица Зимнюю кудель…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Поглядеть, как веселится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улице апрель!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Раскрутился над рекою Красный сарафан,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 xml:space="preserve">Счастьем, удалью, </w:t>
      </w:r>
      <w:proofErr w:type="spellStart"/>
      <w:r w:rsidRPr="007B6836">
        <w:rPr>
          <w:rFonts w:ascii="Times New Roman" w:hAnsi="Times New Roman" w:cs="Times New Roman"/>
          <w:sz w:val="28"/>
          <w:szCs w:val="28"/>
        </w:rPr>
        <w:t>тоскою</w:t>
      </w:r>
      <w:proofErr w:type="spellEnd"/>
      <w:proofErr w:type="gramStart"/>
      <w:r w:rsidRPr="007B683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>адышал туман.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(Из цикла “Ненужная весна”)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Принцип контраста, антитезы является излюбленным художественным принципом поэтики Блока. Так, пролог к поэме “Возмездие” целиком построен на противоположности антонимических слов: “Жизнь – без начала и конца. Нас всех подстерегает случай…” Или: “Он, утверждая, отрицал. И утверждал он, отрицая…”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В сюжетных стихотворениях Блок зачастую использует для того, чтобы возрастала напряженность повествования, параллелизм: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Вагоны шли привычной линией.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Подрагивали и скрипели;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Молчали желтые и синие;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В зеленых плакали и пели.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(“На железной дороге”)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Мастерски поэт использует цветовые метафоры: “желтые и синие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(вагоны 1 и 2 классов), “зеленые” (вагоны 3 класса). Здесь “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и синие” олицетворяют высшее сословие и его равнодушное отношение к окружающему миру обездоленных.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t>Блок справедливо считал, что поэту отведена особая, великая и ответственная роль: “Три дела возложены на него: во-первых – освободить звуки из родной безначальной стихии, в которой они пребывают; во-вторых – привести эти звуки в гармонию, дать им форму; в-третьих – внести эту гармонию во внешний мир”.</w:t>
      </w:r>
    </w:p>
    <w:p w:rsidR="007B6836" w:rsidRPr="007B6836" w:rsidRDefault="007B6836" w:rsidP="007B6836">
      <w:pPr>
        <w:rPr>
          <w:rFonts w:ascii="Times New Roman" w:hAnsi="Times New Roman" w:cs="Times New Roman"/>
          <w:sz w:val="28"/>
          <w:szCs w:val="28"/>
        </w:rPr>
      </w:pPr>
      <w:r w:rsidRPr="007B6836">
        <w:rPr>
          <w:rFonts w:ascii="Times New Roman" w:hAnsi="Times New Roman" w:cs="Times New Roman"/>
          <w:sz w:val="28"/>
          <w:szCs w:val="28"/>
        </w:rPr>
        <w:lastRenderedPageBreak/>
        <w:t xml:space="preserve">Большая притягательная сила блоковского стиха, могучая внутренняя энергия его ритмов </w:t>
      </w:r>
      <w:proofErr w:type="gramStart"/>
      <w:r w:rsidRPr="007B6836">
        <w:rPr>
          <w:rFonts w:ascii="Times New Roman" w:hAnsi="Times New Roman" w:cs="Times New Roman"/>
          <w:sz w:val="28"/>
          <w:szCs w:val="28"/>
        </w:rPr>
        <w:t>проверены</w:t>
      </w:r>
      <w:proofErr w:type="gramEnd"/>
      <w:r w:rsidRPr="007B6836">
        <w:rPr>
          <w:rFonts w:ascii="Times New Roman" w:hAnsi="Times New Roman" w:cs="Times New Roman"/>
          <w:sz w:val="28"/>
          <w:szCs w:val="28"/>
        </w:rPr>
        <w:t xml:space="preserve"> временем. Эти тончайшие, разнообразные музыкальные ритмы волнуют, тревожат, радуют, печалят и воодушевляют. Эти ритмы заставляют снова и снова почувствовать гармонию, внесенную в мир великим поэтом. Через десятилетия мы слышим его пророческий голос: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Быть может, юноша веселый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В грядущем скажет обо мне: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 xml:space="preserve">Простим </w:t>
      </w:r>
      <w:proofErr w:type="spellStart"/>
      <w:r w:rsidRPr="007B6836">
        <w:rPr>
          <w:rFonts w:ascii="Times New Roman" w:hAnsi="Times New Roman" w:cs="Times New Roman"/>
          <w:i/>
          <w:sz w:val="28"/>
          <w:szCs w:val="28"/>
        </w:rPr>
        <w:t>угрюмство</w:t>
      </w:r>
      <w:proofErr w:type="spellEnd"/>
      <w:r w:rsidRPr="007B6836">
        <w:rPr>
          <w:rFonts w:ascii="Times New Roman" w:hAnsi="Times New Roman" w:cs="Times New Roman"/>
          <w:i/>
          <w:sz w:val="28"/>
          <w:szCs w:val="28"/>
        </w:rPr>
        <w:t xml:space="preserve"> – разве это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Сокрытый двигатель его?</w:t>
      </w:r>
    </w:p>
    <w:p w:rsidR="007B6836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Он весь – дитя добра и света,</w:t>
      </w:r>
    </w:p>
    <w:p w:rsidR="00296085" w:rsidRPr="007B6836" w:rsidRDefault="007B6836" w:rsidP="007B6836">
      <w:pPr>
        <w:rPr>
          <w:rFonts w:ascii="Times New Roman" w:hAnsi="Times New Roman" w:cs="Times New Roman"/>
          <w:i/>
          <w:sz w:val="28"/>
          <w:szCs w:val="28"/>
        </w:rPr>
      </w:pPr>
      <w:r w:rsidRPr="007B6836">
        <w:rPr>
          <w:rFonts w:ascii="Times New Roman" w:hAnsi="Times New Roman" w:cs="Times New Roman"/>
          <w:i/>
          <w:sz w:val="28"/>
          <w:szCs w:val="28"/>
        </w:rPr>
        <w:t>Он весь – свободы торжество!</w:t>
      </w:r>
    </w:p>
    <w:sectPr w:rsidR="00296085" w:rsidRPr="007B6836" w:rsidSect="007B683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58"/>
    <w:rsid w:val="002200BE"/>
    <w:rsid w:val="00296085"/>
    <w:rsid w:val="0044077E"/>
    <w:rsid w:val="004573A2"/>
    <w:rsid w:val="00597BFB"/>
    <w:rsid w:val="005E4058"/>
    <w:rsid w:val="007B6836"/>
    <w:rsid w:val="008B1AA7"/>
    <w:rsid w:val="00A917DA"/>
    <w:rsid w:val="00D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9</cp:revision>
  <dcterms:created xsi:type="dcterms:W3CDTF">2020-11-26T08:52:00Z</dcterms:created>
  <dcterms:modified xsi:type="dcterms:W3CDTF">2020-11-26T09:12:00Z</dcterms:modified>
</cp:coreProperties>
</file>