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25" w:rsidRDefault="00D74E39" w:rsidP="00D74E39">
      <w:pPr>
        <w:pStyle w:val="aa"/>
        <w:spacing w:before="0" w:beforeAutospacing="0" w:after="0" w:afterAutospacing="0"/>
      </w:pPr>
      <w:r>
        <w:rPr>
          <w:b/>
          <w:bCs/>
        </w:rPr>
        <w:t>-</w:t>
      </w:r>
      <w:r>
        <w:t xml:space="preserve"> с какой целью автор вводит в текст устаревшие, вышедшие из употребления слова?</w:t>
      </w:r>
    </w:p>
    <w:p w:rsidR="00D74E39" w:rsidRDefault="00D74E39" w:rsidP="00D74E39">
      <w:pPr>
        <w:pStyle w:val="aa"/>
        <w:spacing w:before="0" w:beforeAutospacing="0" w:after="0" w:afterAutospacing="0"/>
      </w:pPr>
      <w:r>
        <w:t xml:space="preserve"> </w:t>
      </w:r>
      <w:r w:rsidR="00A16A25" w:rsidRPr="00155002">
        <w:rPr>
          <w:b/>
        </w:rPr>
        <w:t>С помощью этих слов автор окутывает нас «седой» стариной, сказочностью, волшебством</w:t>
      </w:r>
    </w:p>
    <w:p w:rsidR="00D74E39" w:rsidRDefault="00D74E39" w:rsidP="00D74E39">
      <w:pPr>
        <w:pStyle w:val="aa"/>
        <w:spacing w:before="0" w:beforeAutospacing="0" w:after="0" w:afterAutospacing="0"/>
      </w:pPr>
      <w:r>
        <w:t xml:space="preserve">- мастерство Пушкина проявляется в умении одним словом охарактеризовать героя, выразить свое отношение к нему </w:t>
      </w:r>
    </w:p>
    <w:p w:rsidR="00D74E39" w:rsidRDefault="00D74E39" w:rsidP="00D74E39">
      <w:pPr>
        <w:pStyle w:val="aa"/>
        <w:spacing w:before="0" w:beforeAutospacing="0" w:after="0" w:afterAutospacing="0"/>
      </w:pPr>
      <w:r>
        <w:t xml:space="preserve">- прочтите строчку о Кощее. Какое слово здесь ключевое, главное? Что оно означает? </w:t>
      </w:r>
    </w:p>
    <w:p w:rsidR="00A16A25" w:rsidRPr="00155002" w:rsidRDefault="00D74E39" w:rsidP="00A16A25">
      <w:pPr>
        <w:pStyle w:val="aa"/>
        <w:spacing w:before="0" w:beforeAutospacing="0" w:after="0" w:afterAutospacing="0"/>
        <w:rPr>
          <w:b/>
        </w:rPr>
      </w:pPr>
      <w:r>
        <w:t xml:space="preserve">-как автор относится к Кощею? </w:t>
      </w:r>
      <w:r w:rsidR="00A16A25" w:rsidRPr="00155002">
        <w:rPr>
          <w:b/>
        </w:rPr>
        <w:t xml:space="preserve">Медленно увядает, слабеет, из него постепенно уходит жизнь. Пушкин презирает жадного и злого Кощея. </w:t>
      </w:r>
    </w:p>
    <w:p w:rsidR="00A16A25" w:rsidRPr="00155002" w:rsidRDefault="00D74E39" w:rsidP="00A16A25">
      <w:pPr>
        <w:pStyle w:val="aa"/>
        <w:spacing w:before="0" w:beforeAutospacing="0" w:after="0" w:afterAutospacing="0"/>
        <w:rPr>
          <w:b/>
        </w:rPr>
      </w:pPr>
      <w:r>
        <w:t xml:space="preserve">- а как Пушкин относится к «грозному царю», которого «мимоходом» пленяет королевич? </w:t>
      </w:r>
      <w:r w:rsidR="00A16A25" w:rsidRPr="00155002">
        <w:rPr>
          <w:b/>
        </w:rPr>
        <w:t>Царь с виду был грозным, и в этом определении - грозны</w:t>
      </w:r>
      <w:proofErr w:type="gramStart"/>
      <w:r w:rsidR="00A16A25" w:rsidRPr="00155002">
        <w:rPr>
          <w:b/>
        </w:rPr>
        <w:t>й-</w:t>
      </w:r>
      <w:proofErr w:type="gramEnd"/>
      <w:r w:rsidR="00A16A25" w:rsidRPr="00155002">
        <w:rPr>
          <w:b/>
        </w:rPr>
        <w:t xml:space="preserve"> видна тонкая насмешка над царем. </w:t>
      </w:r>
    </w:p>
    <w:p w:rsidR="00D74E39" w:rsidRDefault="00D74E39" w:rsidP="00D74E39">
      <w:pPr>
        <w:pStyle w:val="aa"/>
        <w:spacing w:before="0" w:beforeAutospacing="0" w:after="0" w:afterAutospacing="0"/>
      </w:pPr>
      <w:r>
        <w:t xml:space="preserve">- в народных сказках волк всегда серый. А какой масти волк у Пушкина? Почему? </w:t>
      </w:r>
      <w:r w:rsidR="00A16A25" w:rsidRPr="00155002">
        <w:rPr>
          <w:b/>
        </w:rPr>
        <w:t>Бурый - старый, опытный</w:t>
      </w:r>
    </w:p>
    <w:p w:rsidR="00A16A25" w:rsidRDefault="00D74E39" w:rsidP="00A16A25">
      <w:pPr>
        <w:pStyle w:val="aa"/>
        <w:spacing w:before="0" w:beforeAutospacing="0" w:after="0" w:afterAutospacing="0"/>
      </w:pPr>
      <w:r>
        <w:t>- как вы понимаете: «Там русский дух</w:t>
      </w:r>
      <w:proofErr w:type="gramStart"/>
      <w:r>
        <w:t>… Т</w:t>
      </w:r>
      <w:proofErr w:type="gramEnd"/>
      <w:r>
        <w:t>ам Русью пахнет!»</w:t>
      </w:r>
    </w:p>
    <w:p w:rsidR="00A16A25" w:rsidRPr="00155002" w:rsidRDefault="00D74E39" w:rsidP="00A16A25">
      <w:pPr>
        <w:pStyle w:val="aa"/>
        <w:spacing w:before="0" w:beforeAutospacing="0" w:after="0" w:afterAutospacing="0"/>
        <w:rPr>
          <w:b/>
        </w:rPr>
      </w:pPr>
      <w:r>
        <w:t xml:space="preserve"> </w:t>
      </w:r>
      <w:r w:rsidR="00A16A25" w:rsidRPr="00155002">
        <w:rPr>
          <w:b/>
        </w:rPr>
        <w:t xml:space="preserve">У Пушкина «русский дух» - это подлинно живое, светлое, доброе народное начало, истинная Русь, которой веет от сказок. </w:t>
      </w:r>
    </w:p>
    <w:p w:rsidR="00D74E39" w:rsidRDefault="00D74E39" w:rsidP="00D74E39">
      <w:pPr>
        <w:pStyle w:val="aa"/>
        <w:spacing w:before="0" w:beforeAutospacing="0" w:after="0" w:afterAutospacing="0"/>
      </w:pPr>
      <w:r>
        <w:t xml:space="preserve">Весь сказочный мир в Прологе дробиться как бы на «кусочки», яркие </w:t>
      </w:r>
    </w:p>
    <w:p w:rsidR="00D74E39" w:rsidRDefault="00D74E39" w:rsidP="00D74E39">
      <w:pPr>
        <w:pStyle w:val="aa"/>
        <w:spacing w:before="0" w:beforeAutospacing="0" w:after="0" w:afterAutospacing="0"/>
      </w:pPr>
      <w:r>
        <w:t xml:space="preserve">В прологе использована не одна сказка. Во многих русских народных сказках встречаются Кощей Бессмертный, Баба-Яга и другие герои. </w:t>
      </w:r>
    </w:p>
    <w:p w:rsidR="00D74E39" w:rsidRDefault="00D74E39" w:rsidP="00D74E39">
      <w:pPr>
        <w:pStyle w:val="aa"/>
        <w:spacing w:before="0" w:beforeAutospacing="0" w:after="0" w:afterAutospacing="0"/>
      </w:pPr>
      <w:r>
        <w:t xml:space="preserve">- Можем ли мы назвать пролог «У лукоморья» </w:t>
      </w:r>
      <w:r>
        <w:rPr>
          <w:i/>
          <w:iCs/>
        </w:rPr>
        <w:t>собирательной</w:t>
      </w:r>
      <w:r>
        <w:t xml:space="preserve"> картиной народных сказок? Почему? </w:t>
      </w:r>
    </w:p>
    <w:p w:rsidR="00FA5F23" w:rsidRPr="00155002" w:rsidRDefault="00D74E39" w:rsidP="00FA5F23">
      <w:pPr>
        <w:pStyle w:val="aa"/>
        <w:spacing w:before="0" w:beforeAutospacing="0" w:after="0" w:afterAutospacing="0"/>
        <w:rPr>
          <w:b/>
        </w:rPr>
      </w:pPr>
      <w:r w:rsidRPr="00155002">
        <w:rPr>
          <w:b/>
        </w:rPr>
        <w:t xml:space="preserve">Пушкин - мастер к композиции: его пролог - это своеобразная мозаика, в которой в сжатой форме предстали герои многих волшебных сказок; создается это сказочное полотно в соответствии с законами народных сказок: здесь есть и зачин, и концовка, представители сил добра и зла… </w:t>
      </w:r>
      <w:proofErr w:type="gramStart"/>
      <w:r w:rsidR="00FA5F23" w:rsidRPr="00155002">
        <w:rPr>
          <w:b/>
        </w:rPr>
        <w:t>-в</w:t>
      </w:r>
      <w:proofErr w:type="gramEnd"/>
      <w:r w:rsidR="00FA5F23" w:rsidRPr="00155002">
        <w:rPr>
          <w:b/>
        </w:rPr>
        <w:t xml:space="preserve"> этом небольшом фрагменте поэт умело собрал воедино многие сказочные события и перечислил частых героев русских народных сказок - Бабу-ягу, Кощея, русалку, лешего, царевну, колдуна, богатыря… </w:t>
      </w:r>
    </w:p>
    <w:p w:rsidR="00FA5F23" w:rsidRDefault="00FA5F23" w:rsidP="00D74E39">
      <w:pPr>
        <w:pStyle w:val="aa"/>
        <w:spacing w:before="0" w:beforeAutospacing="0" w:after="0" w:afterAutospacing="0"/>
        <w:rPr>
          <w:b/>
          <w:bCs/>
        </w:rPr>
      </w:pPr>
    </w:p>
    <w:p w:rsidR="00D74E39" w:rsidRDefault="00D74E39" w:rsidP="00D74E39">
      <w:pPr>
        <w:pStyle w:val="aa"/>
        <w:spacing w:before="0" w:beforeAutospacing="0" w:after="0" w:afterAutospacing="0"/>
      </w:pPr>
      <w:r>
        <w:rPr>
          <w:b/>
          <w:bCs/>
        </w:rPr>
        <w:t>5. особенности литературной сказки</w:t>
      </w:r>
      <w:r>
        <w:t xml:space="preserve"> </w:t>
      </w:r>
    </w:p>
    <w:p w:rsidR="00D74E39" w:rsidRPr="00FA5F23" w:rsidRDefault="00D74E39" w:rsidP="00D74E39">
      <w:pPr>
        <w:pStyle w:val="aa"/>
        <w:spacing w:before="0" w:beforeAutospacing="0" w:after="0" w:afterAutospacing="0"/>
        <w:rPr>
          <w:b/>
        </w:rPr>
      </w:pPr>
      <w:r>
        <w:t xml:space="preserve">У Пролога много общего с русской народной сказкой, но это авторская литературная сказка. </w:t>
      </w:r>
      <w:proofErr w:type="gramStart"/>
      <w:r>
        <w:t>Давайте вместе определим</w:t>
      </w:r>
      <w:proofErr w:type="gramEnd"/>
      <w:r>
        <w:t xml:space="preserve">, </w:t>
      </w:r>
      <w:r w:rsidRPr="00FA5F23">
        <w:rPr>
          <w:b/>
        </w:rPr>
        <w:t xml:space="preserve">чем Пролог отличается от русских народных сказок. </w:t>
      </w:r>
      <w:r w:rsidR="00FA5F23" w:rsidRPr="00FA5F23">
        <w:rPr>
          <w:i/>
          <w:u w:val="single"/>
        </w:rPr>
        <w:t>И я там был, мед, пиво пил, по усам текло, а рот не попало». Он опустил отрицательную часть и ввел целый ряд утверждений: «был», «пил», «видел», «сидел», «мне сказку говорил». Этим поэт подчеркнул, что в чудесный мир сказок он вошел навсегда и расстаться с ним не желает.</w:t>
      </w:r>
    </w:p>
    <w:p w:rsidR="00D74E39" w:rsidRPr="00D74E39" w:rsidRDefault="00D74E39" w:rsidP="00D74E39">
      <w:pPr>
        <w:pStyle w:val="aa"/>
        <w:spacing w:before="0" w:beforeAutospacing="0" w:after="0" w:afterAutospacing="0"/>
        <w:rPr>
          <w:b/>
        </w:rPr>
      </w:pPr>
      <w:r w:rsidRPr="00D74E39">
        <w:rPr>
          <w:b/>
          <w:i/>
          <w:iCs/>
        </w:rPr>
        <w:t>Черты литературной сказки:</w:t>
      </w:r>
      <w:r w:rsidRPr="00D74E39">
        <w:rPr>
          <w:b/>
        </w:rPr>
        <w:t xml:space="preserve"> </w:t>
      </w:r>
    </w:p>
    <w:p w:rsidR="00D74E39" w:rsidRDefault="00D74E39" w:rsidP="00D74E39">
      <w:pPr>
        <w:pStyle w:val="aa"/>
        <w:spacing w:before="0" w:beforeAutospacing="0" w:after="0" w:afterAutospacing="0"/>
      </w:pPr>
      <w:r>
        <w:t xml:space="preserve">1. Пролог написан стихами; </w:t>
      </w:r>
    </w:p>
    <w:p w:rsidR="00D74E39" w:rsidRDefault="00D74E39" w:rsidP="00D74E39">
      <w:pPr>
        <w:pStyle w:val="aa"/>
        <w:spacing w:before="0" w:beforeAutospacing="0" w:after="0" w:afterAutospacing="0"/>
      </w:pPr>
      <w:r>
        <w:t xml:space="preserve">2. Авторство; </w:t>
      </w:r>
    </w:p>
    <w:p w:rsidR="00D74E39" w:rsidRDefault="00D74E39" w:rsidP="00D74E39">
      <w:pPr>
        <w:pStyle w:val="aa"/>
        <w:spacing w:before="0" w:beforeAutospacing="0" w:after="0" w:afterAutospacing="0"/>
      </w:pPr>
      <w:r>
        <w:t xml:space="preserve">3. Авторское отношение к героям </w:t>
      </w:r>
    </w:p>
    <w:p w:rsidR="004378BF" w:rsidRDefault="004378BF"/>
    <w:p w:rsidR="00D74E39" w:rsidRPr="00D74E39" w:rsidRDefault="00155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4E39" w:rsidRPr="00D74E39">
        <w:rPr>
          <w:b/>
          <w:sz w:val="28"/>
          <w:szCs w:val="28"/>
        </w:rPr>
        <w:t>Ответьте письменно на вопрос: Что общего между прологом к поэме «Руслан и Людмила» и волшебными русскими народными сказками?</w:t>
      </w:r>
    </w:p>
    <w:p w:rsidR="00D74E39" w:rsidRDefault="00D74E39">
      <w:pPr>
        <w:rPr>
          <w:b/>
          <w:sz w:val="28"/>
          <w:szCs w:val="28"/>
        </w:rPr>
      </w:pPr>
    </w:p>
    <w:p w:rsidR="00FA5F23" w:rsidRDefault="00FA5F23">
      <w:pPr>
        <w:rPr>
          <w:b/>
          <w:sz w:val="28"/>
          <w:szCs w:val="28"/>
        </w:rPr>
      </w:pPr>
    </w:p>
    <w:p w:rsidR="00FA5F23" w:rsidRDefault="00FA5F23">
      <w:pPr>
        <w:rPr>
          <w:b/>
          <w:sz w:val="28"/>
          <w:szCs w:val="28"/>
        </w:rPr>
      </w:pPr>
    </w:p>
    <w:p w:rsidR="00FA5F23" w:rsidRDefault="00FA5F23">
      <w:pPr>
        <w:rPr>
          <w:b/>
          <w:sz w:val="28"/>
          <w:szCs w:val="28"/>
        </w:rPr>
      </w:pPr>
    </w:p>
    <w:p w:rsidR="00FA5F23" w:rsidRDefault="00FA5F23">
      <w:pPr>
        <w:rPr>
          <w:b/>
          <w:sz w:val="28"/>
          <w:szCs w:val="28"/>
        </w:rPr>
      </w:pPr>
    </w:p>
    <w:p w:rsidR="00FA5F23" w:rsidRDefault="00FA5F23">
      <w:pPr>
        <w:rPr>
          <w:b/>
          <w:sz w:val="28"/>
          <w:szCs w:val="28"/>
        </w:rPr>
      </w:pPr>
    </w:p>
    <w:p w:rsidR="00FA5F23" w:rsidRDefault="00FA5F23">
      <w:pPr>
        <w:rPr>
          <w:b/>
          <w:sz w:val="28"/>
          <w:szCs w:val="28"/>
        </w:rPr>
      </w:pPr>
    </w:p>
    <w:p w:rsidR="00FA5F23" w:rsidRDefault="00FA5F23">
      <w:pPr>
        <w:rPr>
          <w:b/>
          <w:sz w:val="28"/>
          <w:szCs w:val="28"/>
        </w:rPr>
      </w:pPr>
    </w:p>
    <w:sectPr w:rsidR="00FA5F23" w:rsidSect="0043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6F8"/>
    <w:multiLevelType w:val="multilevel"/>
    <w:tmpl w:val="6344B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12279"/>
    <w:multiLevelType w:val="multilevel"/>
    <w:tmpl w:val="510E0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919CE"/>
    <w:multiLevelType w:val="multilevel"/>
    <w:tmpl w:val="3D7E7A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B27F4"/>
    <w:multiLevelType w:val="multilevel"/>
    <w:tmpl w:val="CCC0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01E29"/>
    <w:multiLevelType w:val="multilevel"/>
    <w:tmpl w:val="97A62C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75B22"/>
    <w:multiLevelType w:val="multilevel"/>
    <w:tmpl w:val="E026A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50A00"/>
    <w:multiLevelType w:val="multilevel"/>
    <w:tmpl w:val="C6008D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85274"/>
    <w:multiLevelType w:val="multilevel"/>
    <w:tmpl w:val="FFA4F2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F3545"/>
    <w:multiLevelType w:val="multilevel"/>
    <w:tmpl w:val="CEE24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95C68"/>
    <w:multiLevelType w:val="multilevel"/>
    <w:tmpl w:val="B68807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39"/>
    <w:rsid w:val="000A1548"/>
    <w:rsid w:val="00101978"/>
    <w:rsid w:val="00155002"/>
    <w:rsid w:val="004378BF"/>
    <w:rsid w:val="00A16A25"/>
    <w:rsid w:val="00D74E39"/>
    <w:rsid w:val="00FA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5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5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15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15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A154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0A1548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0A1548"/>
    <w:rPr>
      <w:b/>
      <w:bCs/>
    </w:rPr>
  </w:style>
  <w:style w:type="character" w:styleId="a8">
    <w:name w:val="Emphasis"/>
    <w:basedOn w:val="a0"/>
    <w:uiPriority w:val="20"/>
    <w:qFormat/>
    <w:rsid w:val="000A1548"/>
    <w:rPr>
      <w:i/>
      <w:iCs/>
    </w:rPr>
  </w:style>
  <w:style w:type="paragraph" w:styleId="a9">
    <w:name w:val="No Spacing"/>
    <w:uiPriority w:val="1"/>
    <w:qFormat/>
    <w:rsid w:val="000A1548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74E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2020-11-16T14:44:00Z</dcterms:created>
  <dcterms:modified xsi:type="dcterms:W3CDTF">2020-11-16T14:57:00Z</dcterms:modified>
</cp:coreProperties>
</file>