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40" w:rsidRPr="002C5784" w:rsidRDefault="00006B40" w:rsidP="00006B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>Деятельность людей и её многообразие, 10 класс</w:t>
      </w:r>
    </w:p>
    <w:p w:rsidR="00006B40" w:rsidRPr="002C5784" w:rsidRDefault="00006B40" w:rsidP="00006B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>Вариант - 1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2C5784">
        <w:rPr>
          <w:rFonts w:ascii="Times New Roman" w:eastAsia="Times New Roman" w:hAnsi="Times New Roman" w:cs="Times New Roman"/>
          <w:lang w:eastAsia="ru-RU"/>
        </w:rPr>
        <w:t>Ниже при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ден ряд терминов. Все они, за ис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клю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ем двух, от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к 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 xml:space="preserve">тию </w:t>
      </w:r>
      <w:bookmarkStart w:id="0" w:name="_GoBack"/>
      <w:r w:rsidRPr="002C5784">
        <w:rPr>
          <w:rFonts w:ascii="Times New Roman" w:eastAsia="Times New Roman" w:hAnsi="Times New Roman" w:cs="Times New Roman"/>
          <w:lang w:eastAsia="ru-RU"/>
        </w:rPr>
        <w:t>«биологические 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треб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 xml:space="preserve">сти человека». Найдите два термина, «выпадающих» из общего ряда, и </w:t>
      </w:r>
      <w:bookmarkEnd w:id="0"/>
      <w:r w:rsidRPr="002C5784">
        <w:rPr>
          <w:rFonts w:ascii="Times New Roman" w:eastAsia="Times New Roman" w:hAnsi="Times New Roman" w:cs="Times New Roman"/>
          <w:lang w:eastAsia="ru-RU"/>
        </w:rPr>
        <w:t>запишите в ответ цифры, под которыми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 1) вос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про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из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вод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ство рода</w:t>
      </w:r>
      <w:r w:rsidRPr="002C5784">
        <w:rPr>
          <w:rFonts w:ascii="Times New Roman" w:eastAsia="Times New Roman" w:hAnsi="Times New Roman" w:cs="Times New Roman"/>
          <w:lang w:eastAsia="ru-RU"/>
        </w:rPr>
        <w:tab/>
        <w:t>2) самореализация</w:t>
      </w:r>
      <w:r w:rsidRPr="002C5784">
        <w:rPr>
          <w:rFonts w:ascii="Times New Roman" w:eastAsia="Times New Roman" w:hAnsi="Times New Roman" w:cs="Times New Roman"/>
          <w:lang w:eastAsia="ru-RU"/>
        </w:rPr>
        <w:tab/>
        <w:t>3) питание</w:t>
      </w:r>
      <w:r w:rsidRPr="002C5784">
        <w:rPr>
          <w:rFonts w:ascii="Times New Roman" w:eastAsia="Times New Roman" w:hAnsi="Times New Roman" w:cs="Times New Roman"/>
          <w:lang w:eastAsia="ru-RU"/>
        </w:rPr>
        <w:tab/>
        <w:t>4) дыхание</w:t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5) движение</w:t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ab/>
        <w:t>6) общение</w:t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ab/>
        <w:t>7) отдых</w:t>
      </w:r>
    </w:p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2C5784">
        <w:rPr>
          <w:rFonts w:ascii="Times New Roman" w:eastAsia="Times New Roman" w:hAnsi="Times New Roman" w:cs="Times New Roman"/>
          <w:lang w:eastAsia="ru-RU"/>
        </w:rPr>
        <w:t>Ниже приведён перечень терминов. Все они, за исключением двух, относятся к социальным потребностям человека.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 Найдите два термина, «выпадающих» из об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ряда, и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цифры, под 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1) движение</w:t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ab/>
        <w:t xml:space="preserve">2) самоуважение </w:t>
      </w:r>
      <w:r w:rsidRPr="002C5784">
        <w:rPr>
          <w:rFonts w:ascii="Times New Roman" w:eastAsia="Times New Roman" w:hAnsi="Times New Roman" w:cs="Times New Roman"/>
          <w:lang w:eastAsia="ru-RU"/>
        </w:rPr>
        <w:tab/>
        <w:t xml:space="preserve">3) самореализация 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 xml:space="preserve">4) самосохранение </w:t>
      </w:r>
      <w:r w:rsidRPr="002C5784">
        <w:rPr>
          <w:rFonts w:ascii="Times New Roman" w:eastAsia="Times New Roman" w:hAnsi="Times New Roman" w:cs="Times New Roman"/>
          <w:lang w:eastAsia="ru-RU"/>
        </w:rPr>
        <w:tab/>
        <w:t>5) общение</w:t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ab/>
        <w:t>6) забота</w:t>
      </w:r>
      <w:r w:rsidRPr="002C5784"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Pr="002C5784">
        <w:rPr>
          <w:rFonts w:ascii="Times New Roman" w:eastAsia="Times New Roman" w:hAnsi="Times New Roman" w:cs="Times New Roman"/>
          <w:lang w:eastAsia="ru-RU"/>
        </w:rPr>
        <w:t>Виталий готовится к путешествию по Греции. Он изучает греческий язык, читает книги об истории и культуре Греции, на интернет-форумах общается с ценителями греческой кухни. Он уже спланировал маршрут своего путешествия и приобрёл путёвку.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Найдите в приведённом ниже списке примеры средств, используемых Виталием для достижения цели, и запишите цифры, под которыми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1) изучение греческого языка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>2) чтение книг о Греции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>3) ценители греческой кухни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4) путешествие по Греции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>5) покупка туристической путёвки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>6) общение в Интернете</w:t>
      </w:r>
    </w:p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proofErr w:type="spellStart"/>
      <w:r w:rsidRPr="002C5784">
        <w:rPr>
          <w:rFonts w:ascii="Times New Roman" w:eastAsia="Times New Roman" w:hAnsi="Times New Roman" w:cs="Times New Roman"/>
          <w:lang w:eastAsia="ru-RU"/>
        </w:rPr>
        <w:t>Одиннадцатиклассник</w:t>
      </w:r>
      <w:proofErr w:type="spellEnd"/>
      <w:r w:rsidRPr="002C5784">
        <w:rPr>
          <w:rFonts w:ascii="Times New Roman" w:eastAsia="Times New Roman" w:hAnsi="Times New Roman" w:cs="Times New Roman"/>
          <w:lang w:eastAsia="ru-RU"/>
        </w:rPr>
        <w:t xml:space="preserve"> Игорь готовится к ЕГЭ по русскому языку. Найдите в приведённом ниже списке возможные цели этой деятельности Игоря и запишите цифры, под которыми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1) получение высокого балла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>2) чтение учебников, справочной литературы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3) поступление в вуз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>4) проведение экзамена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5) консультации педагогов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5784">
        <w:rPr>
          <w:rFonts w:ascii="Times New Roman" w:eastAsia="Times New Roman" w:hAnsi="Times New Roman" w:cs="Times New Roman"/>
          <w:lang w:eastAsia="ru-RU"/>
        </w:rPr>
        <w:t>6) получение аттестата о среднем общем образовании</w:t>
      </w:r>
    </w:p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Pr="002C5784">
        <w:rPr>
          <w:rFonts w:ascii="Times New Roman" w:eastAsia="Times New Roman" w:hAnsi="Times New Roman" w:cs="Times New Roman"/>
          <w:lang w:eastAsia="ru-RU"/>
        </w:rPr>
        <w:t>Выберите вер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ные суж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ния о видах 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сти 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ка и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цифры, под 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2C578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C5784">
        <w:rPr>
          <w:rFonts w:ascii="Times New Roman" w:eastAsia="Times New Roman" w:hAnsi="Times New Roman" w:cs="Times New Roman"/>
          <w:lang w:eastAsia="ru-RU"/>
        </w:rPr>
        <w:t xml:space="preserve"> от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чие от дру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гих видов деятельности, уче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спо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соб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 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нию мира.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2) И учение, и труд, и игра могут осу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ществ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лять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как индивидуально, так и сообща.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gramStart"/>
      <w:r w:rsidRPr="002C578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C5784">
        <w:rPr>
          <w:rFonts w:ascii="Times New Roman" w:eastAsia="Times New Roman" w:hAnsi="Times New Roman" w:cs="Times New Roman"/>
          <w:lang w:eastAsia="ru-RU"/>
        </w:rPr>
        <w:t xml:space="preserve"> от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чие от уче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ния и игры, труд поз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 удо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вле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тво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рять ма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ные потребности.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4) Все виды 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сти пред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ют ис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поль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спе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оборудования.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5) Главная осо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бен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ность учеб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ной 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сти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клю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в том, что ее целью яв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из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не окру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жа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мира, а са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субъ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ек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та деятельности.</w:t>
      </w:r>
    </w:p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6. </w:t>
      </w:r>
      <w:r w:rsidRPr="002C5784">
        <w:rPr>
          <w:rFonts w:ascii="Times New Roman" w:eastAsia="Times New Roman" w:hAnsi="Times New Roman" w:cs="Times New Roman"/>
          <w:lang w:eastAsia="ru-RU"/>
        </w:rPr>
        <w:t>Установите соответствие между отличительными признаками и видами деятельности, которые они иллюстрируют: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10570" w:type="dxa"/>
        <w:tblLook w:val="04A0" w:firstRow="1" w:lastRow="0" w:firstColumn="1" w:lastColumn="0" w:noHBand="0" w:noVBand="1"/>
      </w:tblPr>
      <w:tblGrid>
        <w:gridCol w:w="8176"/>
        <w:gridCol w:w="444"/>
        <w:gridCol w:w="1950"/>
      </w:tblGrid>
      <w:tr w:rsidR="00006B40" w:rsidRPr="002C5784" w:rsidTr="00B35EA6">
        <w:tc>
          <w:tcPr>
            <w:tcW w:w="8176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</w:t>
            </w:r>
          </w:p>
        </w:tc>
        <w:tc>
          <w:tcPr>
            <w:tcW w:w="444" w:type="dxa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ВИД ДЕЯТЕЛЬНОСТИ</w:t>
            </w:r>
          </w:p>
        </w:tc>
      </w:tr>
      <w:tr w:rsidR="00006B40" w:rsidRPr="002C5784" w:rsidTr="00B35EA6">
        <w:tc>
          <w:tcPr>
            <w:tcW w:w="8176" w:type="dxa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А) направленность на практически полезный результат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Б) формирование знаний и умений, развитие мышления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В) побудительный мотив деятельности заключается не в её результате, а в самом процессе деятельности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Г) все средства специально направлены на изменение субъекта деятельности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Д) особенностью деятельности является условная ситуация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1) труд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2) игра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3) учёба</w:t>
            </w:r>
          </w:p>
        </w:tc>
      </w:tr>
    </w:tbl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 Запишите в ответ цифры, рас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жив их в порядке, 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 xml:space="preserve">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006B40" w:rsidRPr="002C5784" w:rsidTr="00B35EA6"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006B40" w:rsidRPr="002C5784" w:rsidTr="00B35EA6">
        <w:trPr>
          <w:trHeight w:val="210"/>
        </w:trPr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7. </w:t>
      </w:r>
      <w:proofErr w:type="spellStart"/>
      <w:r w:rsidRPr="002C5784">
        <w:rPr>
          <w:rFonts w:ascii="Times New Roman" w:eastAsia="Times New Roman" w:hAnsi="Times New Roman" w:cs="Times New Roman"/>
          <w:lang w:eastAsia="ru-RU"/>
        </w:rPr>
        <w:t>Одиннадцатиклассник</w:t>
      </w:r>
      <w:proofErr w:type="spellEnd"/>
      <w:r w:rsidRPr="002C5784">
        <w:rPr>
          <w:rFonts w:ascii="Times New Roman" w:eastAsia="Times New Roman" w:hAnsi="Times New Roman" w:cs="Times New Roman"/>
          <w:lang w:eastAsia="ru-RU"/>
        </w:rPr>
        <w:t xml:space="preserve"> готовится к поступлению в вуз. Установите соответствие между примерами и элементами его учебной деятельности: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8828" w:type="dxa"/>
        <w:tblLook w:val="04A0" w:firstRow="1" w:lastRow="0" w:firstColumn="1" w:lastColumn="0" w:noHBand="0" w:noVBand="1"/>
      </w:tblPr>
      <w:tblGrid>
        <w:gridCol w:w="4928"/>
        <w:gridCol w:w="540"/>
        <w:gridCol w:w="3360"/>
      </w:tblGrid>
      <w:tr w:rsidR="00006B40" w:rsidRPr="002C5784" w:rsidTr="00B35EA6">
        <w:tc>
          <w:tcPr>
            <w:tcW w:w="4928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ПРИМЕРЫ</w:t>
            </w:r>
          </w:p>
        </w:tc>
        <w:tc>
          <w:tcPr>
            <w:tcW w:w="540" w:type="dxa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ЭЛЕМЕНТЫ ДЕЯТЕЛЬНОСТИ</w:t>
            </w:r>
          </w:p>
        </w:tc>
      </w:tr>
      <w:tr w:rsidR="00006B40" w:rsidRPr="002C5784" w:rsidTr="00B35EA6">
        <w:tc>
          <w:tcPr>
            <w:tcW w:w="4928" w:type="dxa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А) решение задач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Б) консультация учителя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В) </w:t>
            </w:r>
            <w:proofErr w:type="spellStart"/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одиннадцатиклассник</w:t>
            </w:r>
            <w:proofErr w:type="spellEnd"/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Г) получение высокого балла на экзамене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Д) учебники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1) субъект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2) цель</w:t>
            </w:r>
          </w:p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3) средство достижения цели</w:t>
            </w:r>
          </w:p>
        </w:tc>
      </w:tr>
    </w:tbl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006B40" w:rsidRPr="002C5784" w:rsidTr="00B35EA6"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006B40" w:rsidRPr="002C5784" w:rsidTr="00B35EA6">
        <w:trPr>
          <w:trHeight w:val="210"/>
        </w:trPr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Pr="002C5784">
        <w:rPr>
          <w:rFonts w:ascii="Times New Roman" w:eastAsia="Times New Roman" w:hAnsi="Times New Roman" w:cs="Times New Roman"/>
          <w:lang w:eastAsia="ru-RU"/>
        </w:rPr>
        <w:t>Выберите верные суждения о потребностях и интересах человека и запишите цифры, под которыми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1) Потребности человека проявляются в мотивах его деятельности.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2) Интересы человека могут определяться его положением в социальной группе и обществе.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 xml:space="preserve">3) К духовным потребностям относятся потребности в </w:t>
      </w:r>
      <w:proofErr w:type="spellStart"/>
      <w:r w:rsidRPr="002C5784">
        <w:rPr>
          <w:rFonts w:ascii="Times New Roman" w:eastAsia="Times New Roman" w:hAnsi="Times New Roman" w:cs="Times New Roman"/>
          <w:lang w:eastAsia="ru-RU"/>
        </w:rPr>
        <w:t>самоактуализации</w:t>
      </w:r>
      <w:proofErr w:type="spellEnd"/>
      <w:r w:rsidRPr="002C5784">
        <w:rPr>
          <w:rFonts w:ascii="Times New Roman" w:eastAsia="Times New Roman" w:hAnsi="Times New Roman" w:cs="Times New Roman"/>
          <w:lang w:eastAsia="ru-RU"/>
        </w:rPr>
        <w:t>, самовыражении, творческой самореализации.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4) Социальные потребности не могут господствовать над духовными потребностями.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5) Интересы носят только индивидуальный характер.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9. </w:t>
      </w:r>
      <w:proofErr w:type="spellStart"/>
      <w:r w:rsidRPr="002C5784">
        <w:rPr>
          <w:rFonts w:ascii="Times New Roman" w:eastAsia="Times New Roman" w:hAnsi="Times New Roman" w:cs="Times New Roman"/>
          <w:lang w:eastAsia="ru-RU"/>
        </w:rPr>
        <w:t>Одиннадцатиклассники</w:t>
      </w:r>
      <w:proofErr w:type="spellEnd"/>
      <w:r w:rsidRPr="002C5784">
        <w:rPr>
          <w:rFonts w:ascii="Times New Roman" w:eastAsia="Times New Roman" w:hAnsi="Times New Roman" w:cs="Times New Roman"/>
          <w:lang w:eastAsia="ru-RU"/>
        </w:rPr>
        <w:t xml:space="preserve">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вер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ша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ют изу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ма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ла и 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ют под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ку к экзаменам. Какие при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ки ха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рак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ют осу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ществ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мую ими деятельность?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цифры, под 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1) Она 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прав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на на пре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ре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 су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щих пред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тов природы.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2) Объектом 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сти яв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новое, не из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вест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ное ни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му ранее знание.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3) Средством 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сти яв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учеб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ки и учеб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ные пособия.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4) Деятельность имеет как индивидуальный, так и кол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лек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тив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ный характер.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5) Мотивом яв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же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удо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вле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тво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рить ма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ные потребности.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6) Она спо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соб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 осво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нию 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коп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лен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ных 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ством куль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тур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ных ценностей.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10. </w:t>
      </w:r>
      <w:r w:rsidRPr="002C5784">
        <w:rPr>
          <w:rFonts w:ascii="Times New Roman" w:eastAsia="Times New Roman" w:hAnsi="Times New Roman" w:cs="Times New Roman"/>
          <w:lang w:eastAsia="ru-RU"/>
        </w:rPr>
        <w:t>Представьте, что Вы 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учи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лю клас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фи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вать кар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точ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ки перед зачётом по теме «Человек как ре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зуль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тат био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ской и 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куль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тур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ной эволюции». 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все кар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точ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ки с признаками, от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жа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ми спе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фи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ку 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ной при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ды человека.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цифры, под 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ми они указаны.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1) использование предметов, дан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ных природой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2) стремление объ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нить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 природы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3) продолжение рода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4) общение с 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щью чле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раз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ной речи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5) приспособление к усло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ям окру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жа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щей среды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6) способность к мышлению</w:t>
      </w:r>
    </w:p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2C5784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2C5784">
        <w:rPr>
          <w:rFonts w:ascii="Times New Roman" w:eastAsia="Times New Roman" w:hAnsi="Times New Roman" w:cs="Times New Roman"/>
          <w:lang w:eastAsia="ru-RU"/>
        </w:rPr>
        <w:t>Прочитайте приведённый ниже текст, в 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ром про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щен ряд слов. Вы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из пред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спис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ка слова, ко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рые не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мо вста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вить на место пропусков.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«Вот мы, например, убеждены, что у любой 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сти есть ____ (А), что она все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гда 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прав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на на ____ (Б), что вна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ле –___ (В), потом — деятельность. Кроме того, мы не 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мне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ем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в том, что 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ность — это ____(Г) и что её можно 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блю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дать со стороны, или уж, во вся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ком случае, «изнутри» — гла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ми са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человека. Все так и есть, пока мы не при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ем в расчёт про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дви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че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ка к уже при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 xml:space="preserve">той _____(Д)... 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Всегда есть ____ (Е) не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ствия между тем, к чему стремишься, и чего достигаешь… Не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мо от того, ока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сел выше во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ния или, наоборот, во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пре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вос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дит замысел, рас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хож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между стрем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ем и эф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фек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ми осуществлённых дей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ствий сти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 ак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тив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ность человека, дви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его деятельности. А в итоге рож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новая деятельность, и не толь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ко своя собственная, но, возможно, дру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 xml:space="preserve">гих людей». 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Выбирайте 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сле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 одно слово за другим, мыс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лен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няя каж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дый пропуск. Об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вни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ние на то, что слов в спис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ке больше, чем Вам 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тре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бу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ся для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ния пропусков.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990"/>
        <w:gridCol w:w="3006"/>
      </w:tblGrid>
      <w:tr w:rsidR="00006B40" w:rsidRPr="002C5784" w:rsidTr="00B35EA6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 1)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сознание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субъект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</w:t>
            </w:r>
          </w:p>
        </w:tc>
      </w:tr>
      <w:tr w:rsidR="00006B40" w:rsidRPr="002C5784" w:rsidTr="00B35EA6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объект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личность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процесс</w:t>
            </w:r>
          </w:p>
        </w:tc>
      </w:tr>
      <w:tr w:rsidR="00006B40" w:rsidRPr="002C5784" w:rsidTr="00B35EA6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элемент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B40" w:rsidRPr="002C5784" w:rsidRDefault="00006B40" w:rsidP="00B35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 xml:space="preserve">9) </w:t>
            </w:r>
            <w:r w:rsidRPr="002C57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движение</w:t>
            </w:r>
          </w:p>
        </w:tc>
      </w:tr>
    </w:tbl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 В дан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ной ниже таб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це при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 буквы, обо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щие про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щен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ные слова. За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те в таб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цу под каж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дой бук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вой номер вы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бран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го Вами слова.</w:t>
      </w: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784">
        <w:rPr>
          <w:rFonts w:ascii="Times New Roman" w:eastAsia="Times New Roman" w:hAnsi="Times New Roman" w:cs="Times New Roman"/>
          <w:lang w:eastAsia="ru-RU"/>
        </w:rPr>
        <w:t>Запишите в ответ цифры, рас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жив их в порядке, со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2C5784">
        <w:rPr>
          <w:rFonts w:ascii="Times New Roman" w:eastAsia="Times New Roman" w:hAnsi="Times New Roman" w:cs="Times New Roman"/>
          <w:lang w:eastAsia="ru-RU"/>
        </w:rPr>
        <w:softHyphen/>
        <w:t xml:space="preserve">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006B40" w:rsidRPr="002C5784" w:rsidTr="00B35EA6"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75" w:type="dxa"/>
            <w:hideMark/>
          </w:tcPr>
          <w:p w:rsidR="00006B40" w:rsidRPr="002C5784" w:rsidRDefault="00006B40" w:rsidP="00B35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</w:tr>
      <w:tr w:rsidR="00006B40" w:rsidRPr="002C5784" w:rsidTr="00B35EA6">
        <w:trPr>
          <w:trHeight w:val="210"/>
        </w:trPr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6B40" w:rsidRPr="002C5784" w:rsidRDefault="00006B40" w:rsidP="00B35E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57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06B40" w:rsidRPr="002C5784" w:rsidRDefault="00006B40" w:rsidP="00006B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Pr="002C5784" w:rsidRDefault="00006B40" w:rsidP="00006B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Default="00006B40" w:rsidP="00006B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Default="00006B40" w:rsidP="00006B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B40" w:rsidRDefault="00006B40" w:rsidP="00006B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7417" w:rsidRDefault="004C7417"/>
    <w:sectPr w:rsidR="004C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2"/>
    <w:rsid w:val="00006B40"/>
    <w:rsid w:val="004C7417"/>
    <w:rsid w:val="005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A4972-8F99-4732-99A8-6CE2911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Гордеевы</dc:creator>
  <cp:keywords/>
  <dc:description/>
  <cp:lastModifiedBy>Гордеевы</cp:lastModifiedBy>
  <cp:revision>2</cp:revision>
  <dcterms:created xsi:type="dcterms:W3CDTF">2020-11-27T03:39:00Z</dcterms:created>
  <dcterms:modified xsi:type="dcterms:W3CDTF">2020-11-27T03:40:00Z</dcterms:modified>
</cp:coreProperties>
</file>