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задании 18 проверяется умение ставить знаки препинания при словах, грамматически не связанных с предложением. К таким относятся и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lang w:eastAsia="ru-RU"/>
        </w:rPr>
        <w:t>вводные 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слова (конструкции, словосочетания, предложения),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lang w:eastAsia="ru-RU"/>
        </w:rPr>
        <w:t>вставные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конструкции и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lang w:eastAsia="ru-RU"/>
        </w:rPr>
        <w:t>обращения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Расставьте знаки препинания: укажите цифр</w:t>
      </w:r>
      <w:proofErr w:type="gramStart"/>
      <w:r w:rsidRPr="00AB0A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у(</w:t>
      </w:r>
      <w:proofErr w:type="gramEnd"/>
      <w:r w:rsidRPr="00AB0A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-ы), на месте которой(-ых) в предложении должна(-ы) стоять запятая(-</w:t>
      </w:r>
      <w:proofErr w:type="spellStart"/>
      <w:r w:rsidRPr="00AB0A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ые</w:t>
      </w:r>
      <w:proofErr w:type="spellEnd"/>
      <w:r w:rsidRPr="00AB0A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Дача (1) может быть (2) на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зва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на ко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лы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бе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лью, с ко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то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рой для каж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до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го из нас на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чи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на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лось по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сти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же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ние мира, по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на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ча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лу огра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ни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чен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ное садом, затем огром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ной ули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цей, потом участ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ка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ми и (3) на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ко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нец (4) всей за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го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род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ной сто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ро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softHyphen/>
        <w:t>ной.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Расставьте знаки препинания: укажите цифр</w:t>
      </w:r>
      <w:proofErr w:type="gramStart"/>
      <w:r w:rsidRPr="00AB0A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у(</w:t>
      </w:r>
      <w:proofErr w:type="gramEnd"/>
      <w:r w:rsidRPr="00AB0A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-ы), на месте которой(-ых) в предложении должна(-ы) стоять запятая(-</w:t>
      </w:r>
      <w:proofErr w:type="spellStart"/>
      <w:r w:rsidRPr="00AB0A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ые</w:t>
      </w:r>
      <w:proofErr w:type="spellEnd"/>
      <w:r w:rsidRPr="00AB0A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Послушай(1)быть может (2)когда мы покинем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Навек этот мир, где душою так стынем,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Быть может(3) в стране, где не знают обману,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Ты (4) ангелом будешь, я демоном стану!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Клянися</w:t>
      </w:r>
      <w:proofErr w:type="spellEnd"/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тогда позабыть (5)дорогая(6)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Для прежнего друга все </w:t>
      </w:r>
      <w:proofErr w:type="spellStart"/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счастие</w:t>
      </w:r>
      <w:proofErr w:type="spellEnd"/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рая!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Пусть (7)мрачный изгнанник, судьбой осужденный,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Тебе будет раем, а ты мне - вселенной!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(М.Ю. Лермонтов)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Рассмотрим правила и понятия, необходимые для выполнения данного типа заданий.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Содержание: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→ </w:t>
      </w:r>
      <w:hyperlink r:id="rId5" w:anchor="a" w:history="1"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>Общее понятие о вводных словах и основное правило их выделения. Группы слов по значению. Пункт 17.1</w:t>
        </w:r>
      </w:hyperlink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→ </w:t>
      </w:r>
      <w:hyperlink r:id="rId6" w:anchor="b" w:history="1"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 xml:space="preserve">Список слов, которые никогда не бывают </w:t>
        </w:r>
        <w:proofErr w:type="spellStart"/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>вводными</w:t>
        </w:r>
        <w:proofErr w:type="gramStart"/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>.П</w:t>
        </w:r>
        <w:proofErr w:type="gramEnd"/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>ункт</w:t>
        </w:r>
        <w:proofErr w:type="spellEnd"/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 xml:space="preserve"> 17.1.1</w:t>
        </w:r>
      </w:hyperlink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→ </w:t>
      </w:r>
      <w:hyperlink r:id="rId7" w:anchor="c" w:history="1"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>Список слов, выполняющих в зависимости от роли в предложении разные роли.17.1.2</w:t>
        </w:r>
      </w:hyperlink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→ </w:t>
      </w:r>
      <w:hyperlink r:id="rId8" w:anchor="d" w:history="1"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 xml:space="preserve">Особые случаи постановки знаков препинания при вводных </w:t>
        </w:r>
        <w:proofErr w:type="spellStart"/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>словах</w:t>
        </w:r>
        <w:proofErr w:type="gramStart"/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>.П</w:t>
        </w:r>
        <w:proofErr w:type="gramEnd"/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>ункт</w:t>
        </w:r>
        <w:proofErr w:type="spellEnd"/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 xml:space="preserve"> 17.1.3</w:t>
        </w:r>
      </w:hyperlink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→ </w:t>
      </w:r>
      <w:hyperlink r:id="rId9" w:anchor="e" w:history="1"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 xml:space="preserve">Общее понятие об обращении и основное правило его </w:t>
        </w:r>
        <w:proofErr w:type="spellStart"/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>выделения</w:t>
        </w:r>
        <w:proofErr w:type="gramStart"/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>.П</w:t>
        </w:r>
        <w:proofErr w:type="gramEnd"/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>ункт</w:t>
        </w:r>
        <w:proofErr w:type="spellEnd"/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 xml:space="preserve"> 17.2.</w:t>
        </w:r>
      </w:hyperlink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→ </w:t>
      </w:r>
      <w:hyperlink r:id="rId10" w:anchor="f" w:history="1"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 xml:space="preserve">Особые случаи постановки знаков препинания при </w:t>
        </w:r>
        <w:proofErr w:type="spellStart"/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>обращении</w:t>
        </w:r>
        <w:proofErr w:type="gramStart"/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>.П</w:t>
        </w:r>
        <w:proofErr w:type="gramEnd"/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>ункт</w:t>
        </w:r>
        <w:proofErr w:type="spellEnd"/>
        <w:r w:rsidRPr="00AB0A75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 xml:space="preserve"> 17.2.1</w:t>
        </w:r>
      </w:hyperlink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17.1 Общее понятие о вводных словах и основное правило их выделения.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lang w:eastAsia="ru-RU"/>
        </w:rPr>
        <w:t>Вводные слова — это слова (или словосочетания), грамматически не связанные с предложением и вносящие дополнительные смысловые оттенки. 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Например: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Очевидно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общение с детьми развивает в человеке многие добрые свойства</w:t>
      </w:r>
      <w:proofErr w:type="gramStart"/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 счастью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тайна так и осталась тайной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Данные значения передаются не только вводными словами, но и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lang w:eastAsia="ru-RU"/>
        </w:rPr>
        <w:t>вводными предложениями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Например: 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Вечор,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ты помнишь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вьюга злилась..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(Пушкин).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вводным единицам примыкают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lang w:eastAsia="ru-RU"/>
        </w:rPr>
        <w:t>вставные конструкции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которые содержат различные добавочные замечания, поправки и разъяснения. Вставные конструкции, как и вводные, не связаны с другими словами в предложении. Они резко разрывают предложение. Например: 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Журналы иностранной литературы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(два)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я велел выслать в Ялту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;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Маша говорила с ним о Россини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(Россини только что входил в моду)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о Моцарте.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93227F" w:rsidRPr="00AB0A75" w:rsidTr="0093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227F" w:rsidRPr="00AB0A75" w:rsidRDefault="0093227F" w:rsidP="009322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B0A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БП 17-1</w:t>
            </w:r>
          </w:p>
          <w:p w:rsidR="0093227F" w:rsidRPr="00AB0A75" w:rsidRDefault="0093227F" w:rsidP="0093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B0A75">
              <w:rPr>
                <w:rFonts w:ascii="Times New Roman" w:eastAsia="Times New Roman" w:hAnsi="Times New Roman" w:cs="Times New Roman"/>
                <w:color w:val="800000"/>
                <w:sz w:val="32"/>
                <w:szCs w:val="32"/>
                <w:lang w:eastAsia="ru-RU"/>
              </w:rPr>
              <w:t>Вводное слово или словосочетание выделяется запятыми с двух сторон, если находится внутри предложения. Вводное слово или словосочетание выделяется запятой с одной стороны, если находится в начале или конце предложения.</w:t>
            </w:r>
          </w:p>
          <w:p w:rsidR="0093227F" w:rsidRPr="00AB0A75" w:rsidRDefault="0093227F" w:rsidP="0093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B0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К своему стыду</w:t>
            </w:r>
            <w:r w:rsidRPr="00AB0A7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, я не читаю серьезной литературы, предпочитая ей детективы и, </w:t>
            </w:r>
            <w:r w:rsidRPr="00AB0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между нами говоря</w:t>
            </w:r>
            <w:r w:rsidRPr="00AB0A7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, любовные романы.</w:t>
            </w:r>
          </w:p>
          <w:p w:rsidR="0093227F" w:rsidRPr="00AB0A75" w:rsidRDefault="0093227F" w:rsidP="0093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B0A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Главная ошибка большинства пишущих связана с неточным знанием списка вводных слов.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прежде всего следует выучить, какие именно слова могут быть вводными, какие группы вводных слов могут быть выделены и какие слова никогда не бывают вводными.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ГРУППЫ ВВОДНЫХ СЛОВ.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1. вводные слова, выражающие чувства говорящего в связи со сказанным: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 счастью, к несчастью, к сожалению, к досаде, к ужасу, на беду, чего доброго…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lastRenderedPageBreak/>
        <w:t>2. вводные слова, выражающие оценку говорящим степени достоверности того, что он сказал: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конечно, несомненно, разумеется, бесспорно, очевидно, безусловно, наверное, возможно, верно, может быть, должно быть, кажется, по всей видимости, по-видимому, по существу, по сути, думаю</w:t>
      </w:r>
      <w:proofErr w:type="gramStart"/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…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 группа вводных слов наиболее многочисленна.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вводные слова, указывающие на последовательность излагаемых мыслей и их связь между собой: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во-первых, итак, следовательно, в общем, значит, кстати, далее, впрочем, наконец, с одной стороны</w:t>
      </w:r>
      <w:proofErr w:type="gramStart"/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…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Э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 группа также достаточно большая и коварная.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вводные слова, указывающие на приемы и способы оформления мыслей: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словом, другими словами, иначе говоря, вернее, точнее, так сказать…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вводные слова, указывающие на источник сообщения: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говорят, по-моему, по словам…, по слухам, по сведениям…, по мнению…, на мой взгляд, помнится…</w:t>
      </w:r>
      <w:proofErr w:type="gramEnd"/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. вводные слова, представляющие собой обращение говорящего к собеседнику: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видишь (ли), знаете, пойми, простите, пожалуйста, согласись…</w:t>
      </w:r>
      <w:proofErr w:type="gramEnd"/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. вводные слова, указывающие на оценку меры того, о чем говорится: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самое большее, по крайней мере…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вводные слова, показывающие степень обычности сказанного: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бывает, случалось, по обыкновению…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9.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вводные слова, выражающие экспрессивность высказывания: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кроме шуток, смешно сказать, честно говоря, между нами говоря…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magenta"/>
          <w:lang w:eastAsia="ru-RU"/>
        </w:rPr>
        <w:t>17.1. 1 НЕ ЯВЛЯЮТСЯ ВВОДНЫМИ СЛОВАМИ и поэтому не выделяются запятыми на письме следующие слова: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буквально, будто, вдобавок, вдруг, ведь, вот, вон, вряд ли, все-таки, в конечном счете, едва ли, даже, именно, исключительно, как будто, как бы, как раз, между тем, почти, поэтому, потому, приблизительно, примерно, притом, причем, просто, решительно, словно…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в эту группу входят частицы и наречия, наиболее часто оказывающиеся ошибочно обособленными как вводные.</w:t>
      </w:r>
      <w:proofErr w:type="gramEnd"/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 традиции, по совету…, по указанию…, по требованию…, по распоряжению…, по замыслу…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эти сочетания выступают в качестве необособленных (</w:t>
      </w:r>
      <w:proofErr w:type="spell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невыделяемых</w:t>
      </w:r>
      <w:proofErr w:type="spell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запятыми) членов предложения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 совету старшей сестры она решила поступить в МГУ.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 распоряжению врача больной был посажен на строгую диету.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 замыслу автора роман должен был охватывать период до 1825 года.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magenta"/>
          <w:lang w:eastAsia="ru-RU"/>
        </w:rPr>
        <w:t>17.1. 2</w:t>
      </w:r>
      <w:proofErr w:type="gramStart"/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magenta"/>
          <w:lang w:eastAsia="ru-RU"/>
        </w:rPr>
        <w:t xml:space="preserve"> В</w:t>
      </w:r>
      <w:proofErr w:type="gramEnd"/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magenta"/>
          <w:lang w:eastAsia="ru-RU"/>
        </w:rPr>
        <w:t xml:space="preserve"> зависимости от контекста одни и те же слова могут выступать то в роли вводных слов, то в качестве членов предложения.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• МОЖЕТ и МОЖЕТ БЫТЬ, ДОЛЖНО БЫТЬ, КАЖЕТСЯ (КАЗАЛОСЬ)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выступают в качестве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вводных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если указывают на степень достоверности сообщаемого: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Может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я приду завтра? Нашего учителя нет уже два дня;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может быть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он заболел. Ты,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должно быть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в первый раз встречаешься с таким явлением. Я,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кажется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его где-то видела.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же слова могут оказаться в роли сказуемых: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Что мне может принести встреча с тобой? Как человек может быть столь необязательным! Это должно быть твоим самостоятельным решением. Мне все это кажется очень </w:t>
      </w:r>
      <w:proofErr w:type="spellStart"/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подозрительным</w:t>
      </w:r>
      <w:proofErr w:type="gramStart"/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аметьте</w:t>
      </w:r>
      <w:proofErr w:type="spell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никогда нельзя выбросить из предложения его сказуемое, а вводное слово  — можно.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• ОЧЕВИДНО, ВОЗМОЖНО, ВИДНО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оказываются вводными, если указывают на степень достоверности высказывания: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очевидно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хочешь извиниться за свой поступок? В следующем месяце я,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возможно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уеду отдыхать. Ты,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видно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 хочешь рассказать нам всей правды?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же слова могут войти в состав сказуемых: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 стало очевидно, что надо искать другой способ решения проблемы. Это стало возможно благодаря согласованным действиям пожарной бригады. Солнца не видно из-за туч.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НАВЕРНО, ВЕРНО, ТОЧНО, ЕСТЕСТВЕННО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оказываются вводными при указании на степень достоверности сообщаемого (в этом случае они взаимозаменяемы или могут быть заменены на близкие по смыслу слова этой группы) - Ты,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наверно (=должно быть)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не понимаешь, как важно сделать это вовремя.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верно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есть тот самый Сидоров? Она,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точно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была красавицей. Все эти рассуждения,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естественно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пока только наши предположения.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же слова оказываются членами предложения (обстоятельствами) – Он верно (=правильно, обстоятельство образа действия) перевел текст. Наверно не знаю (=наверняка, обстоятельство образа действия), но он должен был сделать это назло мне. Ученик точно (=правильно) решил задачу. Это естественно (=естественным образом) привело нас к единственно правильному ответу.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• КСТАТИ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вводным словом, если указывает на связь мыслей: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хороший спортсмен.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Кстати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учится он тоже хорошо.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же слово выступает не как вводное в значении "заодно":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Пойду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прогуляюсь, кстати куплю хлеба.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 xml:space="preserve">МЕЖДУ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ПРОЧИМ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оказывается вводным словом, указывая на связь мыслей: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Ее родители, подруги и,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между прочим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лучший друг против поездки.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слово может употребляться как </w:t>
      </w:r>
      <w:proofErr w:type="spell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невводное</w:t>
      </w:r>
      <w:proofErr w:type="spell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контексте: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 произнес длинную речь, в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которой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между прочим отметил, что вскоре станет нашим начальником.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 xml:space="preserve">ПРЕЖДЕ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ВСЕГО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вводное слово указывает на связь мыслей: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Прежде всего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(=во-первых), нужно ли вообще поднимать столь щекотливую тему?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же слово может выступать как обстоятельство времени (=сначала):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Прежде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всего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хочу передать привет от твоих родителей.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сказать, что в одной и той же фразе "прежде всего" может рассматриваться как вводное, так и нет в зависимости от воли автора.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ДЕЙСТВИТЕЛЬНО, НЕСОМНЕННО, БЕЗУСЛОВНО, СОБСТВЕННО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будут вводными, если указывают на степень достоверности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сообщаемого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этого холма,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действительно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(=точно, в самом деле, без всякого сомнения), открывался самый лучший вид.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Несомненно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(=в самом деле, действительно), ваш ребенок способен к музыке. Он,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безусловно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читал этот роман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 на прием оформления мыслей – Вот,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собственно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вся история.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же слова не являются вводными, если выступают в других значениях: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и действительно таков, каким ты меня представляла (=в действительности, на самом деле). Он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был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несомненно талантливым композитором (=без сомнения, на самом деле).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безусловно права, предлагая нам такой простой путь решения проблемы (=очень даже, вполне права). Я не имел ничего собственно против школы, но в эту идти не хотел (=вообще, именно). Слова "действительно" и "безусловно" в зависимости от интонации, предложенной говорящим, может в одном и том же контексте быть или вводным, или нет.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 xml:space="preserve">• ТАКИМ ОБРАЗОМ, ДАЛЕЕ, ПОТОМ, НАКОНЕЦ, В КОНЦЕ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КОНЦОВ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качестве вводных слов указывают на последовательность мыслей: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потом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она оказалась знаменитостью.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Далее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мы скажем о своих выводах.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Таким образом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(=итак), наши результаты ничуть не противоречат полученным другими учеными. Она умная, красивая и,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наконец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она очень добра ко мне. Что же,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конце концов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вы от меня хотите? Обычно предложения, содержащие указанные выше слова, завершают ряд перечислений, сами слова имеет значение "и еще". В контексте выше могут встретиться слова "во-первых", "во-вторых", "с одной стороны" и т.д. "Таким образом" в значении вводного слова оказывается не только завершением перечисления, но и выводом.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же слова не выделяются как вводные в значениях: "таким образом" = "таким способом":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 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образом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 и смог передвинуть тяжелый шкаф.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"Далее" = "затем":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Далее слово предоставляется второму оппоненту.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Обычно в предыдущем контексте встречаются обстоятельства времени, например "сначала". "Потом" = "затем, после этого":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 потом он стал известным ученым.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"Наконец" = "под конец, напоследок, после всего, в результате всего":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Наконец все дела были благополучно завершены. Обычно в этом значении к слову "наконец" может быть добавлена частица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"-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то", что невозможно сделать, если "наконец" является вводным словом. В тех же значениях, что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указаны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выше для "наконец", не является вводным сочетание "в конце концов":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конце концов (=в результате) соглашение было достигнуто.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• ОДНАКО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вводным, если стоит в середине или в конце предложения: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Дождь,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однако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шел уже вторую неделю, несмотря на прогнозы синоптиков. Как я его ловко,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однако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"Однако" не оказывается вводным в начале предложения и в начале части сложного предложения, когда оно выступает в роли противительного союза (=но): Однако люди не хотели верить в его добрые намерения. Мы не надеялись на встречу, однако нам повезло.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Обращаем внимание на то, что иногда слово «однако» может стоять и в начале предложения, но не выполнять функцию союза: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Однако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это невероятно сложно.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• ВООБЩЕ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вводным в значении "вообще говоря", когда оно указывает на способ оформления мыслей: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 работы,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вообще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представляет интерес только для узкого круга специалистов. В других значениях слово "вообще" является наречием в значении "в целом, совсем, во всех отношениях, при всех условиях, всегда":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Островский для русского театра то же, что Пушкин для литературы вообще. По новому закону курить на рабочем месте вообще запрещено.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 xml:space="preserve">ПО-МОЕМУ, ПО-ТВОЕМУ, ПО-НАШЕМУ,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ПО-ВАШЕМУ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являются вводными, указывая на источник сообщения: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Ваш ребенок,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по-моему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простудился. Это,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по-вашему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что-то доказывает? Слово "по-своему" вводным не является: Он по-своему прав.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КОНЕЧНО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чаще всего является вводным, указывает на степень достоверности высказывания: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конечно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готовы помочь тебе во всем.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Иногда это слово не обособляется, если интонационно выделяется тоном уверенности, убежденности. В этом случае слово "конечно" считается усилительной частицей: Я конечно бы согласился, если бы ты предупредил меня заранее.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 xml:space="preserve">ВО ВСЯКОМ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СЛУЧАЕ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чаще является вводным и употребляется для оценки: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 всяком случае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не хотел бы вспоминать об этом. Эти слова,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 всяком случае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свидетельствуют о серьезности его отношения к жизни.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значении "всегда, при любых обстоятельствах" это сочетание вводным не является: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 всяком случае должен был встретить его сегодня и поговорить с ним.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 xml:space="preserve">В САМОМ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ДЕЛЕ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чаще НЕ является вводным, выступая в значении "действительно" - Петя в самом деле хорошо разбирается в компьютерах. Я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самом деле не при чем. Реже это словосочетание оказывается вводным, если служит для выражения недоумения, возмущения – Что это ты,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самом деле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строишь из себя умника?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В СВОЮ ОЧЕРЕДЬ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может быть вводным, когда указывает на связь мыслей или на способ оформления мысли: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Среди множества современных писателей интерес вызывает Владимир Сорокин, а среди его книг,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свою очередь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можно особо выделить "Роман". Попросив меня помочь ему в работе, он,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свою очередь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тоже не стал бездельничать. Это же словосочетание может быть </w:t>
      </w:r>
      <w:proofErr w:type="spell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невводным</w:t>
      </w:r>
      <w:proofErr w:type="spell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значениях "в ответ", "со своей стороны" (= когда наступает очередь) – Маша в свою очередь рассказала о том, как она провела лето.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ЗНАЧИТ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вводным, если оно может быть заменено словами "следовательно", "стало быть":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Сообщение сложное,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значит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его нужно передать сегодня. Дождь уже кончился,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значит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мы можем идти гулять. Если она так упорно борется с нами,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значит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она чувствует свою правоту.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слово может оказаться сказуемым, близким по смыслу к "означает":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Собака значит для него больше, чем жена. Когда по-настоящему дружишь с человеком, это значит, что ему во всем доверяешь. "Значит" может оказаться между подлежащим и сказуемым, особенно когда они выражены инфинитивами. В этом случае перед "значит" ставится тире: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Обижаться — значит признавать себя слабым. Дружить — значит доверять своему другу.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• НАОБОРОТ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вводным, если указывает на связь мыслей: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не хотел обижать её, а,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наоборот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пытался попросить у неё прощения. Вместо того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заниматься спортом, она,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наоборот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целый день сидит дома.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является вводным сочетание "и наоборот", которое может выступать в качестве однородного члена предложения, оно употребляется как слово, замещающее целое предложение или его часть: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Весною девушки меняются: брюнетки становятся блондинками и наоборот (т.е. блондинки брюнетками).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Чем больше ты занимаешься, тем более высокие оценки получаешь, и наоборот (т.е. если занимаешься мало, оценки будут плохие; запятая перед "и" оказывается в конце части предложения – получается как бы сложносочиненное предложение, где "наоборот" замещает его вторую часть).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знаю, что он выполнит мою просьбу и наоборот (т.е. я выполню его, перед "и" нет запятой, так как "наоборот" замещает однородное придаточное).</w:t>
      </w:r>
      <w:proofErr w:type="gramEnd"/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 xml:space="preserve">ПО КРАЙНЕЙ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МЕРЕ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вводным, если имеет значение оценки: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Миша,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крайней мере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знает, как нужно себя вести, а не ковыряется вилкой в зубах.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словосочетание может употребляться в значениях "не меньше чем", "самое меньшее", тогда оно не обособляется: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Она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по крайней мере будет знать, что её отец не зря прожил жизнь. По крайней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мере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пятеро из класса должны принять участие в лыжных гонках.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С ТОЧКИ ЗРЕНИЯ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вводным в значении "по мнению":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точки зрения моей бабушки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девушка не должна носить брюки. Её ответ,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точки зрения экзаменаторов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достоин самой высокой оценки.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Тот же оборот может иметь значение "в отношении" и тогда вводным не является: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идет по плану с точки зрения сроков. Если оценивать поведение героев некоторых литературных произведений с точки зрения современной морали, то его следует считать безнравственным.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В ЧАСТНОСТИ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выделяется как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вводное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если указывает на связь мыслей в высказывании: Её интересует,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частности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вопрос о вкладе этого ученого в развитие теории относительности. Фирма принимает активное участие в благотворительной деятельности и,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частности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помогает детскому дому № 187.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сочетание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ЧАСТНОСТИ оказалось в начале или в конце присоединительной конструкции, то оно от этой конструкции не отделяется (об этом более подробно будет идти речь в следующем разделе):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люблю книги о животных, в частности о собаках. Мои друзья, в частности Маша и Вадим, отдыхали этим летом в Испании. Указанное сочетание не выделяется как вводное, если оно соединено союзом "и" со словом "вообще":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Разговор зашел о политике вообще и в частности о последних решениях правительства.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ГЛАВНЫМ ОБРАЗОМ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является вводным, когда служит для оценки какого-нибудь факта, его выделения в высказывании: Учебник следует переписать и,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главным образом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добавить в него такие главы… Комната использовалась по торжественным случаям и,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главным образом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для организации парадных обедов.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сочетание может входить в состав присоединительной конструкции, в этом случае, если оно стоит в ее начале или в конце, не отделяется от самой конструкции запятой: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Многие русские люди,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главным образом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представители интеллигенции, не верили обещаниям правительства.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значении "в первую очередь", "больше всего" это сочетание не является вводным и не обособляется: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боялся сочинения главным образом из-за своей безграмотности. Мне в нем нравится главным образом его отношение к родителям.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НАПРИМЕР</w:t>
      </w:r>
      <w:bookmarkStart w:id="0" w:name="_GoBack"/>
      <w:bookmarkEnd w:id="0"/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всегда будет вводным, но оформляется по-разному. Оно может быть выделено запятыми с двух сторон: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Павел Петрович человек крайне внимательный к своему внешнему виду,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например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он тщательно ухаживает за своими ногтями. Если "например" оказывается в начале или в конце уже обособленного члена, то запятой от этого оборота оно не обособляется: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многих больших городах,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например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Москве, складывается неблагоприятная экологическая обстановка. Некоторые произведения русских писателей,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например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"Евгений Онегин" или "Война и мир", послужили основой для создания художественных фильмом не только в России, но и в других странах. Кроме того, после "например" может стоять двоеточие, если "например" стоит после обобщающего слова </w:t>
      </w:r>
      <w:proofErr w:type="gramStart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рядом однородных членов: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Некоторые фрукты могут вызвать аллергию,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например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апельсины, мандарины, ананас, красные ягоды.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17.1.3</w:t>
      </w:r>
      <w:proofErr w:type="gramStart"/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</w:t>
      </w:r>
      <w:proofErr w:type="gramEnd"/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уществуют особые случаи постановки знаков препинания при вводных словах.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выделения вводных слов и предложений могут использоваться не только запятые, но и тире, а также сочетания тире и запятой.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случаи не входят в курс средней школы и в заданиях ЕГЭ не используются. Но некоторые обороты, часто используемые, нужно запомнить. Приводим примеры из Справочника по пунктуации Розенталя.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Так, если вводное сочетание образует неполную конструкцию (пропущено какое-либо слово, восстанавливаемое из контекста), то оно выделяется запятой и тире: 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Макаренко неоднократно подчёркивал, что педагогика основана,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 одной стороны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на 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безграничном доверии к человеку, а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 другой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— на высоких к нему требованиях; Чичиков велел остановиться по двум причинам: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 одной стороны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чтобы дать отдохнуть лошадям,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 другой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— чтобы и самому отдохнуть и подкрепиться 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(запятая перед придаточной частью «поглощается» тире);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 одной стороны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важно было принять срочное решение, но требовалась осторожность —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 другой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227F" w:rsidRPr="00AB0A75" w:rsidRDefault="0093227F" w:rsidP="0093227F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17.2 Общее понятие об обращении и основное правило его выделения.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Впервые включено в задания ЕГЭ в 2016-2017 году.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Учащимся предстоит искать обращения в стихотворных произведениях, что значительно усложняет задачу.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b/>
          <w:bCs/>
          <w:i/>
          <w:iCs/>
          <w:color w:val="800000"/>
          <w:sz w:val="32"/>
          <w:szCs w:val="32"/>
          <w:lang w:eastAsia="ru-RU"/>
        </w:rPr>
        <w:t>Обращения — это слова, называющие того, к кому обращаются с речью.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Обращение имеет форму именительного падежа и произносится с особой интонацией: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Татьяна, милая Татьяна!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С тобой теперь я слезы лью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Обращения обычно выражаются одушевленными существительными, а также прилагательными и причастиями в значении существительных. Например: 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Жизнью пользуйся, </w:t>
      </w:r>
      <w:proofErr w:type="gramStart"/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живущий</w:t>
      </w:r>
      <w:proofErr w:type="gramEnd"/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 художественной речи обращениями могут быть и существительные неодушевленные. Например: 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Шуми, шуми,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послушное ветрило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 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 шуми ты,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рожь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спелым колосом</w:t>
      </w:r>
      <w:proofErr w:type="gramStart"/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Личные местоимения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ты</w:t>
      </w:r>
      <w:r w:rsidRPr="00AB0A75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 и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вы</w:t>
      </w:r>
      <w:r w:rsidRPr="00AB0A75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, как правило, выступают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не в роли обращения</w:t>
      </w:r>
      <w:r w:rsidRPr="00AB0A75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, а в роли подлежащего: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Простите,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мирные долины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и вы,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знакомых гор вершины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и вы,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знакомые леса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!</w:t>
      </w:r>
    </w:p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93227F" w:rsidRPr="00AB0A75" w:rsidTr="009322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3227F" w:rsidRPr="00AB0A75" w:rsidRDefault="0093227F" w:rsidP="0093227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B0A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БП 17-2</w:t>
            </w:r>
          </w:p>
          <w:p w:rsidR="0093227F" w:rsidRPr="00AB0A75" w:rsidRDefault="0093227F" w:rsidP="0093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B0A75">
              <w:rPr>
                <w:rFonts w:ascii="Times New Roman" w:eastAsia="Times New Roman" w:hAnsi="Times New Roman" w:cs="Times New Roman"/>
                <w:color w:val="800000"/>
                <w:sz w:val="32"/>
                <w:szCs w:val="32"/>
                <w:lang w:eastAsia="ru-RU"/>
              </w:rPr>
              <w:t>Обращение вместе со всеми относящимися к нему словами выделяется (в середине предложения) или отделяется (в начале либо в конце предложения) запятыми, если произносится без восклицательной интонации:</w:t>
            </w:r>
          </w:p>
          <w:p w:rsidR="0093227F" w:rsidRPr="00AB0A75" w:rsidRDefault="0093227F" w:rsidP="0093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AB0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Приятель дорогой</w:t>
            </w:r>
            <w:r w:rsidRPr="00AB0A7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, здорово!; </w:t>
            </w:r>
            <w:r w:rsidRPr="00AB0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Василий </w:t>
            </w:r>
            <w:proofErr w:type="spellStart"/>
            <w:r w:rsidRPr="00AB0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Васильич</w:t>
            </w:r>
            <w:proofErr w:type="spellEnd"/>
            <w:r w:rsidRPr="00AB0A7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, прошу вас оставить меня в покое; Позвольте мне, </w:t>
            </w:r>
            <w:r w:rsidRPr="00AB0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читатель мой</w:t>
            </w:r>
            <w:r w:rsidRPr="00AB0A7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, заняться старшею сестрой; Ты помнишь, </w:t>
            </w:r>
            <w:r w:rsidRPr="00AB0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Алёша</w:t>
            </w:r>
            <w:r w:rsidRPr="00AB0A7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, дороги Смоленщины; До свидания, </w:t>
            </w:r>
            <w:r w:rsidRPr="00AB0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 xml:space="preserve">благороднейший господин </w:t>
            </w:r>
            <w:proofErr w:type="spellStart"/>
            <w:r w:rsidRPr="00AB0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Глинкин</w:t>
            </w:r>
            <w:proofErr w:type="spellEnd"/>
            <w:r w:rsidRPr="00AB0A7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; И вы туда же, </w:t>
            </w:r>
            <w:r w:rsidRPr="00AB0A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старый бандит пера</w:t>
            </w:r>
            <w:r w:rsidRPr="00AB0A75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</w:p>
          <w:p w:rsidR="0093227F" w:rsidRPr="00AB0A75" w:rsidRDefault="0093227F" w:rsidP="00932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B0A7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93227F" w:rsidRPr="00AB0A75" w:rsidRDefault="0093227F" w:rsidP="00932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93227F" w:rsidRPr="00AB0A75" w:rsidRDefault="0093227F" w:rsidP="0093227F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17.1.2. Существуют и более сложные правила выделения обращений.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Если обращение, стоящее в начале предложения, произносится с восклицательной интонацией, то после него ставится восклицательный знак (следующее за обращением слово пишется с прописной буквы):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Старик!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 О </w:t>
      </w:r>
      <w:proofErr w:type="gramStart"/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прежнем</w:t>
      </w:r>
      <w:proofErr w:type="gramEnd"/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позабудь;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Молодой уроженец Неаполя!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Что оставил в России ты на поле?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Если обращение стоит в конце предложения, то перед ним ставится запятая, а после него — тот знак препинания, который требуется содержанием и интонацией предложения: </w:t>
      </w:r>
      <w:proofErr w:type="gramStart"/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Думай же,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мастер культуры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; Привет вам,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люди мирного труда!;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Ты здесь,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миленький?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; Свинья ты,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братец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…</w:t>
      </w:r>
      <w:proofErr w:type="gramEnd"/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3.Повторяющиеся обращения разделяются запятой или восклицательным знаком: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Степь широкая, степь безлюдная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отчего ты так смотришь пасмурно?; Здравствуй,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ветер, грозный ветер, попутный ветер всемирной истории!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;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Васька! Васька! Васька!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Здорово!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4.Однородные обращения, соединенные союзом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или </w:t>
      </w:r>
      <w:r w:rsidRPr="00AB0A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да</w:t>
      </w: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запятой не разделяются: 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Пойте,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люди, города и реки!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Пойте,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горы, степи и поля!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; Здравствуй,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солнце да утро весёлое!</w:t>
      </w:r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При наличии нескольких обращений к одному лицу, находящихся в разных местах предложения, каждое из них выделяется запятыми: </w:t>
      </w:r>
      <w:proofErr w:type="gramStart"/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Иван Ильич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распорядись,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братец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насчёт закуски; …Я потому,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Фома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не лучше ли,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брат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расстаться?</w:t>
      </w:r>
      <w:proofErr w:type="gramEnd"/>
    </w:p>
    <w:p w:rsidR="0093227F" w:rsidRPr="00AB0A75" w:rsidRDefault="0093227F" w:rsidP="0093227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0A7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Если распространенное обращение «разорвано» другими словами — членами предложения, то каждая часть обращения выделяется запятыми по общему правилу: 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Крепче,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конское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бей,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копыто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отчеканивая шаг!</w:t>
      </w:r>
      <w:proofErr w:type="gramStart"/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;</w:t>
      </w:r>
      <w:proofErr w:type="gramEnd"/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 кровь и слёзы жаждавший расплаты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 тебя мы видим, </w:t>
      </w:r>
      <w:r w:rsidRPr="00AB0A7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сорок первый год</w:t>
      </w:r>
      <w:r w:rsidRPr="00AB0A7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042E52" w:rsidRPr="00AB0A75" w:rsidRDefault="00042E52">
      <w:pPr>
        <w:rPr>
          <w:rFonts w:ascii="Times New Roman" w:hAnsi="Times New Roman" w:cs="Times New Roman"/>
          <w:sz w:val="32"/>
          <w:szCs w:val="32"/>
        </w:rPr>
      </w:pPr>
    </w:p>
    <w:sectPr w:rsidR="00042E52" w:rsidRPr="00AB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F6"/>
    <w:rsid w:val="00042E52"/>
    <w:rsid w:val="009162F6"/>
    <w:rsid w:val="0093227F"/>
    <w:rsid w:val="00A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rus_spra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-ege.sdamgia.ru/rus_spra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s-ege.sdamgia.ru/rus_spra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s-ege.sdamgia.ru/rus_sprav" TargetMode="External"/><Relationship Id="rId10" Type="http://schemas.openxmlformats.org/officeDocument/2006/relationships/hyperlink" Target="https://rus-ege.sdamgia.ru/rus_spra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-ege.sdamgia.ru/rus_spr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3373</Words>
  <Characters>19227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Qwerty1</dc:creator>
  <cp:keywords/>
  <dc:description/>
  <cp:lastModifiedBy>NoutBook-L</cp:lastModifiedBy>
  <cp:revision>5</cp:revision>
  <dcterms:created xsi:type="dcterms:W3CDTF">2020-05-11T15:33:00Z</dcterms:created>
  <dcterms:modified xsi:type="dcterms:W3CDTF">2020-11-26T14:58:00Z</dcterms:modified>
</cp:coreProperties>
</file>