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Психологические особенности детей дошкольного возраста с тяжелыми нарушениями речи (ТНР)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Дети с ТНР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 особая категория детей, у которых первично не нарушен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интеллект, сохранен слух, но есть значительные речевые дефекты, влияющие на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все психические процессы ребенка. К таким речевым дефектам относят: снижение активного/пассивного словаря; нарушения звукопроизношения; искажение слоговой структуры слова; недоразвитие лексико-грамматического строя речи; несформированность фонематических процессов; нарушение просодической стороны речи; недоразвитие связности речи.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Особенности речевой деятельности таких детей отражаются на формировании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их сенсорной, интеллектуальной и эмоционально-волевой сфер.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 детей с ТНР могут наблюдаться: нарушения восприятия (слухового, зрительного, пространственного); неустойчивость, трудности переключения и распределения внимания; снижение мнестических процессов (памяти); снижение деятельности мыслительных операций (анализа и синтеза, сравнения, обобщения, установления логических связей, причинно-следственных отношений); интеллектуальная деятельность часто требует побуждения и стимуляции, многим детям трудно составить внутренний план решения задачи. Часто наблюдается недостаточная сформированность мелкой моторики (графомоторных навыков).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эмоционально-волевой сфере отмечается эмоциональная незрелость, трудности произвольного поведения и саморегуляции. Таким детям свойственны перепады настроения, раздражительность, сензитивность, гипо- или гиперактивность.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Все это не может не отражаться на личностных особенностях ребенка, на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характере его взаимоотношений с окружающими, на отношении к самому себе. В зависимости от формы и степени речевого нарушения, у таких детей могут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наблюдаться следующие качества личности: застенчивость, нерешительность,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замкнутость, речевой негативизм, уход от общения, чувство неполноценности,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пассивность; обидчивость, агрессивность, импульсивность и др.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Педагоги и родители, понимая психологические особенности и специфику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познавательной деятельности таких детей, должны учитывать это в работе развития таких детей.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Во-первых, необходима комплексная работа специалистов (логопед, психолог,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врач-невролог и др.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показаниям), их взаимодействие и согласованность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используемых подходов.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Во-вторых, нужно способствовать общему физическому развитию ребенка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(режим, прогулки, физическая активность); использование здоровьесберегающих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технологий на занятиях.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В-третьих, важна эмоционально-благоприятная и спокойная обстановка в семье, в коллективах, которые посещает ребенок. Часто таким детям необходимо найти область занятий, в которой они были бы успешны (кружки, увлечения и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интересы), но не перегружать многочисленными секциями.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ежедневном общении и взаимодействии с ребенком расширять и обогащать его кругозор, активный словарный запас, формировать и развивать восприятие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(обращая внимание на те или иные свойства предметов и явлений), внимание,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память, мышление, воображение, эмоциональный интеллект (обозначать эмоции и чувства, учить выражать их конструктивными способами), коммуникативные навыки.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Детская психика очень пластична и имеет много компенсаторных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возможностей. Необходимо каждый день уделять немного времени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психофизическому развитию ребенка, и тогда положительный результат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обязательно будет.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