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E2" w:rsidRPr="00197ACC" w:rsidRDefault="00BB1BE2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7A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бюджетное учреждение </w:t>
      </w:r>
    </w:p>
    <w:p w:rsidR="00BB1BE2" w:rsidRPr="00197ACC" w:rsidRDefault="00BB1BE2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7A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Детский оздоровительный лагерь «Фестивальный» </w:t>
      </w:r>
    </w:p>
    <w:p w:rsidR="002565C7" w:rsidRPr="00197ACC" w:rsidRDefault="00BB1BE2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7A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городского округа город Уфа Республики Башкортостан</w:t>
      </w:r>
    </w:p>
    <w:p w:rsidR="002565C7" w:rsidRPr="002565C7" w:rsidRDefault="002565C7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5C7" w:rsidRPr="002565C7" w:rsidRDefault="002565C7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98"/>
        <w:tblOverlap w:val="never"/>
        <w:tblW w:w="9889" w:type="dxa"/>
        <w:tblLayout w:type="fixed"/>
        <w:tblLook w:val="04A0"/>
      </w:tblPr>
      <w:tblGrid>
        <w:gridCol w:w="3369"/>
        <w:gridCol w:w="3402"/>
        <w:gridCol w:w="3118"/>
      </w:tblGrid>
      <w:tr w:rsidR="00197ACC" w:rsidRPr="00844D94" w:rsidTr="00DB1A42">
        <w:tc>
          <w:tcPr>
            <w:tcW w:w="3369" w:type="dxa"/>
          </w:tcPr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7ACC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4">
              <w:rPr>
                <w:rFonts w:ascii="Times New Roman" w:hAnsi="Times New Roman"/>
                <w:sz w:val="24"/>
                <w:szCs w:val="24"/>
              </w:rPr>
              <w:t>Директор МБУ ДОЛ «Фестивальный»</w:t>
            </w:r>
          </w:p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</w:t>
            </w:r>
            <w:r w:rsidRPr="00844D9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44D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97ACC" w:rsidRPr="00844D94" w:rsidRDefault="00197ACC" w:rsidP="00DB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844D94">
              <w:rPr>
                <w:rFonts w:ascii="Times New Roman" w:hAnsi="Times New Roman"/>
                <w:sz w:val="24"/>
                <w:szCs w:val="24"/>
              </w:rPr>
              <w:t xml:space="preserve">__Н.В. Николаева </w:t>
            </w:r>
          </w:p>
        </w:tc>
      </w:tr>
    </w:tbl>
    <w:p w:rsidR="002565C7" w:rsidRDefault="002565C7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ACC" w:rsidRDefault="00197ACC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ACC" w:rsidRDefault="00197ACC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ACC" w:rsidRDefault="00197ACC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ACC" w:rsidRDefault="00197ACC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ACC" w:rsidRPr="002565C7" w:rsidRDefault="00197ACC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5C7" w:rsidRPr="002565C7" w:rsidRDefault="002565C7" w:rsidP="00197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7" w:rsidRPr="00197ACC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65C7" w:rsidRPr="00197ACC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7ACC" w:rsidRPr="00197ACC" w:rsidRDefault="00197ACC" w:rsidP="0019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Pr="00197ACC">
        <w:rPr>
          <w:rFonts w:ascii="Times New Roman" w:eastAsia="Times New Roman" w:hAnsi="Times New Roman" w:cs="Times New Roman"/>
          <w:sz w:val="36"/>
          <w:szCs w:val="36"/>
          <w:lang w:eastAsia="ru-RU"/>
        </w:rPr>
        <w:t>ополнительная образовательная  программа</w:t>
      </w:r>
    </w:p>
    <w:p w:rsidR="002565C7" w:rsidRPr="00197ACC" w:rsidRDefault="00197ACC" w:rsidP="0019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7ACC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 w:rsidR="00BB1BE2" w:rsidRPr="00197ACC">
        <w:rPr>
          <w:rFonts w:ascii="Times New Roman" w:eastAsia="Times New Roman" w:hAnsi="Times New Roman" w:cs="Times New Roman"/>
          <w:b/>
          <w:sz w:val="36"/>
          <w:szCs w:val="36"/>
        </w:rPr>
        <w:t>Студия современного и эстрадного танца «JOY</w:t>
      </w:r>
      <w:r w:rsidR="002565C7" w:rsidRPr="00197ACC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197ACC" w:rsidRDefault="00197ACC" w:rsidP="00197A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направленность: </w:t>
      </w:r>
      <w:r w:rsidRPr="00197ACC">
        <w:rPr>
          <w:rFonts w:ascii="Times New Roman" w:eastAsia="Times New Roman" w:hAnsi="Times New Roman" w:cs="Times New Roman"/>
          <w:sz w:val="36"/>
          <w:szCs w:val="36"/>
          <w:lang w:eastAsia="ru-RU"/>
        </w:rPr>
        <w:t>художественно-эстетическ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ая</w:t>
      </w:r>
    </w:p>
    <w:p w:rsidR="00197ACC" w:rsidRDefault="00197ACC" w:rsidP="00197A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срок реализации: </w:t>
      </w:r>
      <w:r>
        <w:rPr>
          <w:rFonts w:ascii="Times New Roman" w:hAnsi="Times New Roman"/>
          <w:sz w:val="36"/>
          <w:szCs w:val="36"/>
        </w:rPr>
        <w:t>июнь</w:t>
      </w:r>
      <w:r w:rsidRPr="002D4393">
        <w:rPr>
          <w:rFonts w:ascii="Times New Roman" w:hAnsi="Times New Roman"/>
          <w:sz w:val="36"/>
          <w:szCs w:val="36"/>
        </w:rPr>
        <w:t xml:space="preserve"> 20</w:t>
      </w:r>
      <w:r>
        <w:rPr>
          <w:rFonts w:ascii="Times New Roman" w:hAnsi="Times New Roman"/>
          <w:sz w:val="36"/>
          <w:szCs w:val="36"/>
        </w:rPr>
        <w:t>23</w:t>
      </w:r>
      <w:r w:rsidRPr="002D4393">
        <w:rPr>
          <w:rFonts w:ascii="Times New Roman" w:hAnsi="Times New Roman"/>
          <w:sz w:val="36"/>
          <w:szCs w:val="36"/>
        </w:rPr>
        <w:t xml:space="preserve"> г. – </w:t>
      </w:r>
      <w:r>
        <w:rPr>
          <w:rFonts w:ascii="Times New Roman" w:hAnsi="Times New Roman"/>
          <w:sz w:val="36"/>
          <w:szCs w:val="36"/>
        </w:rPr>
        <w:t>август</w:t>
      </w:r>
      <w:r w:rsidRPr="002D4393">
        <w:rPr>
          <w:rFonts w:ascii="Times New Roman" w:hAnsi="Times New Roman"/>
          <w:sz w:val="36"/>
          <w:szCs w:val="36"/>
        </w:rPr>
        <w:t xml:space="preserve"> 202</w:t>
      </w:r>
      <w:r>
        <w:rPr>
          <w:rFonts w:ascii="Times New Roman" w:hAnsi="Times New Roman"/>
          <w:sz w:val="36"/>
          <w:szCs w:val="36"/>
        </w:rPr>
        <w:t>3</w:t>
      </w:r>
      <w:r w:rsidRPr="002D4393">
        <w:rPr>
          <w:rFonts w:ascii="Times New Roman" w:hAnsi="Times New Roman"/>
          <w:sz w:val="36"/>
          <w:szCs w:val="36"/>
        </w:rPr>
        <w:t xml:space="preserve"> г.</w:t>
      </w:r>
    </w:p>
    <w:p w:rsidR="00197ACC" w:rsidRDefault="00197ACC" w:rsidP="00197A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5C7" w:rsidRPr="002565C7" w:rsidRDefault="002565C7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B7F" w:rsidRDefault="007F1B7F" w:rsidP="00256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7F" w:rsidRDefault="007F1B7F" w:rsidP="00256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7F" w:rsidRDefault="007F1B7F" w:rsidP="00256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7" w:rsidRPr="002565C7" w:rsidRDefault="002565C7" w:rsidP="00256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2565C7" w:rsidRPr="002565C7" w:rsidRDefault="002565C7" w:rsidP="00256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Акшенцева</w:t>
      </w:r>
      <w:proofErr w:type="spellEnd"/>
      <w:r w:rsidRPr="0025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2565C7" w:rsidRPr="002565C7" w:rsidRDefault="002565C7" w:rsidP="002565C7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2565C7">
        <w:rPr>
          <w:rFonts w:ascii="Times New Roman" w:eastAsia="Times New Roman" w:hAnsi="Times New Roman" w:cs="Times New Roman"/>
          <w:sz w:val="28"/>
          <w:szCs w:val="28"/>
        </w:rPr>
        <w:t xml:space="preserve">Должность: педагог </w:t>
      </w:r>
    </w:p>
    <w:p w:rsidR="002565C7" w:rsidRPr="002565C7" w:rsidRDefault="002565C7" w:rsidP="002565C7">
      <w:pPr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2565C7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2565C7" w:rsidRPr="002565C7" w:rsidRDefault="002565C7" w:rsidP="002565C7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C7" w:rsidRPr="002565C7" w:rsidRDefault="002565C7" w:rsidP="002565C7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C7" w:rsidRPr="002565C7" w:rsidRDefault="002565C7" w:rsidP="002565C7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C7" w:rsidRPr="002565C7" w:rsidRDefault="002565C7" w:rsidP="0025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565C7" w:rsidRDefault="002565C7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  </w:t>
      </w:r>
      <w:r w:rsidR="00197ACC" w:rsidRPr="0019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7A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7ACC" w:rsidRPr="00197A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F1B7F" w:rsidRPr="00197ACC" w:rsidRDefault="007F1B7F" w:rsidP="00256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3" w:rsidRPr="00071EA1" w:rsidRDefault="007A5113" w:rsidP="00071EA1">
      <w:pPr>
        <w:pStyle w:val="HTML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B1BE2" w:rsidRPr="00071EA1" w:rsidRDefault="00BB1BE2" w:rsidP="00071EA1">
      <w:pPr>
        <w:pStyle w:val="HTML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113" w:rsidRPr="00071EA1" w:rsidRDefault="007A5113" w:rsidP="00071EA1">
      <w:pPr>
        <w:pStyle w:val="HTML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Направленность дополнительной </w:t>
      </w:r>
      <w:r w:rsidR="00A909A8" w:rsidRPr="00071EA1">
        <w:rPr>
          <w:rFonts w:ascii="Times New Roman" w:hAnsi="Times New Roman"/>
          <w:b/>
          <w:sz w:val="28"/>
          <w:szCs w:val="28"/>
        </w:rPr>
        <w:t>образовательной услуги</w:t>
      </w:r>
      <w:r w:rsidR="00197ACC" w:rsidRPr="00071EA1">
        <w:rPr>
          <w:rFonts w:ascii="Times New Roman" w:hAnsi="Times New Roman"/>
          <w:b/>
          <w:sz w:val="28"/>
          <w:szCs w:val="28"/>
        </w:rPr>
        <w:t xml:space="preserve">: </w:t>
      </w:r>
      <w:r w:rsidR="00197ACC"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образовательная  программа  «Студия современного и эстрадного танца «JOY» </w:t>
      </w: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="00197ACC"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художественно-эстетическую </w:t>
      </w: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>направленность.</w:t>
      </w:r>
    </w:p>
    <w:p w:rsidR="007A5113" w:rsidRPr="00071EA1" w:rsidRDefault="00197ACC" w:rsidP="00071EA1">
      <w:pPr>
        <w:pStyle w:val="HTML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образовательная  программа </w:t>
      </w:r>
      <w:r w:rsidR="007A5113" w:rsidRPr="00071EA1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основе:</w:t>
      </w:r>
      <w:r w:rsidR="007A5113" w:rsidRPr="00071EA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5113" w:rsidRPr="00071EA1" w:rsidRDefault="007A5113" w:rsidP="00071EA1">
      <w:pPr>
        <w:pStyle w:val="HTML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РФ «Об образовании в РФ»№273-ФЗ от 29.12.2012 г.; </w:t>
      </w:r>
    </w:p>
    <w:p w:rsidR="007A5113" w:rsidRPr="00071EA1" w:rsidRDefault="007A5113" w:rsidP="00071EA1">
      <w:pPr>
        <w:pStyle w:val="HTML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Санитарно-эпидемиологических правил и </w:t>
      </w:r>
      <w:r w:rsidR="002F274A" w:rsidRPr="00071EA1">
        <w:rPr>
          <w:rFonts w:ascii="Times New Roman" w:eastAsia="Times New Roman" w:hAnsi="Times New Roman"/>
          <w:sz w:val="28"/>
          <w:szCs w:val="28"/>
          <w:lang w:eastAsia="ru-RU"/>
        </w:rPr>
        <w:t>нормативов СанПиНа 2.4.4.3172</w:t>
      </w: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-14; </w:t>
      </w:r>
    </w:p>
    <w:p w:rsidR="007A5113" w:rsidRPr="00071EA1" w:rsidRDefault="007A5113" w:rsidP="00071EA1">
      <w:pPr>
        <w:pStyle w:val="HTML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Министерства образования и науки Российской Федерации от 11.12.06 № 06 – 1844. "Примерные требования к программам дополнительного образования детей для использования в практической работе"; </w:t>
      </w:r>
    </w:p>
    <w:p w:rsidR="007A5113" w:rsidRPr="00071EA1" w:rsidRDefault="007A5113" w:rsidP="00071EA1">
      <w:pPr>
        <w:pStyle w:val="HTML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Министерства образования Российской Федерации № 28-02-484/16 от 18 июня 2003 г. "Требования к содержанию и оформлению образовательных программ дополнительного образования детей», утвержденных на заседании Научно-методического совета по дополнительному образованию детей Минобразования России; </w:t>
      </w:r>
    </w:p>
    <w:p w:rsidR="007A5113" w:rsidRPr="00071EA1" w:rsidRDefault="007A5113" w:rsidP="00071EA1">
      <w:pPr>
        <w:pStyle w:val="HTML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/>
          <w:sz w:val="28"/>
          <w:szCs w:val="28"/>
          <w:lang w:eastAsia="ru-RU"/>
        </w:rPr>
        <w:t>«Концепции развития дополнительного образования детей», утвержденного Распоряжением Правительства РФ №1726 от 04.09 2014 года.</w:t>
      </w:r>
    </w:p>
    <w:p w:rsidR="00FE4CB8" w:rsidRPr="00071EA1" w:rsidRDefault="00071EA1" w:rsidP="00071E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1.2. Новизна программы</w:t>
      </w:r>
    </w:p>
    <w:p w:rsidR="007A5113" w:rsidRPr="00071EA1" w:rsidRDefault="007A5113" w:rsidP="00071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71EA1">
        <w:rPr>
          <w:color w:val="000000"/>
          <w:sz w:val="28"/>
          <w:szCs w:val="28"/>
        </w:rPr>
        <w:t xml:space="preserve">Новизной данной программы является интеграция таких направлений, как музыка, ритмика, пластика, хореография, различные сценические движения, растяжка, которые даются </w:t>
      </w:r>
      <w:r w:rsidR="00071EA1">
        <w:rPr>
          <w:color w:val="000000"/>
          <w:sz w:val="28"/>
          <w:szCs w:val="28"/>
        </w:rPr>
        <w:t>об</w:t>
      </w:r>
      <w:r w:rsidRPr="00071EA1">
        <w:rPr>
          <w:color w:val="000000"/>
          <w:sz w:val="28"/>
          <w:szCs w:val="28"/>
        </w:rPr>
        <w:t>уча</w:t>
      </w:r>
      <w:r w:rsidR="00071EA1">
        <w:rPr>
          <w:color w:val="000000"/>
          <w:sz w:val="28"/>
          <w:szCs w:val="28"/>
        </w:rPr>
        <w:t>ю</w:t>
      </w:r>
      <w:r w:rsidRPr="00071EA1">
        <w:rPr>
          <w:color w:val="000000"/>
          <w:sz w:val="28"/>
          <w:szCs w:val="28"/>
        </w:rPr>
        <w:t>щимся в различной форме и адаптированы для их возраста. Активное использование разнообразной деятельности для организации творческого процесса – значительная часть практических занятий, что является отличительной способностью от других образовательных программ современного и эстрадного танца. Педагогическая целесообразность программы заключается в поиске новых импровизационных и игровых форм. </w:t>
      </w:r>
    </w:p>
    <w:p w:rsidR="007A5113" w:rsidRPr="00071EA1" w:rsidRDefault="007A5113" w:rsidP="00071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EA1">
        <w:rPr>
          <w:color w:val="000000"/>
          <w:sz w:val="28"/>
          <w:szCs w:val="28"/>
        </w:rPr>
        <w:t>Данная программа дополнительных образовательных услуг рассчитана на детей от 7 до 1</w:t>
      </w:r>
      <w:r w:rsidR="00A909A8" w:rsidRPr="00071EA1">
        <w:rPr>
          <w:color w:val="000000"/>
          <w:sz w:val="28"/>
          <w:szCs w:val="28"/>
        </w:rPr>
        <w:t>5</w:t>
      </w:r>
      <w:r w:rsidRPr="00071EA1">
        <w:rPr>
          <w:color w:val="000000"/>
          <w:sz w:val="28"/>
          <w:szCs w:val="28"/>
        </w:rPr>
        <w:t xml:space="preserve"> лет и реализуется в рамках летней оздоровительной к</w:t>
      </w:r>
      <w:r w:rsidR="00071EA1">
        <w:rPr>
          <w:color w:val="000000"/>
          <w:sz w:val="28"/>
          <w:szCs w:val="28"/>
        </w:rPr>
        <w:t>а</w:t>
      </w:r>
      <w:r w:rsidRPr="00071EA1">
        <w:rPr>
          <w:color w:val="000000"/>
          <w:sz w:val="28"/>
          <w:szCs w:val="28"/>
        </w:rPr>
        <w:t xml:space="preserve">мпании на базе </w:t>
      </w:r>
      <w:r w:rsidR="00071EA1">
        <w:rPr>
          <w:color w:val="000000"/>
          <w:sz w:val="28"/>
          <w:szCs w:val="28"/>
        </w:rPr>
        <w:t xml:space="preserve">МБУ </w:t>
      </w:r>
      <w:r w:rsidRPr="00071EA1">
        <w:rPr>
          <w:color w:val="000000"/>
          <w:sz w:val="28"/>
          <w:szCs w:val="28"/>
        </w:rPr>
        <w:t>ДОЛ «Фестивальный».</w:t>
      </w:r>
    </w:p>
    <w:p w:rsidR="00A963CF" w:rsidRPr="00071EA1" w:rsidRDefault="002F274A" w:rsidP="00071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EA1">
        <w:rPr>
          <w:rFonts w:ascii="Times New Roman" w:hAnsi="Times New Roman" w:cs="Times New Roman"/>
          <w:b/>
          <w:sz w:val="28"/>
          <w:szCs w:val="28"/>
        </w:rPr>
        <w:t xml:space="preserve">1.3. Актуальность </w:t>
      </w:r>
      <w:r w:rsidR="00071E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71EA1" w:rsidRDefault="002F274A" w:rsidP="00071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EA1">
        <w:rPr>
          <w:color w:val="000000"/>
          <w:sz w:val="28"/>
          <w:szCs w:val="28"/>
        </w:rPr>
        <w:t>Каникулярный период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деятельности. Каникулы - время игр, развлечений, восстановлени</w:t>
      </w:r>
      <w:r w:rsidR="00071EA1">
        <w:rPr>
          <w:color w:val="000000"/>
          <w:sz w:val="28"/>
          <w:szCs w:val="28"/>
        </w:rPr>
        <w:t>я</w:t>
      </w:r>
      <w:r w:rsidRPr="00071EA1">
        <w:rPr>
          <w:color w:val="000000"/>
          <w:sz w:val="28"/>
          <w:szCs w:val="28"/>
        </w:rPr>
        <w:t xml:space="preserve"> здоровья. Основной деятельностью лагеря в каникулярное время является организация досуга детей. Правильно организованный активный отдых снимает утомление и повышает работоспособность детей и подростков. Организация подвижных игр, занятия </w:t>
      </w:r>
      <w:r w:rsidRPr="00071EA1">
        <w:rPr>
          <w:color w:val="000000"/>
          <w:sz w:val="28"/>
          <w:szCs w:val="28"/>
        </w:rPr>
        <w:lastRenderedPageBreak/>
        <w:t xml:space="preserve">танцами дают большой оздоровительный эффект. Лагерь призван создать оптимальные условия для отдыха детей, общения со сверстниками, укрепления здоровья и приобщения к творчеству. </w:t>
      </w:r>
    </w:p>
    <w:p w:rsidR="002F274A" w:rsidRPr="00071EA1" w:rsidRDefault="002F274A" w:rsidP="00071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EA1">
        <w:rPr>
          <w:color w:val="000000"/>
          <w:sz w:val="28"/>
          <w:szCs w:val="28"/>
        </w:rPr>
        <w:t>Детские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  <w:r w:rsidR="00071EA1">
        <w:rPr>
          <w:color w:val="000000"/>
          <w:sz w:val="28"/>
          <w:szCs w:val="28"/>
        </w:rPr>
        <w:t xml:space="preserve"> </w:t>
      </w:r>
      <w:r w:rsidRPr="00071EA1">
        <w:rPr>
          <w:color w:val="000000"/>
          <w:sz w:val="28"/>
          <w:szCs w:val="28"/>
        </w:rPr>
        <w:t xml:space="preserve">Занимаясь в студии современного и эстрадного танца </w:t>
      </w:r>
      <w:r w:rsidR="00071EA1">
        <w:rPr>
          <w:color w:val="000000"/>
          <w:sz w:val="28"/>
          <w:szCs w:val="28"/>
        </w:rPr>
        <w:t>в летний оздоровительный период</w:t>
      </w:r>
      <w:r w:rsidRPr="00071EA1">
        <w:rPr>
          <w:color w:val="000000"/>
          <w:sz w:val="28"/>
          <w:szCs w:val="28"/>
        </w:rPr>
        <w:t xml:space="preserve"> </w:t>
      </w:r>
      <w:r w:rsidR="00071EA1">
        <w:rPr>
          <w:color w:val="000000"/>
          <w:sz w:val="28"/>
          <w:szCs w:val="28"/>
        </w:rPr>
        <w:t>об</w:t>
      </w:r>
      <w:r w:rsidRPr="00071EA1">
        <w:rPr>
          <w:color w:val="000000"/>
          <w:sz w:val="28"/>
          <w:szCs w:val="28"/>
        </w:rPr>
        <w:t>уча</w:t>
      </w:r>
      <w:r w:rsidR="00071EA1">
        <w:rPr>
          <w:color w:val="000000"/>
          <w:sz w:val="28"/>
          <w:szCs w:val="28"/>
        </w:rPr>
        <w:t>ю</w:t>
      </w:r>
      <w:r w:rsidRPr="00071EA1">
        <w:rPr>
          <w:color w:val="000000"/>
          <w:sz w:val="28"/>
          <w:szCs w:val="28"/>
        </w:rPr>
        <w:t>щиеся разви</w:t>
      </w:r>
      <w:r w:rsidR="00071EA1">
        <w:rPr>
          <w:color w:val="000000"/>
          <w:sz w:val="28"/>
          <w:szCs w:val="28"/>
        </w:rPr>
        <w:t xml:space="preserve">вают мышечную, </w:t>
      </w:r>
      <w:r w:rsidRPr="00071EA1">
        <w:rPr>
          <w:color w:val="000000"/>
          <w:sz w:val="28"/>
          <w:szCs w:val="28"/>
        </w:rPr>
        <w:t>зрительную, слуховую</w:t>
      </w:r>
      <w:r w:rsidR="00071EA1">
        <w:rPr>
          <w:color w:val="000000"/>
          <w:sz w:val="28"/>
          <w:szCs w:val="28"/>
        </w:rPr>
        <w:t xml:space="preserve"> память</w:t>
      </w:r>
      <w:r w:rsidRPr="00071EA1">
        <w:rPr>
          <w:color w:val="000000"/>
          <w:sz w:val="28"/>
          <w:szCs w:val="28"/>
        </w:rPr>
        <w:t xml:space="preserve">. Школьники узнают, какие бывают танцы: бальные, народные, классические, современные и т.д. Благодаря занятиям </w:t>
      </w:r>
      <w:r w:rsidR="00071EA1">
        <w:rPr>
          <w:color w:val="000000"/>
          <w:sz w:val="28"/>
          <w:szCs w:val="28"/>
        </w:rPr>
        <w:t>об</w:t>
      </w:r>
      <w:r w:rsidRPr="00071EA1">
        <w:rPr>
          <w:color w:val="000000"/>
          <w:sz w:val="28"/>
          <w:szCs w:val="28"/>
        </w:rPr>
        <w:t>уча</w:t>
      </w:r>
      <w:r w:rsidR="00071EA1">
        <w:rPr>
          <w:color w:val="000000"/>
          <w:sz w:val="28"/>
          <w:szCs w:val="28"/>
        </w:rPr>
        <w:t>ю</w:t>
      </w:r>
      <w:r w:rsidRPr="00071EA1">
        <w:rPr>
          <w:color w:val="000000"/>
          <w:sz w:val="28"/>
          <w:szCs w:val="28"/>
        </w:rPr>
        <w:t>щиеся становятся коммуникабельными, трудолюбивыми, умеют добиваться поставленной цели, а также формируют эмоциональную культуру общения. Современные и эстрадные танцы развивают ассоциативное мышление и побуждают к творчеству.</w:t>
      </w:r>
    </w:p>
    <w:p w:rsidR="002F274A" w:rsidRPr="00071EA1" w:rsidRDefault="002F274A" w:rsidP="00071E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EA1">
        <w:rPr>
          <w:b/>
          <w:color w:val="000000"/>
          <w:sz w:val="28"/>
          <w:szCs w:val="28"/>
        </w:rPr>
        <w:t>1.4. Педагогическая целесообразность программы</w:t>
      </w:r>
      <w:r w:rsidRPr="00071EA1">
        <w:rPr>
          <w:color w:val="000000"/>
          <w:sz w:val="28"/>
          <w:szCs w:val="28"/>
        </w:rPr>
        <w:t xml:space="preserve"> объясняется тем, что изучение современных и эстрадных танцев помогает в познании окружающего мира, в становлении всесторонне и гармонично развитой личности. Программа отражает динамику развития творческих способностей обучающегося. Усвоение содержания программы должно служить дополнительным источником гуманитарного образования, что в дальнейшем поможет в выборе востребованной профессии. </w:t>
      </w:r>
    </w:p>
    <w:p w:rsidR="00A909A8" w:rsidRPr="00071EA1" w:rsidRDefault="00A909A8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A1">
        <w:rPr>
          <w:rFonts w:ascii="Times New Roman" w:hAnsi="Times New Roman" w:cs="Times New Roman"/>
          <w:b/>
          <w:sz w:val="28"/>
          <w:szCs w:val="28"/>
        </w:rPr>
        <w:t xml:space="preserve">1.5. Цель и задачи </w:t>
      </w:r>
      <w:r w:rsidR="00071E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909A8" w:rsidRPr="00071EA1" w:rsidRDefault="00A909A8" w:rsidP="0007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b/>
          <w:sz w:val="28"/>
          <w:szCs w:val="28"/>
        </w:rPr>
        <w:t>Цель</w:t>
      </w:r>
      <w:r w:rsidR="00071EA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71EA1" w:rsidRPr="00071EA1">
        <w:rPr>
          <w:rFonts w:ascii="Times New Roman" w:hAnsi="Times New Roman" w:cs="Times New Roman"/>
          <w:sz w:val="28"/>
          <w:szCs w:val="28"/>
        </w:rPr>
        <w:t>п</w:t>
      </w:r>
      <w:r w:rsidRPr="00071EA1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071EA1">
        <w:rPr>
          <w:color w:val="000000"/>
          <w:sz w:val="28"/>
          <w:szCs w:val="28"/>
        </w:rPr>
        <w:t>об</w:t>
      </w:r>
      <w:r w:rsidR="00071EA1" w:rsidRPr="00071EA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071EA1">
        <w:rPr>
          <w:color w:val="000000"/>
          <w:sz w:val="28"/>
          <w:szCs w:val="28"/>
        </w:rPr>
        <w:t>ю</w:t>
      </w:r>
      <w:r w:rsidR="00071EA1" w:rsidRPr="00071EA1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="00071EA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71EA1" w:rsidRPr="00071EA1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71EA1">
        <w:rPr>
          <w:rFonts w:ascii="Times New Roman" w:hAnsi="Times New Roman" w:cs="Times New Roman"/>
          <w:sz w:val="28"/>
          <w:szCs w:val="28"/>
        </w:rPr>
        <w:t xml:space="preserve"> к миру танца, воспитание любви и интереса к танцевальному искусству.</w:t>
      </w:r>
    </w:p>
    <w:p w:rsidR="00A909A8" w:rsidRPr="00071EA1" w:rsidRDefault="00A909A8" w:rsidP="00071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9A8" w:rsidRPr="00071EA1" w:rsidRDefault="00A909A8" w:rsidP="00071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A1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909A8" w:rsidRPr="00071EA1" w:rsidRDefault="00A909A8" w:rsidP="00071E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знакомить с различными видами танцев (их историей, костюмами, атрибутами, танцевальными терминами)</w:t>
      </w:r>
      <w:r w:rsidR="00071E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9A8" w:rsidRPr="00071EA1" w:rsidRDefault="00A909A8" w:rsidP="00071E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обучать элементарным основам техники</w:t>
      </w:r>
      <w:r w:rsidR="00071EA1">
        <w:rPr>
          <w:rFonts w:ascii="Times New Roman" w:hAnsi="Times New Roman" w:cs="Times New Roman"/>
          <w:sz w:val="28"/>
          <w:szCs w:val="28"/>
        </w:rPr>
        <w:t xml:space="preserve"> </w:t>
      </w:r>
      <w:r w:rsidRPr="00071EA1">
        <w:rPr>
          <w:rFonts w:ascii="Times New Roman" w:hAnsi="Times New Roman" w:cs="Times New Roman"/>
          <w:color w:val="000000"/>
          <w:sz w:val="28"/>
          <w:szCs w:val="28"/>
        </w:rPr>
        <w:t>классического танца</w:t>
      </w:r>
      <w:r w:rsidRPr="00071EA1">
        <w:rPr>
          <w:rFonts w:ascii="Times New Roman" w:hAnsi="Times New Roman" w:cs="Times New Roman"/>
          <w:sz w:val="28"/>
          <w:szCs w:val="28"/>
        </w:rPr>
        <w:t>;</w:t>
      </w:r>
    </w:p>
    <w:p w:rsidR="00A909A8" w:rsidRPr="00071EA1" w:rsidRDefault="00A909A8" w:rsidP="00071E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учить двигаться ритмично, в соответствии с характером музыки, в умеренном и быстром темпе;</w:t>
      </w:r>
    </w:p>
    <w:p w:rsidR="00A909A8" w:rsidRPr="00071EA1" w:rsidRDefault="00A909A8" w:rsidP="00071E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учить выполнять музыкально-ритмические движения с предметами;</w:t>
      </w:r>
    </w:p>
    <w:p w:rsidR="00A909A8" w:rsidRPr="00071EA1" w:rsidRDefault="00A909A8" w:rsidP="00071E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учить эмоционально и образно передавать в движении характер и содержание музыки.</w:t>
      </w:r>
    </w:p>
    <w:p w:rsidR="00A909A8" w:rsidRPr="00071EA1" w:rsidRDefault="00A909A8" w:rsidP="00071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A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909A8" w:rsidRPr="00071EA1" w:rsidRDefault="00A909A8" w:rsidP="00071E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развивать музыкальные способности (мелодический слух, чувство ритма);</w:t>
      </w:r>
    </w:p>
    <w:p w:rsidR="00A909A8" w:rsidRPr="00071EA1" w:rsidRDefault="00A909A8" w:rsidP="00071E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развивать воображение, творческую активность;</w:t>
      </w:r>
    </w:p>
    <w:p w:rsidR="00A909A8" w:rsidRPr="00071EA1" w:rsidRDefault="00A909A8" w:rsidP="00071E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способствовать физическому развитию (ловкости, пластичности, координации движений);</w:t>
      </w:r>
    </w:p>
    <w:p w:rsidR="00A909A8" w:rsidRPr="00071EA1" w:rsidRDefault="00A909A8" w:rsidP="00071E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 и красивую походку. </w:t>
      </w:r>
    </w:p>
    <w:p w:rsidR="00A909A8" w:rsidRPr="00071EA1" w:rsidRDefault="00A909A8" w:rsidP="00071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A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909A8" w:rsidRPr="00071EA1" w:rsidRDefault="00A909A8" w:rsidP="00071E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воспитывать интерес к танцевальному искусству;</w:t>
      </w:r>
    </w:p>
    <w:p w:rsidR="00A909A8" w:rsidRPr="00071EA1" w:rsidRDefault="00A909A8" w:rsidP="00071E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lastRenderedPageBreak/>
        <w:t>посредством танца воспитывать художественный вкус, культуру отношений, эмоционально-активное восприятие;</w:t>
      </w:r>
    </w:p>
    <w:p w:rsidR="00A909A8" w:rsidRPr="00071EA1" w:rsidRDefault="00A909A8" w:rsidP="00071E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способствовать проявлению активности в коллективе, развивать коммуникабельность, терпение, упорство, настойчивость, дисциплинированность и взаимопомощь;</w:t>
      </w:r>
    </w:p>
    <w:p w:rsidR="00A909A8" w:rsidRPr="00071EA1" w:rsidRDefault="00A909A8" w:rsidP="00071E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формирование уверенности в себе, одоление внутренней робости;</w:t>
      </w:r>
    </w:p>
    <w:p w:rsidR="00A909A8" w:rsidRPr="00071EA1" w:rsidRDefault="00A909A8" w:rsidP="00071E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побуждать использовать полученные на уроках знания в повседневной жизни.</w:t>
      </w:r>
    </w:p>
    <w:p w:rsidR="00A909A8" w:rsidRPr="00071EA1" w:rsidRDefault="00A909A8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A1">
        <w:rPr>
          <w:rFonts w:ascii="Times New Roman" w:hAnsi="Times New Roman" w:cs="Times New Roman"/>
          <w:b/>
          <w:sz w:val="28"/>
          <w:szCs w:val="28"/>
        </w:rPr>
        <w:t>1.6. Принципы обучения</w:t>
      </w:r>
      <w:r w:rsidRPr="00071EA1">
        <w:rPr>
          <w:rFonts w:ascii="Times New Roman" w:hAnsi="Times New Roman" w:cs="Times New Roman"/>
          <w:sz w:val="28"/>
          <w:szCs w:val="28"/>
        </w:rPr>
        <w:t>:</w:t>
      </w:r>
    </w:p>
    <w:p w:rsidR="00A909A8" w:rsidRPr="00071EA1" w:rsidRDefault="00A909A8" w:rsidP="00071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принцип добровольности, гуманизма, самоценности ребенка, свободного развития личности;</w:t>
      </w:r>
    </w:p>
    <w:p w:rsidR="00A909A8" w:rsidRPr="00071EA1" w:rsidRDefault="00A909A8" w:rsidP="00071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принцип доступности обучения;</w:t>
      </w:r>
    </w:p>
    <w:p w:rsidR="00A909A8" w:rsidRPr="00071EA1" w:rsidRDefault="00A909A8" w:rsidP="00071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71EA1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071EA1">
        <w:rPr>
          <w:rFonts w:ascii="Times New Roman" w:hAnsi="Times New Roman" w:cs="Times New Roman"/>
          <w:sz w:val="28"/>
          <w:szCs w:val="28"/>
        </w:rPr>
        <w:t xml:space="preserve"> (учет возрастных возможностей и задатков обучающихся при включении их в различные виды деятельности);</w:t>
      </w:r>
    </w:p>
    <w:p w:rsidR="00A909A8" w:rsidRPr="00071EA1" w:rsidRDefault="00A909A8" w:rsidP="00071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>принцип дифференцированности и последовательности (чередование различных видов и форм занятий, постепенное усложнение приемов работы, разумное увеличение нагрузки);</w:t>
      </w:r>
    </w:p>
    <w:p w:rsidR="00A909A8" w:rsidRPr="00071EA1" w:rsidRDefault="00A909A8" w:rsidP="00071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A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71EA1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071EA1">
        <w:rPr>
          <w:rFonts w:ascii="Times New Roman" w:hAnsi="Times New Roman" w:cs="Times New Roman"/>
          <w:sz w:val="28"/>
          <w:szCs w:val="28"/>
        </w:rPr>
        <w:t xml:space="preserve"> (ориентация на потребности детей, адаптация к современным условиям жизни общества с учетом культурных традиций родного края).</w:t>
      </w:r>
    </w:p>
    <w:p w:rsidR="00A909A8" w:rsidRPr="00071EA1" w:rsidRDefault="00A909A8" w:rsidP="00071EA1">
      <w:pPr>
        <w:pStyle w:val="a6"/>
        <w:ind w:left="0"/>
        <w:jc w:val="both"/>
        <w:rPr>
          <w:szCs w:val="28"/>
        </w:rPr>
      </w:pPr>
      <w:r w:rsidRPr="00071EA1">
        <w:rPr>
          <w:b/>
          <w:szCs w:val="28"/>
        </w:rPr>
        <w:t>1.7. Срок реализации программы</w:t>
      </w:r>
      <w:r w:rsidR="00071EA1">
        <w:rPr>
          <w:b/>
          <w:szCs w:val="28"/>
        </w:rPr>
        <w:t xml:space="preserve">: </w:t>
      </w:r>
      <w:r w:rsidRPr="00071EA1">
        <w:rPr>
          <w:szCs w:val="28"/>
        </w:rPr>
        <w:t xml:space="preserve"> 3 месяца</w:t>
      </w:r>
      <w:r w:rsidR="00071EA1">
        <w:rPr>
          <w:szCs w:val="28"/>
        </w:rPr>
        <w:t>.</w:t>
      </w:r>
    </w:p>
    <w:p w:rsidR="00A909A8" w:rsidRPr="00071EA1" w:rsidRDefault="00A909A8" w:rsidP="00071EA1">
      <w:pPr>
        <w:pStyle w:val="a6"/>
        <w:ind w:left="0"/>
        <w:jc w:val="both"/>
        <w:rPr>
          <w:b/>
          <w:szCs w:val="28"/>
        </w:rPr>
      </w:pPr>
      <w:r w:rsidRPr="00071EA1">
        <w:rPr>
          <w:b/>
          <w:szCs w:val="28"/>
        </w:rPr>
        <w:t>1.8. Возраст воспитанников</w:t>
      </w:r>
      <w:r w:rsidR="00071EA1">
        <w:rPr>
          <w:b/>
          <w:szCs w:val="28"/>
        </w:rPr>
        <w:t xml:space="preserve">: </w:t>
      </w:r>
      <w:r w:rsidRPr="00071EA1">
        <w:rPr>
          <w:szCs w:val="28"/>
        </w:rPr>
        <w:t>7-15 лет</w:t>
      </w:r>
      <w:r w:rsidR="00071EA1">
        <w:rPr>
          <w:szCs w:val="28"/>
        </w:rPr>
        <w:t>.</w:t>
      </w:r>
    </w:p>
    <w:p w:rsidR="00A909A8" w:rsidRPr="00071EA1" w:rsidRDefault="00A909A8" w:rsidP="00071EA1">
      <w:pPr>
        <w:pStyle w:val="a6"/>
        <w:ind w:left="0"/>
        <w:jc w:val="both"/>
        <w:rPr>
          <w:b/>
          <w:szCs w:val="28"/>
        </w:rPr>
      </w:pPr>
      <w:r w:rsidRPr="00071EA1">
        <w:rPr>
          <w:b/>
          <w:szCs w:val="28"/>
        </w:rPr>
        <w:t>1.9. Прогнозируемые результаты</w:t>
      </w:r>
    </w:p>
    <w:p w:rsidR="00A909A8" w:rsidRPr="00071EA1" w:rsidRDefault="00071EA1" w:rsidP="00071EA1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завершению программы об</w:t>
      </w:r>
      <w:r w:rsidR="00A909A8" w:rsidRPr="00071EA1">
        <w:rPr>
          <w:rFonts w:ascii="Times New Roman" w:hAnsi="Times New Roman" w:cs="Times New Roman"/>
          <w:bCs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A909A8" w:rsidRPr="00071EA1">
        <w:rPr>
          <w:rFonts w:ascii="Times New Roman" w:hAnsi="Times New Roman" w:cs="Times New Roman"/>
          <w:bCs/>
          <w:color w:val="000000"/>
          <w:sz w:val="28"/>
          <w:szCs w:val="28"/>
        </w:rPr>
        <w:t>щиеся должны: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знать позиции рук и ног;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выполнять гимнастические упражнения под музыку различного характера, темпа;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уметь исполнять несложный танец</w:t>
      </w:r>
      <w:r w:rsidR="00071E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правильно двигаться в такт музык</w:t>
      </w:r>
      <w:r w:rsidR="00071E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1EA1">
        <w:rPr>
          <w:rFonts w:ascii="Times New Roman" w:hAnsi="Times New Roman" w:cs="Times New Roman"/>
          <w:color w:val="000000"/>
          <w:sz w:val="28"/>
          <w:szCs w:val="28"/>
        </w:rPr>
        <w:t>, сохраняя красивую осанку;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>приобрести навыки актерской выразительности: уметь выразить образ в разном эмоциональном состоянии;</w:t>
      </w:r>
    </w:p>
    <w:p w:rsidR="00A909A8" w:rsidRPr="00071EA1" w:rsidRDefault="00A909A8" w:rsidP="00071E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A1">
        <w:rPr>
          <w:rFonts w:ascii="Times New Roman" w:hAnsi="Times New Roman" w:cs="Times New Roman"/>
          <w:color w:val="000000"/>
          <w:sz w:val="28"/>
          <w:szCs w:val="28"/>
        </w:rPr>
        <w:t xml:space="preserve">уметь технически правильно и выразительно исполнять танцевальные </w:t>
      </w:r>
      <w:r w:rsidR="00FE4CB8" w:rsidRPr="00071EA1">
        <w:rPr>
          <w:rFonts w:ascii="Times New Roman" w:hAnsi="Times New Roman" w:cs="Times New Roman"/>
          <w:color w:val="000000"/>
          <w:sz w:val="28"/>
          <w:szCs w:val="28"/>
        </w:rPr>
        <w:t>движения.</w:t>
      </w:r>
    </w:p>
    <w:p w:rsidR="00FE4CB8" w:rsidRPr="00071EA1" w:rsidRDefault="00FE4CB8" w:rsidP="00071EA1">
      <w:pPr>
        <w:pStyle w:val="a6"/>
        <w:ind w:left="0"/>
        <w:jc w:val="both"/>
        <w:rPr>
          <w:b/>
          <w:szCs w:val="28"/>
        </w:rPr>
      </w:pPr>
      <w:r w:rsidRPr="00071EA1">
        <w:rPr>
          <w:b/>
          <w:szCs w:val="28"/>
        </w:rPr>
        <w:t xml:space="preserve">1.10. Материально-техническое обеспечение: </w:t>
      </w:r>
    </w:p>
    <w:p w:rsidR="00FE4CB8" w:rsidRPr="00071EA1" w:rsidRDefault="00FE4CB8" w:rsidP="00071EA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071EA1">
        <w:rPr>
          <w:szCs w:val="28"/>
        </w:rPr>
        <w:t xml:space="preserve">просторное помещение с хорошей вентиляцией; </w:t>
      </w:r>
    </w:p>
    <w:p w:rsidR="00FE4CB8" w:rsidRPr="00071EA1" w:rsidRDefault="00FE4CB8" w:rsidP="00071EA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071EA1">
        <w:rPr>
          <w:szCs w:val="28"/>
        </w:rPr>
        <w:t>учебное оборудование (ноутбук</w:t>
      </w:r>
      <w:r w:rsidR="00071EA1">
        <w:rPr>
          <w:szCs w:val="28"/>
        </w:rPr>
        <w:t xml:space="preserve">, </w:t>
      </w:r>
      <w:r w:rsidRPr="00071EA1">
        <w:rPr>
          <w:szCs w:val="28"/>
        </w:rPr>
        <w:t>портативная колонка</w:t>
      </w:r>
      <w:r w:rsidR="00E51FE6">
        <w:rPr>
          <w:szCs w:val="28"/>
        </w:rPr>
        <w:t>/</w:t>
      </w:r>
      <w:r w:rsidRPr="00071EA1">
        <w:rPr>
          <w:szCs w:val="28"/>
        </w:rPr>
        <w:t xml:space="preserve">музыкальный центр, </w:t>
      </w:r>
      <w:proofErr w:type="spellStart"/>
      <w:r w:rsidR="00E51FE6" w:rsidRPr="00E51FE6">
        <w:rPr>
          <w:szCs w:val="28"/>
        </w:rPr>
        <w:t>флешкарты</w:t>
      </w:r>
      <w:proofErr w:type="spellEnd"/>
      <w:r w:rsidR="00E51FE6" w:rsidRPr="00E51FE6">
        <w:rPr>
          <w:szCs w:val="28"/>
        </w:rPr>
        <w:t>, гимнастические коврики, ремни для растяжки.</w:t>
      </w:r>
      <w:r w:rsidR="00E51FE6">
        <w:rPr>
          <w:szCs w:val="28"/>
        </w:rPr>
        <w:t xml:space="preserve"> </w:t>
      </w:r>
      <w:r w:rsidRPr="00071EA1">
        <w:rPr>
          <w:szCs w:val="28"/>
        </w:rPr>
        <w:t xml:space="preserve">блоки для растяжки, </w:t>
      </w:r>
      <w:r w:rsidRPr="00071EA1">
        <w:rPr>
          <w:color w:val="000000"/>
          <w:szCs w:val="28"/>
        </w:rPr>
        <w:t>костюмы и атрибуты</w:t>
      </w:r>
      <w:r w:rsidRPr="00071EA1">
        <w:rPr>
          <w:szCs w:val="28"/>
        </w:rPr>
        <w:t>).</w:t>
      </w:r>
    </w:p>
    <w:p w:rsidR="00071EA1" w:rsidRPr="00071EA1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7653D5" w:rsidRPr="00071EA1" w:rsidRDefault="007653D5" w:rsidP="00E51F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Учебно-ТЕМАТИЧЕСК</w:t>
      </w:r>
      <w:r w:rsidR="00E51FE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ОЕ ПЛАНИРОВАНИЕ </w:t>
      </w:r>
    </w:p>
    <w:p w:rsidR="007653D5" w:rsidRPr="00071EA1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653D5" w:rsidRPr="00071EA1" w:rsidRDefault="00E51FE6" w:rsidP="00071EA1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E51FE6" w:rsidRPr="00E51FE6" w:rsidRDefault="00E51FE6" w:rsidP="00E5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51FE6" w:rsidRDefault="00E51FE6" w:rsidP="00E5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«Студия современного и эстрадного танца «JOY»</w:t>
      </w:r>
    </w:p>
    <w:p w:rsidR="007653D5" w:rsidRPr="00071EA1" w:rsidRDefault="007653D5" w:rsidP="000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3490"/>
        <w:gridCol w:w="1331"/>
        <w:gridCol w:w="1136"/>
        <w:gridCol w:w="1492"/>
        <w:gridCol w:w="1766"/>
      </w:tblGrid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136" w:type="dxa"/>
            <w:shd w:val="clear" w:color="auto" w:fill="auto"/>
          </w:tcPr>
          <w:p w:rsidR="007653D5" w:rsidRPr="007F1B7F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shd w:val="clear" w:color="auto" w:fill="auto"/>
          </w:tcPr>
          <w:p w:rsidR="007653D5" w:rsidRPr="007F1B7F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53D5" w:rsidRPr="007F1B7F" w:rsidRDefault="001449DA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танцевального искусства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53D5" w:rsidRPr="007F1B7F" w:rsidRDefault="001449DA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элементы экзерсиса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 и музыкально-ритмические игры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7653D5" w:rsidRPr="00071EA1" w:rsidTr="001449DA">
        <w:trPr>
          <w:trHeight w:val="70"/>
        </w:trPr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="00B9226B" w:rsidRPr="0007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эстрадного</w:t>
            </w:r>
            <w:r w:rsidR="00F8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2984" w:rsidRPr="0007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современного </w:t>
            </w:r>
            <w:r w:rsidRPr="0007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танца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танцевальных композиций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6" w:type="dxa"/>
          </w:tcPr>
          <w:p w:rsidR="007653D5" w:rsidRPr="007F1B7F" w:rsidRDefault="001449DA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7653D5" w:rsidRPr="007F1B7F" w:rsidRDefault="001449DA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7653D5" w:rsidRPr="00071EA1" w:rsidTr="001449DA">
        <w:tc>
          <w:tcPr>
            <w:tcW w:w="852" w:type="dxa"/>
          </w:tcPr>
          <w:p w:rsidR="007653D5" w:rsidRPr="00071EA1" w:rsidRDefault="007653D5" w:rsidP="00071EA1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</w:tcPr>
          <w:p w:rsidR="007653D5" w:rsidRPr="00071EA1" w:rsidRDefault="007653D5" w:rsidP="0007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7653D5" w:rsidRPr="007F1B7F" w:rsidRDefault="001449DA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</w:tc>
      </w:tr>
      <w:tr w:rsidR="007653D5" w:rsidRPr="00071EA1" w:rsidTr="001449DA">
        <w:tc>
          <w:tcPr>
            <w:tcW w:w="4342" w:type="dxa"/>
            <w:gridSpan w:val="2"/>
          </w:tcPr>
          <w:p w:rsidR="007653D5" w:rsidRPr="00071EA1" w:rsidRDefault="007653D5" w:rsidP="00071EA1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31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66" w:type="dxa"/>
          </w:tcPr>
          <w:p w:rsidR="007653D5" w:rsidRPr="007F1B7F" w:rsidRDefault="007653D5" w:rsidP="00071E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3D5" w:rsidRPr="00071EA1" w:rsidRDefault="007653D5" w:rsidP="0007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3D5" w:rsidRPr="00071EA1" w:rsidRDefault="007653D5" w:rsidP="00071E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449DA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</w:t>
      </w:r>
    </w:p>
    <w:p w:rsidR="001449DA" w:rsidRPr="00E51FE6" w:rsidRDefault="001449DA" w:rsidP="0014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449DA" w:rsidRDefault="001449DA" w:rsidP="0014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«Студия современного и эстрадного танца «JOY»</w:t>
      </w:r>
    </w:p>
    <w:p w:rsidR="001449DA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653D5" w:rsidRPr="00071EA1" w:rsidRDefault="007653D5" w:rsidP="00071EA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Знакомство</w:t>
      </w:r>
      <w:r w:rsidRPr="00071E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 коллективом. Техника безопасности.</w:t>
      </w:r>
      <w:r w:rsidR="00144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правилах поведения на </w:t>
      </w:r>
      <w:r w:rsid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танцевального искусства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653D5" w:rsidRPr="00071EA1" w:rsidRDefault="00B9226B" w:rsidP="001449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хореографии: от палеолита до современности. </w:t>
      </w:r>
      <w:r w:rsidR="007653D5"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характерными особенностями народного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классического, эстрадного </w:t>
      </w:r>
      <w:r w:rsidR="007653D5"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танца.  </w:t>
      </w:r>
    </w:p>
    <w:p w:rsidR="007653D5" w:rsidRPr="00071EA1" w:rsidRDefault="001449DA" w:rsidP="00071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экзерсиса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653D5" w:rsidRPr="00071EA1" w:rsidRDefault="007653D5" w:rsidP="00071E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«осанка».</w:t>
      </w:r>
    </w:p>
    <w:p w:rsidR="007653D5" w:rsidRPr="00071EA1" w:rsidRDefault="007653D5" w:rsidP="00071E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Знакомство с позициями ног. </w:t>
      </w:r>
    </w:p>
    <w:p w:rsidR="007653D5" w:rsidRPr="00071EA1" w:rsidRDefault="007653D5" w:rsidP="00071E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позициями рук.</w:t>
      </w:r>
    </w:p>
    <w:p w:rsidR="007653D5" w:rsidRPr="00071EA1" w:rsidRDefault="007653D5" w:rsidP="001449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танцевального поклона: поклон как приветствие, «здравствуйте», «до свидания».</w:t>
      </w:r>
    </w:p>
    <w:p w:rsidR="007653D5" w:rsidRPr="00071EA1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</w:p>
    <w:p w:rsidR="007653D5" w:rsidRPr="00071EA1" w:rsidRDefault="007653D5" w:rsidP="00071E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корпуса. </w:t>
      </w:r>
    </w:p>
    <w:p w:rsidR="007653D5" w:rsidRPr="00071EA1" w:rsidRDefault="007653D5" w:rsidP="00071E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позиций ног и позиций рук. </w:t>
      </w:r>
    </w:p>
    <w:p w:rsidR="007653D5" w:rsidRPr="00071EA1" w:rsidRDefault="007653D5" w:rsidP="00071E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поклона. 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упражнения и музыкально-ритмические игры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653D5" w:rsidRPr="001449DA" w:rsidRDefault="007653D5" w:rsidP="001449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 виды музыкально-ритмических упражнений. </w:t>
      </w:r>
    </w:p>
    <w:p w:rsidR="007653D5" w:rsidRPr="00071EA1" w:rsidRDefault="007653D5" w:rsidP="00144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071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653D5" w:rsidRPr="00071EA1" w:rsidRDefault="007653D5" w:rsidP="001449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упражнения на развитие координации движений, ориентировку в пространстве.</w:t>
      </w:r>
    </w:p>
    <w:p w:rsidR="00BB2984" w:rsidRPr="00071EA1" w:rsidRDefault="007653D5" w:rsidP="001449D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игры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чувства ритма.</w:t>
      </w:r>
    </w:p>
    <w:p w:rsidR="00BB2984" w:rsidRPr="00071EA1" w:rsidRDefault="00BB2984" w:rsidP="001449D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сплочения коллектива.</w:t>
      </w:r>
    </w:p>
    <w:p w:rsidR="007653D5" w:rsidRPr="00071EA1" w:rsidRDefault="00BB2984" w:rsidP="001449D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Импровизационные и образные игры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7653D5" w:rsidRPr="0007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Основы </w:t>
      </w:r>
      <w:r w:rsidR="00B9226B" w:rsidRPr="0007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эстрадного</w:t>
      </w:r>
      <w:r w:rsidR="001E0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2984" w:rsidRPr="0007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современного </w:t>
      </w:r>
      <w:r w:rsidR="007653D5" w:rsidRPr="00071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танца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653D5" w:rsidRPr="001449DA" w:rsidRDefault="007653D5" w:rsidP="001449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и термины, применяемые в </w:t>
      </w:r>
      <w:r w:rsidR="00B9226B"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эстрадном</w:t>
      </w:r>
      <w:r w:rsidR="00BB2984"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современном </w:t>
      </w: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танце.</w:t>
      </w:r>
    </w:p>
    <w:p w:rsidR="00B9226B" w:rsidRPr="001449DA" w:rsidRDefault="00B9226B" w:rsidP="001449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Жанровые разновидности эстрадного </w:t>
      </w:r>
      <w:r w:rsidR="00BB2984"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современного </w:t>
      </w: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танца.</w:t>
      </w:r>
    </w:p>
    <w:p w:rsidR="007653D5" w:rsidRPr="001449DA" w:rsidRDefault="007653D5" w:rsidP="001449DA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653D5" w:rsidRPr="00071EA1" w:rsidRDefault="007653D5" w:rsidP="001449D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простейших элементов </w:t>
      </w:r>
      <w:r w:rsidR="00B9226B"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эстрадного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</w:t>
      </w: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несложных танцевальных связок, способствующих развитию чувства ритма и координации.</w:t>
      </w:r>
    </w:p>
    <w:p w:rsidR="007653D5" w:rsidRPr="00071EA1" w:rsidRDefault="007653D5" w:rsidP="001449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этюды. </w:t>
      </w: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эмоций посредством танцевальных движений.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танцевальных композиций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653D5" w:rsidRPr="001449DA" w:rsidRDefault="007653D5" w:rsidP="00071E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разучивание несложных танцевальных связок.</w:t>
      </w:r>
    </w:p>
    <w:p w:rsidR="007653D5" w:rsidRPr="00071EA1" w:rsidRDefault="007653D5" w:rsidP="00071E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и разучивание композиции 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 материала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653D5" w:rsidRPr="00071EA1" w:rsidRDefault="007653D5" w:rsidP="00071E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выступлениям в различных мероприятиях</w:t>
      </w:r>
      <w:r w:rsidR="00B9226B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смены.</w:t>
      </w:r>
    </w:p>
    <w:p w:rsidR="007653D5" w:rsidRPr="00071EA1" w:rsidRDefault="001449DA" w:rsidP="00071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7653D5" w:rsidRPr="000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</w:p>
    <w:p w:rsidR="007653D5" w:rsidRPr="001449DA" w:rsidRDefault="007653D5" w:rsidP="00071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653D5" w:rsidRPr="00071EA1" w:rsidRDefault="001449DA" w:rsidP="00071E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в</w:t>
      </w:r>
      <w:r w:rsidR="007653D5"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</w:t>
      </w:r>
      <w:r w:rsidR="00BB2984"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2984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2984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Награждение.</w:t>
      </w:r>
    </w:p>
    <w:p w:rsidR="00FE4CB8" w:rsidRPr="00071EA1" w:rsidRDefault="00FE4CB8" w:rsidP="00071EA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C01" w:rsidRPr="00071EA1" w:rsidRDefault="00706C01" w:rsidP="00071E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706C01" w:rsidRPr="00071EA1" w:rsidRDefault="00706C01" w:rsidP="000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706C01" w:rsidRPr="00071EA1" w:rsidRDefault="00706C01" w:rsidP="000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9DA" w:rsidRDefault="00706C01" w:rsidP="00144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возраст отличается своими особенностями. Это учитывается при определении объема содержания программы. Программа составлена в соответствии с возрастными психофизиологическими особенностями детей. Усвоение материала зависит во многом от природных способностей детей, уровня общего развития. Поэтому очень важен индивидуальный подход. Программа предполагает создавать такие условия, чтобы было достаточно трудно и в то же время интересно выполнять то или иное задание. </w:t>
      </w:r>
    </w:p>
    <w:p w:rsidR="00706C01" w:rsidRPr="00071EA1" w:rsidRDefault="001449DA" w:rsidP="00144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</w:t>
      </w:r>
      <w:r w:rsidR="00706C01"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спользуются</w:t>
      </w:r>
      <w:r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C01" w:rsidRPr="0014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706C01" w:rsidRPr="00144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6C01" w:rsidRPr="00E65B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методы</w:t>
      </w:r>
      <w:r w:rsidR="00706C01" w:rsidRPr="00144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образовательного процесса:</w:t>
      </w:r>
    </w:p>
    <w:p w:rsidR="00706C01" w:rsidRPr="00071EA1" w:rsidRDefault="00706C01" w:rsidP="00071E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(беседы);</w:t>
      </w:r>
    </w:p>
    <w:p w:rsidR="00706C01" w:rsidRPr="00071EA1" w:rsidRDefault="00706C01" w:rsidP="00071E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(иллюстрации, просмотр видеоматериалов);</w:t>
      </w:r>
    </w:p>
    <w:p w:rsidR="00706C01" w:rsidRPr="00071EA1" w:rsidRDefault="00706C01" w:rsidP="00071E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практические занятия).</w:t>
      </w:r>
    </w:p>
    <w:p w:rsidR="00706C01" w:rsidRPr="001449DA" w:rsidRDefault="001449DA" w:rsidP="0014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Pr="00144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06C01" w:rsidRPr="00144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спользуются следующие </w:t>
      </w:r>
      <w:r w:rsidR="00706C01" w:rsidRPr="00E65B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</w:t>
      </w:r>
      <w:r w:rsidR="00706C01" w:rsidRPr="00144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на занятиях:</w:t>
      </w:r>
    </w:p>
    <w:p w:rsidR="00706C01" w:rsidRPr="00071EA1" w:rsidRDefault="00706C01" w:rsidP="00071EA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(самостоятельное выполнение заданий);</w:t>
      </w:r>
    </w:p>
    <w:p w:rsidR="00706C01" w:rsidRPr="00071EA1" w:rsidRDefault="00706C01" w:rsidP="00071EA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которая предполагает наличие системы «педагог-группа-воспитанник»;</w:t>
      </w:r>
    </w:p>
    <w:p w:rsidR="00706C01" w:rsidRPr="00071EA1" w:rsidRDefault="00706C01" w:rsidP="00071EA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– концертная деятельность (выступление коллектива с танцевальными номерами).</w:t>
      </w:r>
    </w:p>
    <w:p w:rsidR="00706C01" w:rsidRPr="00E65BB3" w:rsidRDefault="00E65BB3" w:rsidP="00E65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Программы </w:t>
      </w:r>
      <w:r w:rsidRPr="001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6C01" w:rsidRP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делятся на несколько </w:t>
      </w:r>
      <w:r w:rsidR="00706C01" w:rsidRPr="00E65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видов</w:t>
      </w:r>
      <w:r w:rsidR="00706C01" w:rsidRP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6C01" w:rsidRPr="00071EA1" w:rsidRDefault="00706C01" w:rsidP="00071EA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занятия, где разбираются движения в медленном темпе. Объясняются приемы исполнения движений.</w:t>
      </w:r>
    </w:p>
    <w:p w:rsidR="00706C01" w:rsidRPr="00071EA1" w:rsidRDefault="00706C01" w:rsidP="00071EA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Закрепляющие занятия, где следует повтор движений вместе с педагогом, либо с солистом.</w:t>
      </w:r>
    </w:p>
    <w:p w:rsidR="00706C01" w:rsidRPr="00071EA1" w:rsidRDefault="00706C01" w:rsidP="00071EA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 – самостоятельное исполнение движения, танцевальной композиции.</w:t>
      </w:r>
    </w:p>
    <w:p w:rsidR="00706C01" w:rsidRPr="00071EA1" w:rsidRDefault="00706C01" w:rsidP="00071EA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Импровизированная работа – сочинения детей, развивающие фантазию, творчество.</w:t>
      </w:r>
    </w:p>
    <w:p w:rsidR="00706C01" w:rsidRPr="00071EA1" w:rsidRDefault="00706C01" w:rsidP="00071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строится по определенной схеме: разминка, основная часть (разбор танцевальных движений</w:t>
      </w:r>
      <w:r w:rsid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заключительная часть (закрепление разученных движений</w:t>
      </w:r>
      <w:r w:rsid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музыкальные игры </w:t>
      </w:r>
      <w:r w:rsidR="00E6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младших групп).</w:t>
      </w:r>
    </w:p>
    <w:p w:rsidR="00706C01" w:rsidRPr="00E65BB3" w:rsidRDefault="00706C01" w:rsidP="00E6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</w:t>
      </w:r>
      <w:r w:rsidR="00E65BB3" w:rsidRPr="00E6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 w:rsidRP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являются</w:t>
      </w:r>
      <w:r w:rsidRPr="00E65B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C01" w:rsidRPr="00071EA1" w:rsidRDefault="00706C01" w:rsidP="0007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– показ упражнений, подражание, имитация различных движений;</w:t>
      </w:r>
    </w:p>
    <w:p w:rsidR="00706C01" w:rsidRPr="00071EA1" w:rsidRDefault="00706C01" w:rsidP="0007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преемственность – обучение упражнениям от простого к сложному, учитывая степень подготовленности ребенка, усложнение техники выполнения движений;</w:t>
      </w:r>
    </w:p>
    <w:p w:rsidR="00706C01" w:rsidRPr="00071EA1" w:rsidRDefault="00706C01" w:rsidP="0007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– многократное выполнение упражнений, рекомендация выполнять их самостоятельно, вне занятий;</w:t>
      </w:r>
    </w:p>
    <w:p w:rsidR="00706C01" w:rsidRPr="00071EA1" w:rsidRDefault="00706C01" w:rsidP="0007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– учет особенностей каждого ребенка, коррекция движений;</w:t>
      </w:r>
    </w:p>
    <w:p w:rsidR="00706C01" w:rsidRPr="00071EA1" w:rsidRDefault="00706C01" w:rsidP="0007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сознательность – воспитание понимания пользы занятий, желания исполнения разученного материала в самостоятельной деятельности.</w:t>
      </w:r>
    </w:p>
    <w:p w:rsidR="00706C01" w:rsidRPr="00071EA1" w:rsidRDefault="00706C01" w:rsidP="00071E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C01" w:rsidRDefault="00706C01" w:rsidP="00071E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1EA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Список литературы</w:t>
      </w:r>
    </w:p>
    <w:p w:rsidR="00E65BB3" w:rsidRPr="00E65BB3" w:rsidRDefault="00E65BB3" w:rsidP="00071E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Прибылов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 xml:space="preserve"> Г. Методическое пособие по классическому танцу для педагогов-хореографов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BB3">
        <w:rPr>
          <w:rFonts w:ascii="Times New Roman" w:hAnsi="Times New Roman" w:cs="Times New Roman"/>
          <w:sz w:val="28"/>
          <w:szCs w:val="28"/>
        </w:rPr>
        <w:t xml:space="preserve">младших и средних классов. – М.: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Театралис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>, 2004.</w:t>
      </w: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>2. Барышникова Т</w:t>
      </w:r>
      <w:r>
        <w:rPr>
          <w:rFonts w:ascii="Times New Roman" w:hAnsi="Times New Roman" w:cs="Times New Roman"/>
          <w:sz w:val="28"/>
          <w:szCs w:val="28"/>
        </w:rPr>
        <w:t xml:space="preserve">. Азбука хореографии. – СПб.: </w:t>
      </w:r>
      <w:r w:rsidRPr="00E65BB3">
        <w:rPr>
          <w:rFonts w:ascii="Times New Roman" w:hAnsi="Times New Roman" w:cs="Times New Roman"/>
          <w:sz w:val="28"/>
          <w:szCs w:val="28"/>
        </w:rPr>
        <w:t>ЛЮКСИ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5BB3">
        <w:rPr>
          <w:rFonts w:ascii="Times New Roman" w:hAnsi="Times New Roman" w:cs="Times New Roman"/>
          <w:sz w:val="28"/>
          <w:szCs w:val="28"/>
        </w:rPr>
        <w:t>РЕСПЕКС, 1996.</w:t>
      </w: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 xml:space="preserve">3. К.С.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>. Народно-сценический танец. Основы характерного танца.</w:t>
      </w:r>
      <w:r w:rsidR="001E0654" w:rsidRPr="00E65BB3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1E0654">
        <w:rPr>
          <w:rFonts w:ascii="Times New Roman" w:hAnsi="Times New Roman" w:cs="Times New Roman"/>
          <w:sz w:val="28"/>
          <w:szCs w:val="28"/>
        </w:rPr>
        <w:t>Искусство</w:t>
      </w:r>
      <w:r w:rsidR="001E0654" w:rsidRPr="00E65BB3">
        <w:rPr>
          <w:rFonts w:ascii="Times New Roman" w:hAnsi="Times New Roman" w:cs="Times New Roman"/>
          <w:sz w:val="28"/>
          <w:szCs w:val="28"/>
        </w:rPr>
        <w:t>, 200</w:t>
      </w:r>
      <w:r w:rsidR="001E0654">
        <w:rPr>
          <w:rFonts w:ascii="Times New Roman" w:hAnsi="Times New Roman" w:cs="Times New Roman"/>
          <w:sz w:val="28"/>
          <w:szCs w:val="28"/>
        </w:rPr>
        <w:t>6</w:t>
      </w:r>
      <w:r w:rsidR="001E0654" w:rsidRPr="00E65BB3">
        <w:rPr>
          <w:rFonts w:ascii="Times New Roman" w:hAnsi="Times New Roman" w:cs="Times New Roman"/>
          <w:sz w:val="28"/>
          <w:szCs w:val="28"/>
        </w:rPr>
        <w:t>.</w:t>
      </w: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 xml:space="preserve">4. Г.А.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>. Музыкальные игры, ритмические упражнения и танцы для детей.</w:t>
      </w:r>
      <w:r w:rsidR="001E0654" w:rsidRPr="001E0654">
        <w:rPr>
          <w:rFonts w:ascii="Times New Roman" w:hAnsi="Times New Roman" w:cs="Times New Roman"/>
          <w:sz w:val="28"/>
          <w:szCs w:val="28"/>
        </w:rPr>
        <w:t xml:space="preserve"> </w:t>
      </w:r>
      <w:r w:rsidR="001E0654" w:rsidRPr="00E65BB3">
        <w:rPr>
          <w:rFonts w:ascii="Times New Roman" w:hAnsi="Times New Roman" w:cs="Times New Roman"/>
          <w:sz w:val="28"/>
          <w:szCs w:val="28"/>
        </w:rPr>
        <w:t xml:space="preserve"> – М.: </w:t>
      </w:r>
      <w:r w:rsidR="001E0654">
        <w:rPr>
          <w:rFonts w:ascii="Times New Roman" w:hAnsi="Times New Roman" w:cs="Times New Roman"/>
          <w:sz w:val="28"/>
          <w:szCs w:val="28"/>
        </w:rPr>
        <w:t>Гном-Пресс</w:t>
      </w:r>
      <w:r w:rsidR="001E0654" w:rsidRPr="00E65BB3">
        <w:rPr>
          <w:rFonts w:ascii="Times New Roman" w:hAnsi="Times New Roman" w:cs="Times New Roman"/>
          <w:sz w:val="28"/>
          <w:szCs w:val="28"/>
        </w:rPr>
        <w:t xml:space="preserve">, </w:t>
      </w:r>
      <w:r w:rsidR="001E0654">
        <w:rPr>
          <w:rFonts w:ascii="Times New Roman" w:hAnsi="Times New Roman" w:cs="Times New Roman"/>
          <w:sz w:val="28"/>
          <w:szCs w:val="28"/>
        </w:rPr>
        <w:t>1997</w:t>
      </w:r>
      <w:r w:rsidR="001E0654" w:rsidRPr="00E65BB3">
        <w:rPr>
          <w:rFonts w:ascii="Times New Roman" w:hAnsi="Times New Roman" w:cs="Times New Roman"/>
          <w:sz w:val="28"/>
          <w:szCs w:val="28"/>
        </w:rPr>
        <w:t>.</w:t>
      </w: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 xml:space="preserve">5. Эстрадный танец. [Электронный ресурс] Точка доступа: </w:t>
      </w:r>
      <w:hyperlink r:id="rId5" w:history="1">
        <w:r w:rsidRPr="007F1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http://www.danceorsk.narod.ru/estrad.htm</w:t>
        </w:r>
      </w:hyperlink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 xml:space="preserve">6. Искусство сочинять танец. Эмансипация Спящей Красавицы,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Дорис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Хамфри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BB3">
        <w:rPr>
          <w:rFonts w:ascii="Times New Roman" w:hAnsi="Times New Roman" w:cs="Times New Roman"/>
          <w:sz w:val="28"/>
          <w:szCs w:val="28"/>
        </w:rPr>
        <w:t>2019.</w:t>
      </w:r>
    </w:p>
    <w:p w:rsidR="00E65BB3" w:rsidRPr="00E65BB3" w:rsidRDefault="00E65BB3" w:rsidP="00E65BB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B3">
        <w:rPr>
          <w:rFonts w:ascii="Times New Roman" w:hAnsi="Times New Roman" w:cs="Times New Roman"/>
          <w:sz w:val="28"/>
          <w:szCs w:val="28"/>
        </w:rPr>
        <w:t xml:space="preserve">7. Странные танцы. Теории и истории вокруг танцевального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перфоманса</w:t>
      </w:r>
      <w:proofErr w:type="spellEnd"/>
      <w:r w:rsidRPr="00E65BB3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BB3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E65BB3">
        <w:rPr>
          <w:rFonts w:ascii="Times New Roman" w:hAnsi="Times New Roman" w:cs="Times New Roman"/>
          <w:sz w:val="28"/>
          <w:szCs w:val="28"/>
        </w:rPr>
        <w:t>Козонина</w:t>
      </w:r>
      <w:proofErr w:type="spellEnd"/>
      <w:r w:rsidR="001E0654">
        <w:rPr>
          <w:rFonts w:ascii="Times New Roman" w:hAnsi="Times New Roman" w:cs="Times New Roman"/>
          <w:sz w:val="28"/>
          <w:szCs w:val="28"/>
        </w:rPr>
        <w:t xml:space="preserve">. </w:t>
      </w:r>
      <w:r w:rsidR="001E0654" w:rsidRPr="00E65BB3">
        <w:rPr>
          <w:rFonts w:ascii="Times New Roman" w:hAnsi="Times New Roman" w:cs="Times New Roman"/>
          <w:sz w:val="28"/>
          <w:szCs w:val="28"/>
        </w:rPr>
        <w:t xml:space="preserve">– М.: </w:t>
      </w:r>
      <w:r w:rsidR="001E0654" w:rsidRPr="001E0654">
        <w:rPr>
          <w:rFonts w:ascii="Times New Roman" w:hAnsi="Times New Roman" w:cs="Times New Roman"/>
          <w:sz w:val="28"/>
          <w:szCs w:val="28"/>
        </w:rPr>
        <w:t>GARAGE</w:t>
      </w:r>
      <w:r w:rsidR="001E0654">
        <w:rPr>
          <w:rFonts w:ascii="Times New Roman" w:hAnsi="Times New Roman" w:cs="Times New Roman"/>
          <w:sz w:val="28"/>
          <w:szCs w:val="28"/>
        </w:rPr>
        <w:t xml:space="preserve">, </w:t>
      </w:r>
      <w:r w:rsidRPr="00E65BB3">
        <w:rPr>
          <w:rFonts w:ascii="Times New Roman" w:hAnsi="Times New Roman" w:cs="Times New Roman"/>
          <w:sz w:val="28"/>
          <w:szCs w:val="28"/>
        </w:rPr>
        <w:t>2021.</w:t>
      </w:r>
    </w:p>
    <w:p w:rsidR="002F274A" w:rsidRPr="002F274A" w:rsidRDefault="002F274A">
      <w:pPr>
        <w:rPr>
          <w:rFonts w:ascii="Times New Roman" w:hAnsi="Times New Roman" w:cs="Times New Roman"/>
          <w:sz w:val="28"/>
          <w:szCs w:val="28"/>
        </w:rPr>
      </w:pPr>
    </w:p>
    <w:sectPr w:rsidR="002F274A" w:rsidRPr="002F274A" w:rsidSect="0097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42E"/>
    <w:multiLevelType w:val="hybridMultilevel"/>
    <w:tmpl w:val="3BCA449C"/>
    <w:lvl w:ilvl="0" w:tplc="5E2A0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D18A8"/>
    <w:multiLevelType w:val="hybridMultilevel"/>
    <w:tmpl w:val="3A680CD6"/>
    <w:lvl w:ilvl="0" w:tplc="3CECA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3829"/>
    <w:multiLevelType w:val="hybridMultilevel"/>
    <w:tmpl w:val="8C146632"/>
    <w:lvl w:ilvl="0" w:tplc="3CECA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5378"/>
    <w:multiLevelType w:val="hybridMultilevel"/>
    <w:tmpl w:val="BA6A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B0427"/>
    <w:multiLevelType w:val="hybridMultilevel"/>
    <w:tmpl w:val="D64A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12457"/>
    <w:multiLevelType w:val="hybridMultilevel"/>
    <w:tmpl w:val="C2B64416"/>
    <w:lvl w:ilvl="0" w:tplc="3CECA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31E0"/>
    <w:multiLevelType w:val="hybridMultilevel"/>
    <w:tmpl w:val="56B4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47854"/>
    <w:multiLevelType w:val="hybridMultilevel"/>
    <w:tmpl w:val="1760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D2C97"/>
    <w:multiLevelType w:val="hybridMultilevel"/>
    <w:tmpl w:val="7D38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F74B2"/>
    <w:multiLevelType w:val="hybridMultilevel"/>
    <w:tmpl w:val="65D0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2798C"/>
    <w:multiLevelType w:val="hybridMultilevel"/>
    <w:tmpl w:val="6E1C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00E4"/>
    <w:multiLevelType w:val="hybridMultilevel"/>
    <w:tmpl w:val="A7CCE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B234F"/>
    <w:multiLevelType w:val="hybridMultilevel"/>
    <w:tmpl w:val="8E862616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B221A"/>
    <w:multiLevelType w:val="hybridMultilevel"/>
    <w:tmpl w:val="E908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02707"/>
    <w:multiLevelType w:val="hybridMultilevel"/>
    <w:tmpl w:val="8BDE39A6"/>
    <w:lvl w:ilvl="0" w:tplc="5E2A0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65C8A"/>
    <w:multiLevelType w:val="hybridMultilevel"/>
    <w:tmpl w:val="D0A2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10E59"/>
    <w:multiLevelType w:val="hybridMultilevel"/>
    <w:tmpl w:val="C7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A1B03"/>
    <w:multiLevelType w:val="hybridMultilevel"/>
    <w:tmpl w:val="16A0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D6565"/>
    <w:multiLevelType w:val="hybridMultilevel"/>
    <w:tmpl w:val="36FA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464C3"/>
    <w:multiLevelType w:val="hybridMultilevel"/>
    <w:tmpl w:val="266E9CFA"/>
    <w:lvl w:ilvl="0" w:tplc="5E2A0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03212"/>
    <w:multiLevelType w:val="hybridMultilevel"/>
    <w:tmpl w:val="2A3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521F5"/>
    <w:multiLevelType w:val="hybridMultilevel"/>
    <w:tmpl w:val="B296D13A"/>
    <w:lvl w:ilvl="0" w:tplc="3CECA2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74A93"/>
    <w:multiLevelType w:val="hybridMultilevel"/>
    <w:tmpl w:val="F3F8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70266"/>
    <w:multiLevelType w:val="multilevel"/>
    <w:tmpl w:val="4190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7750795F"/>
    <w:multiLevelType w:val="hybridMultilevel"/>
    <w:tmpl w:val="8E5C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20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1"/>
  </w:num>
  <w:num w:numId="12">
    <w:abstractNumId w:val="16"/>
  </w:num>
  <w:num w:numId="13">
    <w:abstractNumId w:val="22"/>
  </w:num>
  <w:num w:numId="14">
    <w:abstractNumId w:val="3"/>
  </w:num>
  <w:num w:numId="15">
    <w:abstractNumId w:val="6"/>
  </w:num>
  <w:num w:numId="16">
    <w:abstractNumId w:val="9"/>
  </w:num>
  <w:num w:numId="17">
    <w:abstractNumId w:val="24"/>
  </w:num>
  <w:num w:numId="18">
    <w:abstractNumId w:val="13"/>
  </w:num>
  <w:num w:numId="19">
    <w:abstractNumId w:val="15"/>
  </w:num>
  <w:num w:numId="20">
    <w:abstractNumId w:val="8"/>
  </w:num>
  <w:num w:numId="21">
    <w:abstractNumId w:val="17"/>
  </w:num>
  <w:num w:numId="22">
    <w:abstractNumId w:val="14"/>
  </w:num>
  <w:num w:numId="23">
    <w:abstractNumId w:val="0"/>
  </w:num>
  <w:num w:numId="24">
    <w:abstractNumId w:val="1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7A5113"/>
    <w:rsid w:val="00010241"/>
    <w:rsid w:val="00071EA1"/>
    <w:rsid w:val="001449DA"/>
    <w:rsid w:val="00197ACC"/>
    <w:rsid w:val="001E0654"/>
    <w:rsid w:val="002565C7"/>
    <w:rsid w:val="002F274A"/>
    <w:rsid w:val="00706C01"/>
    <w:rsid w:val="007653D5"/>
    <w:rsid w:val="007A5113"/>
    <w:rsid w:val="007F1B7F"/>
    <w:rsid w:val="00972BC9"/>
    <w:rsid w:val="00A909A8"/>
    <w:rsid w:val="00A963CF"/>
    <w:rsid w:val="00B9226B"/>
    <w:rsid w:val="00BB1BE2"/>
    <w:rsid w:val="00BB2984"/>
    <w:rsid w:val="00C45331"/>
    <w:rsid w:val="00E51FE6"/>
    <w:rsid w:val="00E65BB3"/>
    <w:rsid w:val="00F80F13"/>
    <w:rsid w:val="00FE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5113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5113"/>
    <w:rPr>
      <w:rFonts w:ascii="Consolas" w:eastAsia="Calibri" w:hAnsi="Consolas" w:cs="Times New Roman"/>
      <w:sz w:val="20"/>
      <w:szCs w:val="20"/>
    </w:rPr>
  </w:style>
  <w:style w:type="paragraph" w:styleId="a4">
    <w:name w:val="footer"/>
    <w:basedOn w:val="a"/>
    <w:link w:val="a5"/>
    <w:rsid w:val="00A90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90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 Знак2"/>
    <w:basedOn w:val="a"/>
    <w:link w:val="a7"/>
    <w:uiPriority w:val="99"/>
    <w:rsid w:val="00A909A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aliases w:val=" Знак2 Знак"/>
    <w:basedOn w:val="a0"/>
    <w:link w:val="a6"/>
    <w:uiPriority w:val="99"/>
    <w:rsid w:val="00A909A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653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53D5"/>
    <w:rPr>
      <w:sz w:val="16"/>
      <w:szCs w:val="16"/>
    </w:rPr>
  </w:style>
  <w:style w:type="paragraph" w:styleId="a8">
    <w:name w:val="List Paragraph"/>
    <w:basedOn w:val="a"/>
    <w:uiPriority w:val="34"/>
    <w:qFormat/>
    <w:rsid w:val="00B9226B"/>
    <w:pPr>
      <w:ind w:left="720"/>
      <w:contextualSpacing/>
    </w:pPr>
  </w:style>
  <w:style w:type="character" w:styleId="a9">
    <w:name w:val="Hyperlink"/>
    <w:rsid w:val="00E65BB3"/>
    <w:rPr>
      <w:color w:val="0000FF"/>
      <w:u w:val="single"/>
    </w:rPr>
  </w:style>
  <w:style w:type="paragraph" w:customStyle="1" w:styleId="ConsPlusCell">
    <w:name w:val="ConsPlusCell"/>
    <w:uiPriority w:val="99"/>
    <w:rsid w:val="00E6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ceorsk.narod.ru/estra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HP</cp:lastModifiedBy>
  <cp:revision>6</cp:revision>
  <dcterms:created xsi:type="dcterms:W3CDTF">2023-03-02T13:22:00Z</dcterms:created>
  <dcterms:modified xsi:type="dcterms:W3CDTF">2023-03-06T16:48:00Z</dcterms:modified>
</cp:coreProperties>
</file>