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DAE" w:rsidRDefault="00E33756" w:rsidP="00E33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10ED9">
        <w:rPr>
          <w:rFonts w:ascii="Times New Roman" w:hAnsi="Times New Roman" w:cs="Times New Roman"/>
          <w:sz w:val="28"/>
          <w:szCs w:val="24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47708</wp:posOffset>
            </wp:positionH>
            <wp:positionV relativeFrom="page">
              <wp:posOffset>119270</wp:posOffset>
            </wp:positionV>
            <wp:extent cx="7537836" cy="10599088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041" cy="1059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10ED9" w:rsidRDefault="00A10ED9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242FC" w:rsidRPr="00A64D5D" w:rsidRDefault="002242FC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lastRenderedPageBreak/>
        <w:t>6) недопущение составления неофициальной отчетности и использования поддельных документов.</w:t>
      </w:r>
    </w:p>
    <w:p w:rsidR="002242FC" w:rsidRPr="00A64D5D" w:rsidRDefault="002242FC" w:rsidP="00C8779A">
      <w:pPr>
        <w:tabs>
          <w:tab w:val="left" w:pos="3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>Антикоррупционная политика в МКУ ДТ направлена на реализацию данных мер.</w:t>
      </w:r>
    </w:p>
    <w:p w:rsidR="002242FC" w:rsidRPr="00C405F2" w:rsidRDefault="002242FC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18"/>
          <w:szCs w:val="24"/>
        </w:rPr>
      </w:pPr>
    </w:p>
    <w:p w:rsidR="002242FC" w:rsidRPr="00A64D5D" w:rsidRDefault="002242FC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64D5D">
        <w:rPr>
          <w:rFonts w:ascii="Times New Roman" w:hAnsi="Times New Roman" w:cs="Times New Roman"/>
          <w:b/>
          <w:sz w:val="28"/>
          <w:szCs w:val="24"/>
        </w:rPr>
        <w:t>2. Используемые в политике понятия и определения.</w:t>
      </w:r>
    </w:p>
    <w:p w:rsidR="002242FC" w:rsidRPr="00C405F2" w:rsidRDefault="002242FC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b/>
          <w:sz w:val="18"/>
          <w:szCs w:val="24"/>
        </w:rPr>
      </w:pPr>
    </w:p>
    <w:p w:rsidR="002242FC" w:rsidRPr="00A64D5D" w:rsidRDefault="002242FC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A64D5D">
        <w:rPr>
          <w:rFonts w:ascii="Times New Roman" w:hAnsi="Times New Roman" w:cs="Times New Roman"/>
          <w:b/>
          <w:sz w:val="28"/>
          <w:szCs w:val="24"/>
        </w:rPr>
        <w:t>Коррупция</w:t>
      </w:r>
      <w:r w:rsidRPr="00A64D5D">
        <w:rPr>
          <w:rFonts w:ascii="Times New Roman" w:hAnsi="Times New Roman" w:cs="Times New Roman"/>
          <w:sz w:val="28"/>
          <w:szCs w:val="24"/>
        </w:rPr>
        <w:t xml:space="preserve"> – злоупотребление служебным положением, дача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</w:t>
      </w:r>
      <w:r w:rsidR="00E978B2" w:rsidRPr="00A64D5D">
        <w:rPr>
          <w:rFonts w:ascii="Times New Roman" w:hAnsi="Times New Roman" w:cs="Times New Roman"/>
          <w:sz w:val="28"/>
          <w:szCs w:val="24"/>
        </w:rPr>
        <w:t>, иных имущественных прав для себя или для третьих лиц либо незаконное предоставление такой выгоды указанному лицу другими физическими лицами.</w:t>
      </w:r>
      <w:proofErr w:type="gramEnd"/>
      <w:r w:rsidR="00E978B2" w:rsidRPr="00A64D5D">
        <w:rPr>
          <w:rFonts w:ascii="Times New Roman" w:hAnsi="Times New Roman" w:cs="Times New Roman"/>
          <w:sz w:val="28"/>
          <w:szCs w:val="24"/>
        </w:rPr>
        <w:t xml:space="preserve"> Коррупцией также является совершение перечисленных деяний от имени или в интересах юридического лица (пункт 1 статьи 1 Федеральный закон от 25 декабря 2008 г. № 273-ФЗ «О противодействии коррупции»).</w:t>
      </w:r>
    </w:p>
    <w:p w:rsidR="00A41F28" w:rsidRPr="00C405F2" w:rsidRDefault="00A41F28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b/>
          <w:sz w:val="16"/>
          <w:szCs w:val="24"/>
        </w:rPr>
      </w:pPr>
    </w:p>
    <w:p w:rsidR="00237E6E" w:rsidRPr="00A64D5D" w:rsidRDefault="00237E6E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b/>
          <w:sz w:val="28"/>
          <w:szCs w:val="24"/>
        </w:rPr>
        <w:t>Противодействие коррупции</w:t>
      </w:r>
      <w:r w:rsidRPr="00A64D5D">
        <w:rPr>
          <w:rFonts w:ascii="Times New Roman" w:hAnsi="Times New Roman" w:cs="Times New Roman"/>
          <w:sz w:val="28"/>
          <w:szCs w:val="24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Федерального закона от 25 декабря 2008 г. № 273-ФЗ «О противодействии коррупции»): </w:t>
      </w:r>
    </w:p>
    <w:p w:rsidR="00237E6E" w:rsidRPr="00A64D5D" w:rsidRDefault="00EC1BF1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 xml:space="preserve">   </w:t>
      </w:r>
      <w:r w:rsidR="00237E6E" w:rsidRPr="00A64D5D">
        <w:rPr>
          <w:rFonts w:ascii="Times New Roman" w:hAnsi="Times New Roman" w:cs="Times New Roman"/>
          <w:sz w:val="28"/>
          <w:szCs w:val="24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237E6E" w:rsidRPr="00A64D5D" w:rsidRDefault="00EC1BF1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 xml:space="preserve">   </w:t>
      </w:r>
      <w:r w:rsidR="00237E6E" w:rsidRPr="00A64D5D">
        <w:rPr>
          <w:rFonts w:ascii="Times New Roman" w:hAnsi="Times New Roman" w:cs="Times New Roman"/>
          <w:sz w:val="28"/>
          <w:szCs w:val="24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237E6E" w:rsidRPr="00A64D5D" w:rsidRDefault="00EC1BF1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 xml:space="preserve">   </w:t>
      </w:r>
      <w:r w:rsidR="00237E6E" w:rsidRPr="00A64D5D">
        <w:rPr>
          <w:rFonts w:ascii="Times New Roman" w:hAnsi="Times New Roman" w:cs="Times New Roman"/>
          <w:sz w:val="28"/>
          <w:szCs w:val="24"/>
        </w:rPr>
        <w:t>в) по минимизации и (или) ликвидации последствий коррупционных правонарушений.</w:t>
      </w:r>
    </w:p>
    <w:p w:rsidR="00A41F28" w:rsidRPr="00C405F2" w:rsidRDefault="00A41F28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A41F28" w:rsidRPr="00A64D5D" w:rsidRDefault="00A41F28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b/>
          <w:sz w:val="28"/>
          <w:szCs w:val="24"/>
        </w:rPr>
        <w:t>Контрагент</w:t>
      </w:r>
      <w:r w:rsidRPr="00A64D5D">
        <w:rPr>
          <w:rFonts w:ascii="Times New Roman" w:hAnsi="Times New Roman" w:cs="Times New Roman"/>
          <w:sz w:val="28"/>
          <w:szCs w:val="24"/>
        </w:rPr>
        <w:t xml:space="preserve"> 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A41F28" w:rsidRPr="00C405F2" w:rsidRDefault="00A41F28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18"/>
          <w:szCs w:val="24"/>
        </w:rPr>
      </w:pPr>
    </w:p>
    <w:p w:rsidR="00A41F28" w:rsidRPr="00A64D5D" w:rsidRDefault="00A41F28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A64D5D">
        <w:rPr>
          <w:rFonts w:ascii="Times New Roman" w:hAnsi="Times New Roman" w:cs="Times New Roman"/>
          <w:b/>
          <w:sz w:val="28"/>
          <w:szCs w:val="24"/>
        </w:rPr>
        <w:t>Взятка</w:t>
      </w:r>
      <w:r w:rsidRPr="00A64D5D">
        <w:rPr>
          <w:rFonts w:ascii="Times New Roman" w:hAnsi="Times New Roman" w:cs="Times New Roman"/>
          <w:sz w:val="28"/>
          <w:szCs w:val="24"/>
        </w:rPr>
        <w:t xml:space="preserve"> – получение</w:t>
      </w:r>
      <w:r w:rsidR="00EC1BF1" w:rsidRPr="00A64D5D">
        <w:rPr>
          <w:rFonts w:ascii="Times New Roman" w:hAnsi="Times New Roman" w:cs="Times New Roman"/>
          <w:sz w:val="28"/>
          <w:szCs w:val="24"/>
        </w:rPr>
        <w:t xml:space="preserve">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</w:t>
      </w:r>
      <w:r w:rsidRPr="00A64D5D">
        <w:rPr>
          <w:rFonts w:ascii="Times New Roman" w:hAnsi="Times New Roman" w:cs="Times New Roman"/>
          <w:sz w:val="28"/>
          <w:szCs w:val="24"/>
        </w:rPr>
        <w:t xml:space="preserve"> </w:t>
      </w:r>
      <w:r w:rsidR="00EC1BF1" w:rsidRPr="00A64D5D">
        <w:rPr>
          <w:rFonts w:ascii="Times New Roman" w:hAnsi="Times New Roman" w:cs="Times New Roman"/>
          <w:sz w:val="28"/>
          <w:szCs w:val="24"/>
        </w:rPr>
        <w:t xml:space="preserve">оказания ему услуг имущественного характера, предоставления </w:t>
      </w:r>
      <w:r w:rsidR="00EC1BF1" w:rsidRPr="00A64D5D">
        <w:rPr>
          <w:rFonts w:ascii="Times New Roman" w:hAnsi="Times New Roman" w:cs="Times New Roman"/>
          <w:sz w:val="28"/>
          <w:szCs w:val="24"/>
        </w:rPr>
        <w:lastRenderedPageBreak/>
        <w:t>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</w:t>
      </w:r>
      <w:r w:rsidR="00023B31" w:rsidRPr="00A64D5D">
        <w:rPr>
          <w:rFonts w:ascii="Times New Roman" w:hAnsi="Times New Roman" w:cs="Times New Roman"/>
          <w:sz w:val="28"/>
          <w:szCs w:val="24"/>
        </w:rPr>
        <w:t xml:space="preserve"> должностного лица либо если оно в</w:t>
      </w:r>
      <w:proofErr w:type="gramEnd"/>
      <w:r w:rsidR="00023B31" w:rsidRPr="00A64D5D">
        <w:rPr>
          <w:rFonts w:ascii="Times New Roman" w:hAnsi="Times New Roman" w:cs="Times New Roman"/>
          <w:sz w:val="28"/>
          <w:szCs w:val="24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023B31" w:rsidRPr="0074433C" w:rsidRDefault="00023B31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6"/>
          <w:szCs w:val="24"/>
        </w:rPr>
      </w:pPr>
    </w:p>
    <w:p w:rsidR="0074433C" w:rsidRDefault="00CD0755" w:rsidP="004119D6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</w:t>
      </w:r>
      <w:r w:rsidR="00023B31" w:rsidRPr="00CD0755">
        <w:rPr>
          <w:rFonts w:ascii="Times New Roman" w:hAnsi="Times New Roman" w:cs="Times New Roman"/>
          <w:b/>
          <w:sz w:val="28"/>
          <w:szCs w:val="24"/>
        </w:rPr>
        <w:t>Коммерческий подкуп</w:t>
      </w:r>
      <w:r w:rsidR="00023B31" w:rsidRPr="00CD0755">
        <w:rPr>
          <w:rFonts w:ascii="Times New Roman" w:hAnsi="Times New Roman" w:cs="Times New Roman"/>
          <w:sz w:val="28"/>
          <w:szCs w:val="24"/>
        </w:rPr>
        <w:t xml:space="preserve"> – </w:t>
      </w:r>
      <w:r w:rsidR="0074433C">
        <w:rPr>
          <w:rFonts w:ascii="Times New Roman" w:hAnsi="Times New Roman" w:cs="Times New Roman"/>
          <w:sz w:val="28"/>
          <w:szCs w:val="24"/>
        </w:rPr>
        <w:t xml:space="preserve">незаконная передача лицу, выполняющему управленческие функции в коммерческой или иной организации, денег, ценных бумаг, иного имущества, а также незаконное оказание ему услуг имущественного характера, предоставление </w:t>
      </w:r>
      <w:r w:rsidR="00C8779A">
        <w:rPr>
          <w:rFonts w:ascii="Times New Roman" w:hAnsi="Times New Roman" w:cs="Times New Roman"/>
          <w:sz w:val="28"/>
          <w:szCs w:val="24"/>
        </w:rPr>
        <w:t>иных</w:t>
      </w:r>
      <w:r w:rsidR="0074433C">
        <w:rPr>
          <w:rFonts w:ascii="Times New Roman" w:hAnsi="Times New Roman" w:cs="Times New Roman"/>
          <w:sz w:val="28"/>
          <w:szCs w:val="24"/>
        </w:rPr>
        <w:t xml:space="preserve"> имущественных прав (в том </w:t>
      </w:r>
      <w:proofErr w:type="gramStart"/>
      <w:r w:rsidR="0074433C">
        <w:rPr>
          <w:rFonts w:ascii="Times New Roman" w:hAnsi="Times New Roman" w:cs="Times New Roman"/>
          <w:sz w:val="28"/>
          <w:szCs w:val="24"/>
        </w:rPr>
        <w:t>числе</w:t>
      </w:r>
      <w:proofErr w:type="gramEnd"/>
      <w:r w:rsidR="0074433C">
        <w:rPr>
          <w:rFonts w:ascii="Times New Roman" w:hAnsi="Times New Roman" w:cs="Times New Roman"/>
          <w:sz w:val="28"/>
          <w:szCs w:val="24"/>
        </w:rPr>
        <w:t xml:space="preserve"> когда по указанию такого лица имущество передается, или услуги имущественного характера оказываются, или имущественные права предоставляются иному физическому или юридическому лицу) за совершение действий </w:t>
      </w:r>
      <w:r w:rsidR="0074433C" w:rsidRPr="00CD0755">
        <w:rPr>
          <w:rFonts w:ascii="Times New Roman" w:hAnsi="Times New Roman" w:cs="Times New Roman"/>
          <w:sz w:val="28"/>
          <w:szCs w:val="24"/>
        </w:rPr>
        <w:t>(бездействие) в интересах дающего или иных лиц, если указанные действия (бездействие) входят в служебные полномочия такого лица</w:t>
      </w:r>
      <w:r w:rsidR="0074433C">
        <w:rPr>
          <w:rFonts w:ascii="Times New Roman" w:hAnsi="Times New Roman" w:cs="Times New Roman"/>
          <w:sz w:val="28"/>
          <w:szCs w:val="24"/>
        </w:rPr>
        <w:t>,</w:t>
      </w:r>
      <w:r w:rsidR="0074433C" w:rsidRPr="00CD0755">
        <w:rPr>
          <w:rFonts w:ascii="Times New Roman" w:hAnsi="Times New Roman" w:cs="Times New Roman"/>
          <w:sz w:val="28"/>
          <w:szCs w:val="24"/>
        </w:rPr>
        <w:t xml:space="preserve"> если оно в силу служебного положения может способствовать указанным действиям (бездействию).</w:t>
      </w:r>
    </w:p>
    <w:p w:rsidR="0074433C" w:rsidRPr="0074433C" w:rsidRDefault="0074433C" w:rsidP="004119D6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"/>
          <w:szCs w:val="24"/>
        </w:rPr>
      </w:pPr>
    </w:p>
    <w:p w:rsidR="00BB6ACD" w:rsidRPr="004119D6" w:rsidRDefault="00BB6ACD" w:rsidP="004119D6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19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Конфликт интересов</w:t>
      </w:r>
      <w:r w:rsidRPr="004119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полномочий).</w:t>
      </w:r>
    </w:p>
    <w:p w:rsidR="00DA3696" w:rsidRPr="004119D6" w:rsidRDefault="00DA3696" w:rsidP="004119D6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4"/>
          <w:szCs w:val="24"/>
        </w:rPr>
      </w:pPr>
      <w:bookmarkStart w:id="0" w:name="_GoBack"/>
      <w:bookmarkEnd w:id="0"/>
    </w:p>
    <w:p w:rsidR="00BB6ACD" w:rsidRPr="004119D6" w:rsidRDefault="00BB6ACD" w:rsidP="004119D6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4119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Личная заинтересованность</w:t>
      </w:r>
      <w:r w:rsidRPr="004119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лицо и (или</w:t>
      </w:r>
      <w:proofErr w:type="gramEnd"/>
      <w:r w:rsidRPr="004119D6">
        <w:rPr>
          <w:rFonts w:ascii="Times New Roman" w:eastAsia="Times New Roman" w:hAnsi="Times New Roman" w:cs="Times New Roman"/>
          <w:sz w:val="28"/>
          <w:szCs w:val="24"/>
          <w:lang w:eastAsia="ru-RU"/>
        </w:rPr>
        <w:t>) лица, состоящие с ним в близком родстве или свойстве, связаны имущественными, корпоративными или иными близкими отношениями.</w:t>
      </w:r>
    </w:p>
    <w:p w:rsidR="00BA0224" w:rsidRPr="00A64D5D" w:rsidRDefault="00BA0224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64D5D">
        <w:rPr>
          <w:rFonts w:ascii="Times New Roman" w:hAnsi="Times New Roman" w:cs="Times New Roman"/>
          <w:b/>
          <w:sz w:val="28"/>
          <w:szCs w:val="24"/>
        </w:rPr>
        <w:t>3. Основные принципы антикоррупционной деятельности МКУ ДТ.</w:t>
      </w:r>
    </w:p>
    <w:p w:rsidR="00BA0224" w:rsidRPr="00A64D5D" w:rsidRDefault="00BA0224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>Системы мер противодействия коррупции в МКУ ДТ основывается на следующих ключевых принципах:</w:t>
      </w:r>
    </w:p>
    <w:p w:rsidR="00BA0224" w:rsidRPr="00A64D5D" w:rsidRDefault="00BA0224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i/>
          <w:sz w:val="28"/>
          <w:szCs w:val="24"/>
        </w:rPr>
      </w:pPr>
      <w:r w:rsidRPr="00A64D5D">
        <w:rPr>
          <w:rFonts w:ascii="Times New Roman" w:hAnsi="Times New Roman" w:cs="Times New Roman"/>
          <w:i/>
          <w:sz w:val="28"/>
          <w:szCs w:val="24"/>
        </w:rPr>
        <w:t>1. Принцип соответствия антикоррупционной политики действующему законодательству и общепринятым нормам.</w:t>
      </w:r>
    </w:p>
    <w:p w:rsidR="00BA0224" w:rsidRPr="00A64D5D" w:rsidRDefault="00BA0224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 xml:space="preserve">Соответствие реализуемых антикоррупционных мероприятий Конституции Российской Федерации, заключенным российской Федерации </w:t>
      </w:r>
      <w:r w:rsidRPr="00A64D5D">
        <w:rPr>
          <w:rFonts w:ascii="Times New Roman" w:hAnsi="Times New Roman" w:cs="Times New Roman"/>
          <w:sz w:val="28"/>
          <w:szCs w:val="24"/>
        </w:rPr>
        <w:lastRenderedPageBreak/>
        <w:t>международным договором, законодательству Российской Федерации и иным нормативным правовым актам, применимым к МКУ ДТ.</w:t>
      </w:r>
    </w:p>
    <w:p w:rsidR="00BA0224" w:rsidRPr="00A64D5D" w:rsidRDefault="00BA0224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i/>
          <w:sz w:val="28"/>
          <w:szCs w:val="24"/>
        </w:rPr>
      </w:pPr>
      <w:r w:rsidRPr="00A64D5D">
        <w:rPr>
          <w:rFonts w:ascii="Times New Roman" w:hAnsi="Times New Roman" w:cs="Times New Roman"/>
          <w:i/>
          <w:sz w:val="28"/>
          <w:szCs w:val="24"/>
        </w:rPr>
        <w:t>2. Принцип личного примера руководства.</w:t>
      </w:r>
    </w:p>
    <w:p w:rsidR="00BA0224" w:rsidRPr="00A64D5D" w:rsidRDefault="00BA0224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>Ключевая роль руководства МКУ ДТ в формировании культуры, нетерпимости к коррупции и в создании внутриорганизационной системы предупреждения и противодействия коррупции.</w:t>
      </w:r>
    </w:p>
    <w:p w:rsidR="00DA3696" w:rsidRPr="00A64D5D" w:rsidRDefault="00BA0224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i/>
          <w:sz w:val="28"/>
          <w:szCs w:val="24"/>
        </w:rPr>
      </w:pPr>
      <w:r w:rsidRPr="00A64D5D">
        <w:rPr>
          <w:rFonts w:ascii="Times New Roman" w:hAnsi="Times New Roman" w:cs="Times New Roman"/>
          <w:i/>
          <w:sz w:val="28"/>
          <w:szCs w:val="24"/>
        </w:rPr>
        <w:t>3. Принцип вовлеченности работников.</w:t>
      </w:r>
    </w:p>
    <w:p w:rsidR="00BA0224" w:rsidRPr="00A64D5D" w:rsidRDefault="00BA0224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>Информированность работников МКУ ДТ 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BA0224" w:rsidRPr="00A64D5D" w:rsidRDefault="00AD6B69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i/>
          <w:sz w:val="28"/>
          <w:szCs w:val="24"/>
        </w:rPr>
      </w:pPr>
      <w:r w:rsidRPr="00A64D5D">
        <w:rPr>
          <w:rFonts w:ascii="Times New Roman" w:hAnsi="Times New Roman" w:cs="Times New Roman"/>
          <w:i/>
          <w:sz w:val="28"/>
          <w:szCs w:val="24"/>
        </w:rPr>
        <w:t>4. Принцип соразмерности антикоррупционных процедур риску коррупции.</w:t>
      </w:r>
    </w:p>
    <w:p w:rsidR="00AD6B69" w:rsidRPr="00A64D5D" w:rsidRDefault="00AD6B69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>Разработка и выполнение комплекса мероприятий, позволяющих снизить вероятность вовлечения учреждения, ее руководителей и сотрудников в коррупционную деятельность, осуществляется с учетом существующих в деятельности данной организации коррупционных рисков.</w:t>
      </w:r>
    </w:p>
    <w:p w:rsidR="00AD6B69" w:rsidRPr="00A64D5D" w:rsidRDefault="00AD6B69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i/>
          <w:sz w:val="28"/>
          <w:szCs w:val="24"/>
        </w:rPr>
      </w:pPr>
      <w:r w:rsidRPr="00A64D5D">
        <w:rPr>
          <w:rFonts w:ascii="Times New Roman" w:hAnsi="Times New Roman" w:cs="Times New Roman"/>
          <w:i/>
          <w:sz w:val="28"/>
          <w:szCs w:val="24"/>
        </w:rPr>
        <w:t>5. Принцип эффективности антикоррупционных процедур.</w:t>
      </w:r>
    </w:p>
    <w:p w:rsidR="00AD6B69" w:rsidRPr="00A64D5D" w:rsidRDefault="00AD6B69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 xml:space="preserve">Применение в учреждении таких антикоррупционных мероприятий, которые имеют низкую стоимость, обеспечивают простоту реализации и </w:t>
      </w:r>
      <w:proofErr w:type="gramStart"/>
      <w:r w:rsidRPr="00A64D5D">
        <w:rPr>
          <w:rFonts w:ascii="Times New Roman" w:hAnsi="Times New Roman" w:cs="Times New Roman"/>
          <w:sz w:val="28"/>
          <w:szCs w:val="24"/>
        </w:rPr>
        <w:t>приносят значимый результат</w:t>
      </w:r>
      <w:proofErr w:type="gramEnd"/>
      <w:r w:rsidRPr="00A64D5D">
        <w:rPr>
          <w:rFonts w:ascii="Times New Roman" w:hAnsi="Times New Roman" w:cs="Times New Roman"/>
          <w:sz w:val="28"/>
          <w:szCs w:val="24"/>
        </w:rPr>
        <w:t>.</w:t>
      </w:r>
    </w:p>
    <w:p w:rsidR="00AD6B69" w:rsidRPr="00A64D5D" w:rsidRDefault="00AD6B69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i/>
          <w:sz w:val="28"/>
          <w:szCs w:val="24"/>
        </w:rPr>
      </w:pPr>
      <w:r w:rsidRPr="00A64D5D">
        <w:rPr>
          <w:rFonts w:ascii="Times New Roman" w:hAnsi="Times New Roman" w:cs="Times New Roman"/>
          <w:i/>
          <w:sz w:val="28"/>
          <w:szCs w:val="24"/>
        </w:rPr>
        <w:t>6. Принцип ответственности и неотвратимости наказания.</w:t>
      </w:r>
    </w:p>
    <w:p w:rsidR="00AD6B69" w:rsidRPr="00A64D5D" w:rsidRDefault="00AD6B69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 xml:space="preserve">Неотвратимость наказания для работников учреждения вне зависимости от занимаемой должности, стажа работы и иных условий в случае совершения ими коррупционных правонарушений в связи с </w:t>
      </w:r>
      <w:proofErr w:type="spellStart"/>
      <w:r w:rsidRPr="00A64D5D">
        <w:rPr>
          <w:rFonts w:ascii="Times New Roman" w:hAnsi="Times New Roman" w:cs="Times New Roman"/>
          <w:sz w:val="28"/>
          <w:szCs w:val="24"/>
        </w:rPr>
        <w:t>использованиемтрудовых</w:t>
      </w:r>
      <w:proofErr w:type="spellEnd"/>
      <w:r w:rsidRPr="00A64D5D">
        <w:rPr>
          <w:rFonts w:ascii="Times New Roman" w:hAnsi="Times New Roman" w:cs="Times New Roman"/>
          <w:sz w:val="28"/>
          <w:szCs w:val="24"/>
        </w:rPr>
        <w:t xml:space="preserve"> обязанностей, а также персональная ответственность руководства учреждения за реализацию внутриорганизационной антикоррупционной политики.</w:t>
      </w:r>
    </w:p>
    <w:p w:rsidR="00AD6B69" w:rsidRPr="00A64D5D" w:rsidRDefault="00AD6B69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i/>
          <w:sz w:val="28"/>
          <w:szCs w:val="24"/>
        </w:rPr>
      </w:pPr>
      <w:r w:rsidRPr="00A64D5D">
        <w:rPr>
          <w:rFonts w:ascii="Times New Roman" w:hAnsi="Times New Roman" w:cs="Times New Roman"/>
          <w:i/>
          <w:sz w:val="28"/>
          <w:szCs w:val="24"/>
        </w:rPr>
        <w:t>7.</w:t>
      </w:r>
      <w:r w:rsidR="009E38EC" w:rsidRPr="00A64D5D">
        <w:rPr>
          <w:rFonts w:ascii="Times New Roman" w:hAnsi="Times New Roman" w:cs="Times New Roman"/>
          <w:i/>
          <w:sz w:val="28"/>
          <w:szCs w:val="24"/>
        </w:rPr>
        <w:t xml:space="preserve"> Принцип открытости.</w:t>
      </w:r>
    </w:p>
    <w:p w:rsidR="009E38EC" w:rsidRPr="00A64D5D" w:rsidRDefault="0051339A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>Информирование контрагентов, партнеров и общественности о принятых в учреждении антикоррупционных стандартах ведения деятельности.</w:t>
      </w:r>
    </w:p>
    <w:p w:rsidR="0051339A" w:rsidRPr="00A64D5D" w:rsidRDefault="0051339A" w:rsidP="00A64D5D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i/>
          <w:sz w:val="28"/>
          <w:szCs w:val="24"/>
        </w:rPr>
      </w:pPr>
      <w:r w:rsidRPr="00A64D5D">
        <w:rPr>
          <w:rFonts w:ascii="Times New Roman" w:hAnsi="Times New Roman" w:cs="Times New Roman"/>
          <w:i/>
          <w:sz w:val="28"/>
          <w:szCs w:val="24"/>
        </w:rPr>
        <w:t>8. Принцип постоянного контроля и регулярного мониторинга.</w:t>
      </w:r>
    </w:p>
    <w:p w:rsidR="00DA3696" w:rsidRPr="00A64D5D" w:rsidRDefault="0051339A" w:rsidP="00C8779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A64D5D">
        <w:rPr>
          <w:rFonts w:ascii="Times New Roman" w:hAnsi="Times New Roman" w:cs="Times New Roman"/>
          <w:sz w:val="28"/>
          <w:szCs w:val="24"/>
        </w:rPr>
        <w:t>контроля за</w:t>
      </w:r>
      <w:proofErr w:type="gramEnd"/>
      <w:r w:rsidRPr="00A64D5D">
        <w:rPr>
          <w:rFonts w:ascii="Times New Roman" w:hAnsi="Times New Roman" w:cs="Times New Roman"/>
          <w:sz w:val="28"/>
          <w:szCs w:val="24"/>
        </w:rPr>
        <w:t xml:space="preserve"> их исполнением.</w:t>
      </w:r>
    </w:p>
    <w:p w:rsidR="0051339A" w:rsidRPr="00A64D5D" w:rsidRDefault="0051339A" w:rsidP="00C8779A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64D5D">
        <w:rPr>
          <w:rFonts w:ascii="Times New Roman" w:hAnsi="Times New Roman" w:cs="Times New Roman"/>
          <w:b/>
          <w:sz w:val="28"/>
          <w:szCs w:val="24"/>
        </w:rPr>
        <w:t>4.Область применения политики и круг лиц, попадающих под ее действие.</w:t>
      </w:r>
    </w:p>
    <w:p w:rsidR="0051339A" w:rsidRPr="00A64D5D" w:rsidRDefault="0051339A" w:rsidP="00A64D5D">
      <w:pPr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 xml:space="preserve">Основным кругом лиц, попадающих под действие политики, являются работники МКУ ДТ, находящиеся с ней в трудовых отношениях, вне зависимости от занимаемой должности и выполняемых функций. Политика распространяется и на лица, предоставляющие услуги образовательному </w:t>
      </w:r>
      <w:r w:rsidRPr="00A64D5D">
        <w:rPr>
          <w:rFonts w:ascii="Times New Roman" w:hAnsi="Times New Roman" w:cs="Times New Roman"/>
          <w:sz w:val="28"/>
          <w:szCs w:val="24"/>
        </w:rPr>
        <w:lastRenderedPageBreak/>
        <w:t>учреждению на основе гражданско-правовых договоров. В этом случае соответствующие положения нужно включить в текст договоров.</w:t>
      </w:r>
    </w:p>
    <w:p w:rsidR="00DA3696" w:rsidRPr="00A64D5D" w:rsidRDefault="00A87626" w:rsidP="00A64D5D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A64D5D">
        <w:rPr>
          <w:rFonts w:ascii="Times New Roman" w:hAnsi="Times New Roman" w:cs="Times New Roman"/>
          <w:b/>
          <w:sz w:val="28"/>
          <w:szCs w:val="24"/>
        </w:rPr>
        <w:t>5. Определение должностных лиц, ответственных за реализацию антикоррупционной политики.</w:t>
      </w:r>
    </w:p>
    <w:p w:rsidR="00A87626" w:rsidRPr="00A64D5D" w:rsidRDefault="00A87626" w:rsidP="00A64D5D">
      <w:pPr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>В МКУ ДТ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директор.</w:t>
      </w:r>
    </w:p>
    <w:p w:rsidR="005C3E4C" w:rsidRPr="00A64D5D" w:rsidRDefault="005C3E4C" w:rsidP="00A64D5D">
      <w:pPr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>Задачи, функции и полномочия директора в сфере противодействия коррупции определены его Должностной инструкцией.</w:t>
      </w:r>
    </w:p>
    <w:p w:rsidR="005C3E4C" w:rsidRPr="00A64D5D" w:rsidRDefault="005C3E4C" w:rsidP="00A64D5D">
      <w:pPr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>Эти обязанности включают в частности:</w:t>
      </w:r>
    </w:p>
    <w:p w:rsidR="00A41F28" w:rsidRPr="00A64D5D" w:rsidRDefault="005C3E4C" w:rsidP="00A64D5D">
      <w:pPr>
        <w:jc w:val="both"/>
        <w:rPr>
          <w:rFonts w:ascii="Times New Roman" w:hAnsi="Times New Roman" w:cs="Times New Roman"/>
          <w:sz w:val="28"/>
          <w:szCs w:val="24"/>
        </w:rPr>
      </w:pPr>
      <w:r w:rsidRPr="00A64D5D">
        <w:rPr>
          <w:rFonts w:ascii="Times New Roman" w:hAnsi="Times New Roman" w:cs="Times New Roman"/>
          <w:sz w:val="28"/>
          <w:szCs w:val="24"/>
        </w:rPr>
        <w:t>- разработку локальных нормативных актов организации, направленных на реализацию мер по предупреждению коррупции (антикоррупционной политики, кодекса этики и служебного поведения работников и т.д.)</w:t>
      </w:r>
      <w:r w:rsidR="00A64D5D" w:rsidRPr="00A64D5D">
        <w:rPr>
          <w:rFonts w:ascii="Times New Roman" w:hAnsi="Times New Roman" w:cs="Times New Roman"/>
          <w:sz w:val="28"/>
          <w:szCs w:val="24"/>
        </w:rPr>
        <w:t>;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724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249">
        <w:rPr>
          <w:rFonts w:ascii="Times New Roman" w:hAnsi="Times New Roman" w:cs="Times New Roman"/>
          <w:sz w:val="28"/>
          <w:szCs w:val="28"/>
        </w:rPr>
        <w:t>проведение контрольных мероприятий,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249">
        <w:rPr>
          <w:rFonts w:ascii="Times New Roman" w:hAnsi="Times New Roman" w:cs="Times New Roman"/>
          <w:sz w:val="28"/>
          <w:szCs w:val="28"/>
        </w:rPr>
        <w:t>направленных на выявление коррупционных правон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67249">
        <w:rPr>
          <w:rFonts w:ascii="Times New Roman" w:hAnsi="Times New Roman" w:cs="Times New Roman"/>
          <w:sz w:val="28"/>
          <w:szCs w:val="28"/>
        </w:rPr>
        <w:t>рушений работниками организации;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-организация проведения оценки коррупционных рисков;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прием</w:t>
      </w:r>
      <w:r w:rsidRPr="008672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учреждения или иными лицами;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заполнения и рассмотрения деклараций о конфликте интересов;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-оказание содействия уполномоченным представителям правоохранительных органов при проведении мероприятий по </w:t>
      </w:r>
      <w:r>
        <w:rPr>
          <w:rFonts w:ascii="Times New Roman" w:hAnsi="Times New Roman" w:cs="Times New Roman"/>
          <w:sz w:val="28"/>
          <w:szCs w:val="28"/>
        </w:rPr>
        <w:lastRenderedPageBreak/>
        <w:t>пресечению или расследованию коррупционных преступлений, включая оперативн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розыскные мероприятия;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-проведение оценки результатов антикоррупционной работы и подготовки соответствующих отчетных материалов Учредителю.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2B3">
        <w:rPr>
          <w:rFonts w:ascii="Times New Roman" w:hAnsi="Times New Roman" w:cs="Times New Roman"/>
          <w:b/>
          <w:sz w:val="28"/>
          <w:szCs w:val="28"/>
        </w:rPr>
        <w:t>6.Определение и закрепление обязанностей работников связанных с предупреждением и противодействием коррупции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Обязанности работников МКУ ДТ в связи с </w:t>
      </w:r>
      <w:r w:rsidRPr="002442B3">
        <w:rPr>
          <w:rFonts w:ascii="Times New Roman" w:hAnsi="Times New Roman" w:cs="Times New Roman"/>
          <w:sz w:val="28"/>
          <w:szCs w:val="28"/>
        </w:rPr>
        <w:t>предупреждением и противодействием коррупции</w:t>
      </w:r>
      <w:r>
        <w:rPr>
          <w:rFonts w:ascii="Times New Roman" w:hAnsi="Times New Roman" w:cs="Times New Roman"/>
          <w:sz w:val="28"/>
          <w:szCs w:val="28"/>
        </w:rPr>
        <w:t xml:space="preserve"> являются общими для всех сотрудников.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Общими обязанностями работников в связи с </w:t>
      </w:r>
      <w:r w:rsidRPr="002442B3">
        <w:rPr>
          <w:rFonts w:ascii="Times New Roman" w:hAnsi="Times New Roman" w:cs="Times New Roman"/>
          <w:sz w:val="28"/>
          <w:szCs w:val="28"/>
        </w:rPr>
        <w:t>предупреждением и противодействием коррупции</w:t>
      </w:r>
      <w:r>
        <w:rPr>
          <w:rFonts w:ascii="Times New Roman" w:hAnsi="Times New Roman" w:cs="Times New Roman"/>
          <w:sz w:val="28"/>
          <w:szCs w:val="28"/>
        </w:rPr>
        <w:t xml:space="preserve"> являются следующие: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воздерживаться от совершения и (или</w:t>
      </w:r>
      <w:proofErr w:type="gramStart"/>
      <w:r>
        <w:rPr>
          <w:rFonts w:ascii="Times New Roman" w:hAnsi="Times New Roman" w:cs="Times New Roman"/>
          <w:sz w:val="28"/>
          <w:szCs w:val="28"/>
        </w:rPr>
        <w:t>)у</w:t>
      </w:r>
      <w:proofErr w:type="gramEnd"/>
      <w:r>
        <w:rPr>
          <w:rFonts w:ascii="Times New Roman" w:hAnsi="Times New Roman" w:cs="Times New Roman"/>
          <w:sz w:val="28"/>
          <w:szCs w:val="28"/>
        </w:rPr>
        <w:t>частия в совершении коррупционных правонарушений в интересах или от имени учреждения;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учреждения;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-незамедлительно информировать директора МКУ ДТ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руководство организации о случаях склонения работника к совершению коррупционных правонарушений;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-незамедлительно информировать директора МКУ ДТ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руководство организации о ставшей известной информации о случаях совершения коррупционных правонарушений другими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работниками,контрагентами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или иными лицами;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-сообщить непосредственно директору или иному ответственному лицу о возможности возникновения либо возникшем у работника конфликте интересов.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обеспечения эффективного исполнения возложенных на работников обязанностей регламентируются процедуры их соблюдения.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положений статья 57 УК РФ по соглашению сторон в трудовой договор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заключаемый с работником при приеме на работу ,могут включаться права и обязанности работника и работодателя, установленные данным нормативным локальным актом.</w:t>
      </w:r>
    </w:p>
    <w:p w:rsidR="00A64D5D" w:rsidRDefault="00A64D5D" w:rsidP="00A64D5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условии закрепления обязанностей работника в связи с предупреждением и противодействием коррупции в трудовом договоре </w:t>
      </w:r>
      <w:r>
        <w:rPr>
          <w:rFonts w:ascii="Times New Roman" w:hAnsi="Times New Roman" w:cs="Times New Roman"/>
          <w:sz w:val="28"/>
          <w:szCs w:val="28"/>
        </w:rPr>
        <w:lastRenderedPageBreak/>
        <w:t>работодатель вправе применить к работнику меры дисциплинарного взыскания, включая увольнение, при наличии оснований, предусмотренных ТК РФ, за совершение неправомерных действий, повлекших неисполнение возложенных на него трудовых обязанностей.</w:t>
      </w:r>
    </w:p>
    <w:p w:rsidR="00A64D5D" w:rsidRPr="00C97FB0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 w:rsidRPr="00C97FB0">
        <w:rPr>
          <w:rFonts w:ascii="Times New Roman" w:hAnsi="Times New Roman" w:cs="Times New Roman"/>
          <w:b/>
          <w:sz w:val="28"/>
          <w:szCs w:val="28"/>
        </w:rPr>
        <w:t>7. Установление перечня реализуемых МКУ ДТ антикоррупционных мероприятий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2676"/>
        <w:gridCol w:w="6895"/>
      </w:tblGrid>
      <w:tr w:rsidR="00A64D5D" w:rsidTr="00012839">
        <w:tc>
          <w:tcPr>
            <w:tcW w:w="2676" w:type="dxa"/>
          </w:tcPr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6895" w:type="dxa"/>
          </w:tcPr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</w:tr>
      <w:tr w:rsidR="00A64D5D" w:rsidTr="00012839">
        <w:tc>
          <w:tcPr>
            <w:tcW w:w="2676" w:type="dxa"/>
          </w:tcPr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Нормативное обеспечение закрепление стандартов поведения и декларация намерений</w:t>
            </w:r>
          </w:p>
        </w:tc>
        <w:tc>
          <w:tcPr>
            <w:tcW w:w="6895" w:type="dxa"/>
          </w:tcPr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работников с кодексом этики и служебного поведения работников.</w:t>
            </w:r>
          </w:p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в договоры, связанные с хозяйственной деятельностью организации стандартной антикоррупционной оговорки.</w:t>
            </w:r>
          </w:p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антикоррупционных положений в трудовые договора работников.</w:t>
            </w:r>
          </w:p>
        </w:tc>
      </w:tr>
      <w:tr w:rsidR="00A64D5D" w:rsidTr="00012839">
        <w:tc>
          <w:tcPr>
            <w:tcW w:w="2676" w:type="dxa"/>
          </w:tcPr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 внедрение специальных антикоррупционных процедур</w:t>
            </w:r>
          </w:p>
        </w:tc>
        <w:tc>
          <w:tcPr>
            <w:tcW w:w="6895" w:type="dxa"/>
          </w:tcPr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 «обратной связи», телефон доверия и т.п.).</w:t>
            </w:r>
          </w:p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правонарушениях другими работниками, контрагентами организации или иными лицами и порядка рассмотрения таких сообщений, включая создание доступных каналов передачи информации (механизм «обратной связи», телефон доверия и т.п.).</w:t>
            </w:r>
            <w:proofErr w:type="gramEnd"/>
          </w:p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процедуры информирования работками работодателя о возникновении конфликта интересов и порядка урегулирования выявленного конфликта интересов.</w:t>
            </w:r>
          </w:p>
        </w:tc>
      </w:tr>
      <w:tr w:rsidR="00A64D5D" w:rsidTr="00012839">
        <w:tc>
          <w:tcPr>
            <w:tcW w:w="2676" w:type="dxa"/>
          </w:tcPr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и информирование работников</w:t>
            </w:r>
          </w:p>
        </w:tc>
        <w:tc>
          <w:tcPr>
            <w:tcW w:w="6895" w:type="dxa"/>
          </w:tcPr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организации.</w:t>
            </w:r>
          </w:p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обучающих мероприятий по вопросам профилактики противодействия коррупции.</w:t>
            </w:r>
          </w:p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процедур.</w:t>
            </w:r>
          </w:p>
        </w:tc>
      </w:tr>
      <w:tr w:rsidR="00A64D5D" w:rsidTr="00012839">
        <w:tc>
          <w:tcPr>
            <w:tcW w:w="2676" w:type="dxa"/>
          </w:tcPr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соответствия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системы внутреннего контроля и аудита организации требованиям антикоррупционной политики организации</w:t>
            </w:r>
          </w:p>
        </w:tc>
        <w:tc>
          <w:tcPr>
            <w:tcW w:w="6895" w:type="dxa"/>
          </w:tcPr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Осуществление регулярного контроля соблюдения внутренних процедур.</w:t>
            </w:r>
          </w:p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Осуществление регулярного контроля данных бухгалтерского учета, наличия и достоверности первичных документов бухгалтерского учета.</w:t>
            </w:r>
          </w:p>
        </w:tc>
      </w:tr>
      <w:tr w:rsidR="00A64D5D" w:rsidTr="00012839">
        <w:tc>
          <w:tcPr>
            <w:tcW w:w="2676" w:type="dxa"/>
          </w:tcPr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Оценка результатов проводимой антикоррупционной работы и распространение отчетных материалов</w:t>
            </w:r>
          </w:p>
        </w:tc>
        <w:tc>
          <w:tcPr>
            <w:tcW w:w="6895" w:type="dxa"/>
          </w:tcPr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регулярной оценки результатов работы по противодействию коррупции.</w:t>
            </w:r>
          </w:p>
          <w:p w:rsidR="00A64D5D" w:rsidRDefault="00A64D5D" w:rsidP="00A6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коррупции.</w:t>
            </w:r>
          </w:p>
        </w:tc>
      </w:tr>
    </w:tbl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приложения к антикоррупционной политике МКУ ДТ ежегодно утверждается план антикоррупционных мероприятий.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 w:rsidRPr="002B51D2">
        <w:rPr>
          <w:rFonts w:ascii="Times New Roman" w:hAnsi="Times New Roman" w:cs="Times New Roman"/>
          <w:b/>
          <w:sz w:val="28"/>
          <w:szCs w:val="28"/>
        </w:rPr>
        <w:t>8.Оценка коррупционных рисков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 w:rsidRPr="002B51D2">
        <w:rPr>
          <w:rFonts w:ascii="Times New Roman" w:hAnsi="Times New Roman" w:cs="Times New Roman"/>
          <w:sz w:val="28"/>
          <w:szCs w:val="28"/>
        </w:rPr>
        <w:t>Целью оценки коррупционных рисков является определение конкретных процессов и видов деятельности МКУ ДТ</w:t>
      </w:r>
      <w:proofErr w:type="gramStart"/>
      <w:r w:rsidRPr="002B51D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B51D2">
        <w:rPr>
          <w:rFonts w:ascii="Times New Roman" w:hAnsi="Times New Roman" w:cs="Times New Roman"/>
          <w:sz w:val="28"/>
          <w:szCs w:val="28"/>
        </w:rPr>
        <w:t xml:space="preserve"> при реализации которых</w:t>
      </w:r>
      <w:r>
        <w:rPr>
          <w:rFonts w:ascii="Times New Roman" w:hAnsi="Times New Roman" w:cs="Times New Roman"/>
          <w:sz w:val="28"/>
          <w:szCs w:val="28"/>
        </w:rPr>
        <w:t xml:space="preserve"> наиболее высока вероятность совершения работниками коррупционных правонарушений как в целях получения личной выгоды, так и в целях получения выгоды организации.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коррупционных рисков является важнейшим элементом антикоррупционной политики. Она позволяет обеспечить соответствие реализуемых антикоррупционных мероприятий специфике деятельности организации и рационально использовать ресурсы, направляемые на проведение работы по профилактике коррупции.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проведения оценки коррупционных рисков: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представить деятельность организации в виде отдельных процессов, в каждом из которых выделить составные элементы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подпроцессы</w:t>
      </w:r>
      <w:proofErr w:type="spellEnd"/>
      <w:r>
        <w:rPr>
          <w:rFonts w:ascii="Times New Roman" w:hAnsi="Times New Roman" w:cs="Times New Roman"/>
          <w:sz w:val="28"/>
          <w:szCs w:val="28"/>
        </w:rPr>
        <w:t>) ;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-выделить «критические точки» - для каждого процесса и определить те элементы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подпроцессы</w:t>
      </w:r>
      <w:proofErr w:type="spellEnd"/>
      <w:r>
        <w:rPr>
          <w:rFonts w:ascii="Times New Roman" w:hAnsi="Times New Roman" w:cs="Times New Roman"/>
          <w:sz w:val="28"/>
          <w:szCs w:val="28"/>
        </w:rPr>
        <w:t>), при реализации которых наиболее вероятно возникновение коррупционных правонарушений;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для каждого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подпроцесса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характеристику выгоды или преимущества, которое может быть получено организацией или ее отдельными работниками при совершении коррупционного правонарушения;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2.должности в организации, которые являются ключевыми для совершения коррупционного правонарушения, участие каких должностных лиц организации необходимо, чтобы совершение коррупционного правонарушения стало невозможным; 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3.вероятные формы совершения коррупционных платежей.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основании проведенного анализа подготовить «карту коррупционных рисков», свободное описание «критических точек» и возможных коррупционных правонарушений.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разработать комплекс мер по устранению или минимизации коррупционных рисков.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 w:rsidRPr="00300F36">
        <w:rPr>
          <w:rFonts w:ascii="Times New Roman" w:hAnsi="Times New Roman" w:cs="Times New Roman"/>
          <w:b/>
          <w:sz w:val="28"/>
          <w:szCs w:val="28"/>
        </w:rPr>
        <w:t>9. Ответственность сотрудников за несоблюдение требований антикоррупционной политики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Своевременное выявление конфликта интересов в деятельности работников является одним из ключевых элементов предотвращения коррупционных правонарушений.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следует учитывать, что конфликт интересов может принимать множество различных форм.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регулирования и предотвращения конфликта интересов в деятельности работников МКУ ДТ принимается нормативный локальный акт «Положение о конфликте интересов»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конфликте интересов  –  внутренний документ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устанавливающий порядок выявления и урегулирования конфликта интересов, возникающих у работников в ходе выполнения ими трудовых обязанностей.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конфликте интересов включает следующие аспекты: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цели и задачи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-используемые в положении понятия и определения;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круг лиц, попадающих под действие положения;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принципы управления конфликтом интересов в организации;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-порядок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раскрытия конфликта интересов работников организации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порядок его урегулирования, в том числе возможные способы разрешения возникшего конфликта интересов;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-обязанности работников в связи с раскрытием и урегулированием конфликта интересов;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-определение лиц, ответственных за прием сведений о возникшем конфликте интересов и рассмотрение этих сведений;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-ответственность работников за несоблюдение положения.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основу работы по управлению конфликтом интересов  положены следующие принципы: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-обязательность раскрытия сведений о реальном или потенциальном конфликте интересов;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индивидуальное рассмотрение и оценка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репутационных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рисков для организации при выявлении каждого конфликта интересов и его урегулирование;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конфиденциальность процесса раскрытия сведений о конфликте интересов и процесса его урегулирования;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-соблюдение баланса интересов организации и работника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урегулировании конфликта интересов;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защита работника от преследования в связи с сообщением о конфликте интересов, который был своевременно раскрыт работником и урегулирован 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(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предотвращен</w:t>
      </w:r>
      <w:proofErr w:type="gramEnd"/>
      <w:r>
        <w:rPr>
          <w:rFonts w:ascii="Times New Roman" w:hAnsi="Times New Roman" w:cs="Times New Roman"/>
          <w:sz w:val="28"/>
          <w:szCs w:val="28"/>
        </w:rPr>
        <w:t>) организацией.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Обязанности работников в связи с раскрытием и урегулированием конфликта интересов: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 принятии решений по деловым вопросам и выполнении  своих должностных обязанностей руководствоваться интересами организации – без учета своих личных интересов, интересов своих родственников и друзей;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-избегать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по возможности) ситуаций и обстоятельств, которые могут привести к конфликту интересов;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-раскрывать возникший  или потенциальный конфликт интересов;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-содействовать урегулированию возникшего конфликта интересов.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организации установлены различные виды раскрытия конфликта интересов, в том числе: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-раскрытие сведений о конфликте интересов при приеме на работу;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-раскрытие сведений о конфликте интересов при назначении на новую должность;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-разовое раскрытие сведений по мере возникновения ситуации конфликта интересов.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Раскрытие сведений о конфликте интересов  осуществляется в письменном виде.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 ДТ берет на себя обязательство конфиденциального рассмотрения представленных сведений  и урегулирования конфликта интересов.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Поступившая информация должна быть тщательно проверена уполномоченными на это должностным лицом с целью оценки серьезности возникающих  для организации рисков и выбора наиболее подходящей формы урегулирования конфликта интересов.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способов разрешения конфликта интересов: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ограничение доступа работника к  конкретной информации, которая может затрагивать личные интересы работника;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-добровольный отказ работника или отстранение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-пересмотр и изменение функциональных обязанностей работника;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-перевод работника на должность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предусматривающую выполнение функциональных обязанностей, не связанных с конфликтом интересов;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увольнение работка по инициативе самого работника;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увольнение работника по инициативе работодателя за совершение дисциплинарного проступка.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Ответственным за прием сведений о конфликте интересов является директор МКУ ДТ. Рассмотрением полученной информации занимается комиссия по урегулированию споров между участниками образовательных отношений.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Pr="005D6FF8">
        <w:rPr>
          <w:rFonts w:ascii="Times New Roman" w:hAnsi="Times New Roman" w:cs="Times New Roman"/>
          <w:b/>
          <w:sz w:val="28"/>
          <w:szCs w:val="28"/>
        </w:rPr>
        <w:t>Организация обучения работников организации по вопросам профилактики и противодействия коррупции.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Цели и задачи </w:t>
      </w:r>
      <w:r w:rsidRPr="00F06D54">
        <w:rPr>
          <w:rFonts w:ascii="Times New Roman" w:hAnsi="Times New Roman" w:cs="Times New Roman"/>
          <w:sz w:val="28"/>
          <w:szCs w:val="28"/>
        </w:rPr>
        <w:t>обучения работников организации по вопросам профилактики и противодействия коррупции</w:t>
      </w:r>
      <w:r>
        <w:rPr>
          <w:rFonts w:ascii="Times New Roman" w:hAnsi="Times New Roman" w:cs="Times New Roman"/>
          <w:sz w:val="28"/>
          <w:szCs w:val="28"/>
        </w:rPr>
        <w:t xml:space="preserve"> определяют тематику и форму занятий.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проводится по следующим вопросам: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юридическая ответственность за совершение коррупционных правонарушений;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требования законодательства и внутренние документы организации по вопросам коррупции и порядок их применения в деятельности организации;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-выявление и разрешение конфликта интересов при выполнении трудовых обязанностей;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-поведение в ситуации коррупционного риска;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-взаимодействие с правоохранительными органами по вопросам профилактики и противодействия коррупции.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работников может проводиться: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непосредственно при приеме на работу;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периодическое обучение работников организации с целью поддержания знаний и навыков в сфере противодействия коррупции на должном уровне.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Консультирование по вопросам противодействия коррупции осуществляется в индивидуальном порядке.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4D5D" w:rsidRPr="00B71EE3" w:rsidRDefault="00A64D5D" w:rsidP="00A64D5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EE3">
        <w:rPr>
          <w:rFonts w:ascii="Times New Roman" w:hAnsi="Times New Roman" w:cs="Times New Roman"/>
          <w:b/>
          <w:sz w:val="28"/>
          <w:szCs w:val="28"/>
        </w:rPr>
        <w:t>11.Контроль финансовой деятельности организации.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D99">
        <w:rPr>
          <w:rFonts w:ascii="Times New Roman" w:hAnsi="Times New Roman" w:cs="Times New Roman"/>
          <w:sz w:val="28"/>
          <w:szCs w:val="28"/>
        </w:rPr>
        <w:t>Система внутреннего контроля и аудита может способствовать профилактике и выявлению коррупционных правонарушений в деятельности организации.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и обеспечение соответствия деятельности организации требованиям нормативных правовых актов и локальных нормативных актов организации. Для этого система внутреннего контроля и аудита должна учитывать требования антикоррупционной политики, реализуемой организацией, в том числе:</w:t>
      </w: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4D5D" w:rsidRDefault="00A64D5D" w:rsidP="00A64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проверка соблюдения различных организационных процедур и правил деятельности, которые значимы с точки зрения работы по профилактике коррупции;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-контроль документирования операций хозяйственной деятельности организации;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-проверка экономической обоснованности осуществляемых операций в сферах коррупционного риска.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документирования операций хозяйственной деятельности прежде всего связан с обязанностью ведения финансовой (бухгалтерской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)о</w:t>
      </w:r>
      <w:proofErr w:type="gramEnd"/>
      <w:r>
        <w:rPr>
          <w:rFonts w:ascii="Times New Roman" w:hAnsi="Times New Roman" w:cs="Times New Roman"/>
          <w:sz w:val="28"/>
          <w:szCs w:val="28"/>
        </w:rPr>
        <w:t>тчетности организации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уничтожение документов и отчетности ранее установленного срока и т.д.</w:t>
      </w:r>
    </w:p>
    <w:p w:rsidR="00A64D5D" w:rsidRDefault="00A64D5D" w:rsidP="00A64D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7BC">
        <w:rPr>
          <w:rFonts w:ascii="Times New Roman" w:hAnsi="Times New Roman" w:cs="Times New Roman"/>
          <w:b/>
          <w:sz w:val="28"/>
          <w:szCs w:val="28"/>
        </w:rPr>
        <w:t>12.Порядок пересмотра и внесения изменений в антикоррупционную политику организации.</w:t>
      </w:r>
    </w:p>
    <w:p w:rsidR="00A64D5D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 w:rsidRPr="001B0313">
        <w:rPr>
          <w:rFonts w:ascii="Times New Roman" w:hAnsi="Times New Roman" w:cs="Times New Roman"/>
          <w:sz w:val="28"/>
          <w:szCs w:val="28"/>
        </w:rPr>
        <w:t xml:space="preserve">Данный локальный нормативный акт может быть пересмотрен, в него могут быть внесены изменения в случае изменения законодательства Российской Федерации.  </w:t>
      </w:r>
    </w:p>
    <w:p w:rsidR="00A64D5D" w:rsidRPr="001B0313" w:rsidRDefault="00A64D5D" w:rsidP="00A6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Конкретизация отдельных аспектов антикоррупционной политики может осуществляться путем разработки дополнений и приложений к данному положению.</w:t>
      </w:r>
    </w:p>
    <w:p w:rsidR="00A64D5D" w:rsidRPr="00DA3696" w:rsidRDefault="00A64D5D" w:rsidP="00A64D5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64D5D" w:rsidRPr="00DA3696" w:rsidSect="0074433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756"/>
    <w:rsid w:val="000123D5"/>
    <w:rsid w:val="00023B31"/>
    <w:rsid w:val="002242FC"/>
    <w:rsid w:val="00237E6E"/>
    <w:rsid w:val="002802A1"/>
    <w:rsid w:val="002D6985"/>
    <w:rsid w:val="00331A28"/>
    <w:rsid w:val="003E187D"/>
    <w:rsid w:val="004119D6"/>
    <w:rsid w:val="00463801"/>
    <w:rsid w:val="0047262A"/>
    <w:rsid w:val="004E0DAE"/>
    <w:rsid w:val="0051339A"/>
    <w:rsid w:val="005C3E4C"/>
    <w:rsid w:val="0062493B"/>
    <w:rsid w:val="006931DB"/>
    <w:rsid w:val="0074433C"/>
    <w:rsid w:val="009E38EC"/>
    <w:rsid w:val="00A10ED9"/>
    <w:rsid w:val="00A41F28"/>
    <w:rsid w:val="00A64D5D"/>
    <w:rsid w:val="00A87626"/>
    <w:rsid w:val="00AB00F6"/>
    <w:rsid w:val="00AD6B69"/>
    <w:rsid w:val="00BA0224"/>
    <w:rsid w:val="00BB282A"/>
    <w:rsid w:val="00BB6ACD"/>
    <w:rsid w:val="00C31792"/>
    <w:rsid w:val="00C405F2"/>
    <w:rsid w:val="00C8779A"/>
    <w:rsid w:val="00CD0755"/>
    <w:rsid w:val="00D03C95"/>
    <w:rsid w:val="00DA3696"/>
    <w:rsid w:val="00E01C08"/>
    <w:rsid w:val="00E33756"/>
    <w:rsid w:val="00E87CDB"/>
    <w:rsid w:val="00E978B2"/>
    <w:rsid w:val="00EC1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4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0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13</Pages>
  <Words>3314</Words>
  <Characters>18894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ДДТ</cp:lastModifiedBy>
  <cp:revision>16</cp:revision>
  <cp:lastPrinted>2023-05-11T12:07:00Z</cp:lastPrinted>
  <dcterms:created xsi:type="dcterms:W3CDTF">2018-05-31T12:32:00Z</dcterms:created>
  <dcterms:modified xsi:type="dcterms:W3CDTF">2023-05-17T08:25:00Z</dcterms:modified>
</cp:coreProperties>
</file>