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06" w:rsidRDefault="00795C06" w:rsidP="00795C06">
      <w:pPr>
        <w:spacing w:before="100" w:beforeAutospacing="1" w:after="100" w:afterAutospacing="1" w:line="240" w:lineRule="auto"/>
        <w:jc w:val="center"/>
        <w:rPr>
          <w:rFonts w:ascii="Tahoma" w:eastAsia="Times New Roman" w:hAnsi="Tahoma" w:cs="Tahoma"/>
          <w:color w:val="000000"/>
          <w:sz w:val="18"/>
          <w:szCs w:val="18"/>
        </w:rPr>
      </w:pPr>
      <w:r>
        <w:rPr>
          <w:rFonts w:ascii="Times New Roman" w:eastAsia="Times New Roman" w:hAnsi="Times New Roman" w:cs="Times New Roman"/>
          <w:color w:val="000000"/>
          <w:sz w:val="24"/>
          <w:szCs w:val="24"/>
        </w:rPr>
        <w:t xml:space="preserve">Муниципальное образовательное учреждение общего и дошкольного образования               «Луганская школа – детский сад» </w:t>
      </w:r>
      <w:proofErr w:type="spellStart"/>
      <w:r>
        <w:rPr>
          <w:rFonts w:ascii="Times New Roman" w:eastAsia="Times New Roman" w:hAnsi="Times New Roman" w:cs="Times New Roman"/>
          <w:color w:val="000000"/>
          <w:sz w:val="24"/>
          <w:szCs w:val="24"/>
        </w:rPr>
        <w:t>Джанкойского</w:t>
      </w:r>
      <w:proofErr w:type="spellEnd"/>
      <w:r>
        <w:rPr>
          <w:rFonts w:ascii="Times New Roman" w:eastAsia="Times New Roman" w:hAnsi="Times New Roman" w:cs="Times New Roman"/>
          <w:color w:val="000000"/>
          <w:sz w:val="24"/>
          <w:szCs w:val="24"/>
        </w:rPr>
        <w:t xml:space="preserve"> района Республики Крым</w:t>
      </w:r>
      <w:r>
        <w:rPr>
          <w:rFonts w:ascii="Tahoma" w:eastAsia="Times New Roman" w:hAnsi="Tahoma" w:cs="Tahoma"/>
          <w:color w:val="000000"/>
          <w:sz w:val="18"/>
          <w:szCs w:val="18"/>
        </w:rPr>
        <w:br/>
      </w: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Pr="00795C06" w:rsidRDefault="00F575C3" w:rsidP="00795C06">
      <w:pPr>
        <w:shd w:val="clear" w:color="auto" w:fill="FFFFFF"/>
        <w:spacing w:before="75" w:after="75" w:line="315" w:lineRule="atLeast"/>
        <w:rPr>
          <w:rFonts w:ascii="Times New Roman" w:eastAsia="Times New Roman" w:hAnsi="Times New Roman" w:cs="Times New Roman"/>
          <w:b/>
          <w:bCs/>
          <w:color w:val="303F50"/>
          <w:sz w:val="96"/>
          <w:szCs w:val="96"/>
          <w:lang w:eastAsia="ru-RU"/>
        </w:rPr>
      </w:pPr>
      <w:r>
        <w:rPr>
          <w:rFonts w:ascii="Times New Roman" w:eastAsia="Times New Roman" w:hAnsi="Times New Roman" w:cs="Times New Roman"/>
          <w:b/>
          <w:bCs/>
          <w:color w:val="303F50"/>
          <w:sz w:val="96"/>
          <w:szCs w:val="96"/>
          <w:lang w:eastAsia="ru-RU"/>
        </w:rPr>
        <w:t xml:space="preserve">Консультация для педагогов и </w:t>
      </w:r>
      <w:r w:rsidR="00795C06" w:rsidRPr="00795C06">
        <w:rPr>
          <w:rFonts w:ascii="Times New Roman" w:eastAsia="Times New Roman" w:hAnsi="Times New Roman" w:cs="Times New Roman"/>
          <w:b/>
          <w:bCs/>
          <w:color w:val="303F50"/>
          <w:sz w:val="96"/>
          <w:szCs w:val="96"/>
          <w:lang w:eastAsia="ru-RU"/>
        </w:rPr>
        <w:t>родителей.</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b/>
          <w:bCs/>
          <w:color w:val="303F50"/>
          <w:sz w:val="40"/>
          <w:szCs w:val="40"/>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r>
        <w:rPr>
          <w:rFonts w:ascii="Times New Roman" w:eastAsia="Times New Roman" w:hAnsi="Times New Roman" w:cs="Times New Roman"/>
          <w:b/>
          <w:bCs/>
          <w:color w:val="303F50"/>
          <w:sz w:val="28"/>
          <w:szCs w:val="28"/>
          <w:lang w:eastAsia="ru-RU"/>
        </w:rPr>
        <w:t xml:space="preserve">                                                Подготовила воспитатель: </w:t>
      </w:r>
      <w:proofErr w:type="spellStart"/>
      <w:r>
        <w:rPr>
          <w:rFonts w:ascii="Times New Roman" w:eastAsia="Times New Roman" w:hAnsi="Times New Roman" w:cs="Times New Roman"/>
          <w:b/>
          <w:bCs/>
          <w:color w:val="303F50"/>
          <w:sz w:val="28"/>
          <w:szCs w:val="28"/>
          <w:lang w:eastAsia="ru-RU"/>
        </w:rPr>
        <w:t>Саса</w:t>
      </w:r>
      <w:proofErr w:type="spellEnd"/>
      <w:r>
        <w:rPr>
          <w:rFonts w:ascii="Times New Roman" w:eastAsia="Times New Roman" w:hAnsi="Times New Roman" w:cs="Times New Roman"/>
          <w:b/>
          <w:bCs/>
          <w:color w:val="303F50"/>
          <w:sz w:val="28"/>
          <w:szCs w:val="28"/>
          <w:lang w:eastAsia="ru-RU"/>
        </w:rPr>
        <w:t xml:space="preserve"> О.В.</w:t>
      </w: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p>
    <w:p w:rsidR="00795C06" w:rsidRPr="00795C06" w:rsidRDefault="00795C06" w:rsidP="00795C06">
      <w:pPr>
        <w:shd w:val="clear" w:color="auto" w:fill="FFFFFF"/>
        <w:spacing w:before="75" w:after="75" w:line="315" w:lineRule="atLeast"/>
        <w:rPr>
          <w:rFonts w:ascii="Times New Roman" w:eastAsia="Times New Roman" w:hAnsi="Times New Roman" w:cs="Times New Roman"/>
          <w:b/>
          <w:bCs/>
          <w:color w:val="303F50"/>
          <w:sz w:val="28"/>
          <w:szCs w:val="28"/>
          <w:lang w:eastAsia="ru-RU"/>
        </w:rPr>
      </w:pPr>
      <w:r w:rsidRPr="00795C06">
        <w:rPr>
          <w:rFonts w:ascii="Times New Roman" w:eastAsia="Times New Roman" w:hAnsi="Times New Roman" w:cs="Times New Roman"/>
          <w:b/>
          <w:bCs/>
          <w:color w:val="303F50"/>
          <w:sz w:val="28"/>
          <w:szCs w:val="28"/>
          <w:lang w:eastAsia="ru-RU"/>
        </w:rPr>
        <w:t>Консультация для педагогов, родителей</w:t>
      </w:r>
      <w:r>
        <w:rPr>
          <w:rFonts w:ascii="Times New Roman" w:eastAsia="Times New Roman" w:hAnsi="Times New Roman" w:cs="Times New Roman"/>
          <w:b/>
          <w:bCs/>
          <w:color w:val="303F50"/>
          <w:sz w:val="28"/>
          <w:szCs w:val="28"/>
          <w:lang w:eastAsia="ru-RU"/>
        </w:rPr>
        <w:t>.</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795C06">
        <w:rPr>
          <w:rFonts w:ascii="Times New Roman" w:eastAsia="Times New Roman" w:hAnsi="Times New Roman" w:cs="Times New Roman"/>
          <w:b/>
          <w:bCs/>
          <w:color w:val="303F50"/>
          <w:sz w:val="28"/>
          <w:szCs w:val="28"/>
          <w:lang w:eastAsia="ru-RU"/>
        </w:rPr>
        <w:t>«</w:t>
      </w:r>
      <w:bookmarkStart w:id="0" w:name="_GoBack"/>
      <w:r w:rsidRPr="00795C06">
        <w:rPr>
          <w:rFonts w:ascii="Times New Roman" w:eastAsia="Times New Roman" w:hAnsi="Times New Roman" w:cs="Times New Roman"/>
          <w:b/>
          <w:bCs/>
          <w:color w:val="303F50"/>
          <w:sz w:val="28"/>
          <w:szCs w:val="28"/>
          <w:lang w:eastAsia="ru-RU"/>
        </w:rPr>
        <w:t>Нетрадиционные техники рисования в детском саду и их роль в развитии детей дошкольного возраста</w:t>
      </w:r>
      <w:bookmarkEnd w:id="0"/>
      <w:r w:rsidRPr="00795C06">
        <w:rPr>
          <w:rFonts w:ascii="Times New Roman" w:eastAsia="Times New Roman" w:hAnsi="Times New Roman" w:cs="Times New Roman"/>
          <w:b/>
          <w:bCs/>
          <w:color w:val="303F50"/>
          <w:sz w:val="28"/>
          <w:szCs w:val="28"/>
          <w:lang w:eastAsia="ru-RU"/>
        </w:rPr>
        <w:t>».</w:t>
      </w:r>
      <w:r w:rsidRPr="00795C06">
        <w:rPr>
          <w:rFonts w:ascii="Times New Roman" w:eastAsia="Times New Roman" w:hAnsi="Times New Roman" w:cs="Times New Roman"/>
          <w:b/>
          <w:bCs/>
          <w:color w:val="303F50"/>
          <w:sz w:val="28"/>
          <w:szCs w:val="28"/>
          <w:lang w:eastAsia="ru-RU"/>
        </w:rPr>
        <w:br/>
      </w:r>
      <w:r w:rsidRPr="00795C06">
        <w:rPr>
          <w:rFonts w:ascii="Times New Roman" w:eastAsia="Times New Roman" w:hAnsi="Times New Roman" w:cs="Times New Roman"/>
          <w:color w:val="303F50"/>
          <w:sz w:val="28"/>
          <w:szCs w:val="28"/>
          <w:lang w:eastAsia="ru-RU"/>
        </w:rPr>
        <w:t> </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 xml:space="preserve">Рисование – большая и серьезная работа для ребенка. Даже каракули содержат для маленького художника вполне конкретную информацию и смысл. Определенное достоинство рисования по сравнению с другими видами деятельности в том, что этот вид творчества требует согласованного участия многих психических функций. Известный педагог </w:t>
      </w:r>
      <w:proofErr w:type="spellStart"/>
      <w:r w:rsidRPr="00795C06">
        <w:rPr>
          <w:rFonts w:ascii="Times New Roman" w:eastAsia="Times New Roman" w:hAnsi="Times New Roman" w:cs="Times New Roman"/>
          <w:color w:val="303F50"/>
          <w:sz w:val="24"/>
          <w:szCs w:val="24"/>
          <w:lang w:eastAsia="ru-RU"/>
        </w:rPr>
        <w:t>И.Дистервег</w:t>
      </w:r>
      <w:proofErr w:type="spellEnd"/>
      <w:r w:rsidRPr="00795C06">
        <w:rPr>
          <w:rFonts w:ascii="Times New Roman" w:eastAsia="Times New Roman" w:hAnsi="Times New Roman" w:cs="Times New Roman"/>
          <w:color w:val="303F50"/>
          <w:sz w:val="24"/>
          <w:szCs w:val="24"/>
          <w:lang w:eastAsia="ru-RU"/>
        </w:rPr>
        <w:t xml:space="preserve"> считал: «Тот, кто рисует, получает в течение одного часа больше, чем тот, кто девять часов только смотрит». Будучи напрямую связанным с важнейшими психическими функциями – зрением, двигательной координацией, речью и мышлением, рисование не просто способствует развитию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  Как вы думаете, что может обозначать слово нетрадиционно?</w:t>
      </w:r>
      <w:r w:rsidRPr="00795C06">
        <w:rPr>
          <w:rFonts w:ascii="Times New Roman" w:eastAsia="Times New Roman" w:hAnsi="Times New Roman" w:cs="Times New Roman"/>
          <w:color w:val="303F50"/>
          <w:sz w:val="24"/>
          <w:szCs w:val="24"/>
          <w:lang w:eastAsia="ru-RU"/>
        </w:rPr>
        <w:br/>
        <w:t>(Ответы)</w:t>
      </w:r>
      <w:r w:rsidRPr="00795C06">
        <w:rPr>
          <w:rFonts w:ascii="Times New Roman" w:eastAsia="Times New Roman" w:hAnsi="Times New Roman" w:cs="Times New Roman"/>
          <w:color w:val="303F50"/>
          <w:sz w:val="24"/>
          <w:szCs w:val="24"/>
          <w:lang w:eastAsia="ru-RU"/>
        </w:rPr>
        <w:br/>
      </w:r>
      <w:r w:rsidRPr="00795C06">
        <w:rPr>
          <w:rFonts w:ascii="Times New Roman" w:eastAsia="Times New Roman" w:hAnsi="Times New Roman" w:cs="Times New Roman"/>
          <w:b/>
          <w:bCs/>
          <w:color w:val="303F50"/>
          <w:sz w:val="24"/>
          <w:szCs w:val="24"/>
          <w:lang w:eastAsia="ru-RU"/>
        </w:rPr>
        <w:t>Нетрадиционно</w:t>
      </w:r>
      <w:r w:rsidRPr="00795C06">
        <w:rPr>
          <w:rFonts w:ascii="Times New Roman" w:eastAsia="Times New Roman" w:hAnsi="Times New Roman" w:cs="Times New Roman"/>
          <w:color w:val="303F50"/>
          <w:sz w:val="24"/>
          <w:szCs w:val="24"/>
          <w:lang w:eastAsia="ru-RU"/>
        </w:rPr>
        <w:t>-</w:t>
      </w:r>
    </w:p>
    <w:p w:rsidR="00795C06" w:rsidRPr="00795C06" w:rsidRDefault="00795C06" w:rsidP="00795C06">
      <w:pPr>
        <w:numPr>
          <w:ilvl w:val="0"/>
          <w:numId w:val="1"/>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Не основываясь на традиции.</w:t>
      </w:r>
    </w:p>
    <w:p w:rsidR="00795C06" w:rsidRPr="00795C06" w:rsidRDefault="00795C06" w:rsidP="00795C06">
      <w:pPr>
        <w:numPr>
          <w:ilvl w:val="0"/>
          <w:numId w:val="1"/>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Происходя не в силу установившейся традиции, устраиваясь не по заведенному обычаю. Отличаясь оригинальностью.</w:t>
      </w:r>
    </w:p>
    <w:p w:rsidR="00795C06" w:rsidRPr="00795C06" w:rsidRDefault="00795C06" w:rsidP="00795C06">
      <w:pPr>
        <w:numPr>
          <w:ilvl w:val="0"/>
          <w:numId w:val="1"/>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Не придерживаясь традиций.</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(Толковый словарь Ефремовой.ТФ.Ефремова.2000</w:t>
      </w:r>
      <w:proofErr w:type="gramStart"/>
      <w:r w:rsidRPr="00795C06">
        <w:rPr>
          <w:rFonts w:ascii="Times New Roman" w:eastAsia="Times New Roman" w:hAnsi="Times New Roman" w:cs="Times New Roman"/>
          <w:color w:val="303F50"/>
          <w:sz w:val="24"/>
          <w:szCs w:val="24"/>
          <w:lang w:eastAsia="ru-RU"/>
        </w:rPr>
        <w:t>.)</w:t>
      </w:r>
      <w:r w:rsidRPr="00795C06">
        <w:rPr>
          <w:rFonts w:ascii="Times New Roman" w:eastAsia="Times New Roman" w:hAnsi="Times New Roman" w:cs="Times New Roman"/>
          <w:color w:val="303F50"/>
          <w:sz w:val="24"/>
          <w:szCs w:val="24"/>
          <w:lang w:eastAsia="ru-RU"/>
        </w:rPr>
        <w:br/>
        <w:t>Синонимы</w:t>
      </w:r>
      <w:proofErr w:type="gramEnd"/>
      <w:r w:rsidRPr="00795C06">
        <w:rPr>
          <w:rFonts w:ascii="Times New Roman" w:eastAsia="Times New Roman" w:hAnsi="Times New Roman" w:cs="Times New Roman"/>
          <w:color w:val="303F50"/>
          <w:sz w:val="24"/>
          <w:szCs w:val="24"/>
          <w:lang w:eastAsia="ru-RU"/>
        </w:rPr>
        <w:t>: индивидуально, на новый лад, неординарно, неповторимо, нестандартно,  нетривиально, оригинально, по-новому, по-своему, самобытно, самостоятельно, своеобразно, своеобычно.</w:t>
      </w:r>
      <w:r w:rsidRPr="00795C06">
        <w:rPr>
          <w:rFonts w:ascii="Times New Roman" w:eastAsia="Times New Roman" w:hAnsi="Times New Roman" w:cs="Times New Roman"/>
          <w:color w:val="303F50"/>
          <w:sz w:val="24"/>
          <w:szCs w:val="24"/>
          <w:lang w:eastAsia="ru-RU"/>
        </w:rPr>
        <w:br/>
        <w:t>(Словарь синонимов).</w:t>
      </w:r>
      <w:r w:rsidRPr="00795C06">
        <w:rPr>
          <w:rFonts w:ascii="Times New Roman" w:eastAsia="Times New Roman" w:hAnsi="Times New Roman" w:cs="Times New Roman"/>
          <w:color w:val="303F50"/>
          <w:sz w:val="24"/>
          <w:szCs w:val="24"/>
          <w:lang w:eastAsia="ru-RU"/>
        </w:rPr>
        <w:br/>
        <w:t>Что подразумевается под словосочетанием «нетрадиционное рисование»?</w:t>
      </w:r>
      <w:r w:rsidRPr="00795C06">
        <w:rPr>
          <w:rFonts w:ascii="Times New Roman" w:eastAsia="Times New Roman" w:hAnsi="Times New Roman" w:cs="Times New Roman"/>
          <w:color w:val="303F50"/>
          <w:sz w:val="24"/>
          <w:szCs w:val="24"/>
          <w:lang w:eastAsia="ru-RU"/>
        </w:rPr>
        <w:br/>
        <w:t>(Ответы)</w:t>
      </w:r>
      <w:r w:rsidRPr="00795C06">
        <w:rPr>
          <w:rFonts w:ascii="Times New Roman" w:eastAsia="Times New Roman" w:hAnsi="Times New Roman" w:cs="Times New Roman"/>
          <w:color w:val="303F50"/>
          <w:sz w:val="24"/>
          <w:szCs w:val="24"/>
          <w:lang w:eastAsia="ru-RU"/>
        </w:rPr>
        <w:br/>
      </w:r>
      <w:r w:rsidRPr="00795C06">
        <w:rPr>
          <w:rFonts w:ascii="Times New Roman" w:eastAsia="Times New Roman" w:hAnsi="Times New Roman" w:cs="Times New Roman"/>
          <w:b/>
          <w:bCs/>
          <w:color w:val="303F50"/>
          <w:sz w:val="24"/>
          <w:szCs w:val="24"/>
          <w:lang w:eastAsia="ru-RU"/>
        </w:rPr>
        <w:t>Нетрадиционное рисование</w:t>
      </w:r>
      <w:r w:rsidRPr="00795C06">
        <w:rPr>
          <w:rFonts w:ascii="Times New Roman" w:eastAsia="Times New Roman" w:hAnsi="Times New Roman" w:cs="Times New Roman"/>
          <w:color w:val="303F50"/>
          <w:sz w:val="24"/>
          <w:szCs w:val="24"/>
          <w:lang w:eastAsia="ru-RU"/>
        </w:rPr>
        <w:t> –</w:t>
      </w:r>
      <w:r w:rsidRPr="00795C06">
        <w:rPr>
          <w:rFonts w:ascii="Times New Roman" w:eastAsia="Times New Roman" w:hAnsi="Times New Roman" w:cs="Times New Roman"/>
          <w:color w:val="303F50"/>
          <w:sz w:val="24"/>
          <w:szCs w:val="24"/>
          <w:lang w:eastAsia="ru-RU"/>
        </w:rPr>
        <w:br/>
        <w:t>    Искусство изображать, не основываясь на традиции.</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 xml:space="preserve">   Дети с самого раннего </w:t>
      </w:r>
      <w:proofErr w:type="gramStart"/>
      <w:r w:rsidRPr="00795C06">
        <w:rPr>
          <w:rFonts w:ascii="Times New Roman" w:eastAsia="Times New Roman" w:hAnsi="Times New Roman" w:cs="Times New Roman"/>
          <w:color w:val="303F50"/>
          <w:sz w:val="24"/>
          <w:szCs w:val="24"/>
          <w:lang w:eastAsia="ru-RU"/>
        </w:rPr>
        <w:t>возраста  пытаются</w:t>
      </w:r>
      <w:proofErr w:type="gramEnd"/>
      <w:r w:rsidRPr="00795C06">
        <w:rPr>
          <w:rFonts w:ascii="Times New Roman" w:eastAsia="Times New Roman" w:hAnsi="Times New Roman" w:cs="Times New Roman"/>
          <w:color w:val="303F50"/>
          <w:sz w:val="24"/>
          <w:szCs w:val="24"/>
          <w:lang w:eastAsia="ru-RU"/>
        </w:rPr>
        <w:t xml:space="preserve"> отразить свои впечатления об окружающем мире в своём изобразительном творчестве. . Рисование нетрадиционными способами, увлекательная, завораживающая деятельность, которая удивляет и восхищает детей.</w:t>
      </w:r>
      <w:r w:rsidRPr="00795C06">
        <w:rPr>
          <w:rFonts w:ascii="Times New Roman" w:eastAsia="Times New Roman" w:hAnsi="Times New Roman" w:cs="Times New Roman"/>
          <w:color w:val="303F50"/>
          <w:sz w:val="24"/>
          <w:szCs w:val="24"/>
          <w:lang w:eastAsia="ru-RU"/>
        </w:rPr>
        <w:br/>
        <w:t xml:space="preserve">Сколько дома ненужных интересных вещей (зубная щётка, расчески, поролон, пробки, пенопласт, катушка ниток, свечи </w:t>
      </w:r>
      <w:proofErr w:type="spellStart"/>
      <w:r w:rsidRPr="00795C06">
        <w:rPr>
          <w:rFonts w:ascii="Times New Roman" w:eastAsia="Times New Roman" w:hAnsi="Times New Roman" w:cs="Times New Roman"/>
          <w:color w:val="303F50"/>
          <w:sz w:val="24"/>
          <w:szCs w:val="24"/>
          <w:lang w:eastAsia="ru-RU"/>
        </w:rPr>
        <w:t>и.т.д</w:t>
      </w:r>
      <w:proofErr w:type="spellEnd"/>
      <w:r w:rsidRPr="00795C06">
        <w:rPr>
          <w:rFonts w:ascii="Times New Roman" w:eastAsia="Times New Roman" w:hAnsi="Times New Roman" w:cs="Times New Roman"/>
          <w:color w:val="303F50"/>
          <w:sz w:val="24"/>
          <w:szCs w:val="24"/>
          <w:lang w:eastAsia="ru-RU"/>
        </w:rPr>
        <w:t xml:space="preserve">). Вышли погулять, присмотритесь, а сколько тут интересного: палочки, шишки, листочки, камушки, семена растений, пух одуванчика, чертополоха, тополя Необычные материалы и оригинальные техники привлекают детей тем, что здесь не присутствует слово «Нельзя», можно рисовать чем хочешь и </w:t>
      </w:r>
      <w:proofErr w:type="gramStart"/>
      <w:r w:rsidRPr="00795C06">
        <w:rPr>
          <w:rFonts w:ascii="Times New Roman" w:eastAsia="Times New Roman" w:hAnsi="Times New Roman" w:cs="Times New Roman"/>
          <w:color w:val="303F50"/>
          <w:sz w:val="24"/>
          <w:szCs w:val="24"/>
          <w:lang w:eastAsia="ru-RU"/>
        </w:rPr>
        <w:t>как хочешь</w:t>
      </w:r>
      <w:proofErr w:type="gramEnd"/>
      <w:r w:rsidRPr="00795C06">
        <w:rPr>
          <w:rFonts w:ascii="Times New Roman" w:eastAsia="Times New Roman" w:hAnsi="Times New Roman" w:cs="Times New Roman"/>
          <w:color w:val="303F50"/>
          <w:sz w:val="24"/>
          <w:szCs w:val="24"/>
          <w:lang w:eastAsia="ru-RU"/>
        </w:rPr>
        <w:t xml:space="preserve"> и даже можно придумать свою необычную технику. Дети ощущают незабываемые, </w:t>
      </w:r>
      <w:r w:rsidRPr="00795C06">
        <w:rPr>
          <w:rFonts w:ascii="Times New Roman" w:eastAsia="Times New Roman" w:hAnsi="Times New Roman" w:cs="Times New Roman"/>
          <w:color w:val="303F50"/>
          <w:sz w:val="24"/>
          <w:szCs w:val="24"/>
          <w:lang w:eastAsia="ru-RU"/>
        </w:rPr>
        <w:lastRenderedPageBreak/>
        <w:t>положительные эмоции, а по эмоциям можно судить о настроении ребёнка, о том, что его радует, что его огорчает.</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Нетрадиционное рисование используется в раннем возрасте, чтобы ребёнок нарисовал быстро, потому что ему ещё трудно проявить усидчивость. А для детей старшего возраста нетрадиционное рисование – это способ проявления творчества. Так как малышу постарше уже важен результат, чтобы рисунок был яркий, красивый и отражал все события. Это огромная возможность для детей думать, пробовать, искать, экспериментировать, а самое главное, само выражаться.</w:t>
      </w:r>
      <w:r w:rsidRPr="00795C06">
        <w:rPr>
          <w:rFonts w:ascii="Times New Roman" w:eastAsia="Times New Roman" w:hAnsi="Times New Roman" w:cs="Times New Roman"/>
          <w:color w:val="303F50"/>
          <w:sz w:val="24"/>
          <w:szCs w:val="24"/>
          <w:lang w:eastAsia="ru-RU"/>
        </w:rPr>
        <w:br/>
        <w:t>Проведение занятий с использованием нетрадиционных техник</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Способствует снятию детских страхов;</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Развивает уверенность в своих силах;</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Развивает пространственное мышление;</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Учит детей свободно выражать свой замысел;</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Побуждает детей к творческим поискам и решениям;</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Учит детей работать с разнообразным материалом;</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Развивает чувство композиции, ритма,  колорита,  </w:t>
      </w:r>
      <w:proofErr w:type="spellStart"/>
      <w:r w:rsidRPr="00795C06">
        <w:rPr>
          <w:rFonts w:ascii="Times New Roman" w:eastAsia="Times New Roman" w:hAnsi="Times New Roman" w:cs="Times New Roman"/>
          <w:color w:val="303F50"/>
          <w:sz w:val="24"/>
          <w:szCs w:val="24"/>
          <w:lang w:eastAsia="ru-RU"/>
        </w:rPr>
        <w:t>цветовосприятия</w:t>
      </w:r>
      <w:proofErr w:type="spellEnd"/>
      <w:r w:rsidRPr="00795C06">
        <w:rPr>
          <w:rFonts w:ascii="Times New Roman" w:eastAsia="Times New Roman" w:hAnsi="Times New Roman" w:cs="Times New Roman"/>
          <w:color w:val="303F50"/>
          <w:sz w:val="24"/>
          <w:szCs w:val="24"/>
          <w:lang w:eastAsia="ru-RU"/>
        </w:rPr>
        <w:t>;       чувство фактурности и объёмности;</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Развивает мелкую моторику рук;</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Развивает творческие способности, воображение и  полёт фантазии.</w:t>
      </w:r>
    </w:p>
    <w:p w:rsidR="00795C06" w:rsidRPr="00795C06" w:rsidRDefault="00795C06" w:rsidP="00795C06">
      <w:pPr>
        <w:numPr>
          <w:ilvl w:val="0"/>
          <w:numId w:val="2"/>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Во время работы дети получают эстетическое удовольствие.</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    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ставить на бумаге кляксы и получать забавный рисунок. Ребёнок любит быстро достигать результата в своей работе.</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795C06">
        <w:rPr>
          <w:rFonts w:ascii="Times New Roman" w:eastAsia="Times New Roman" w:hAnsi="Times New Roman" w:cs="Times New Roman"/>
          <w:b/>
          <w:bCs/>
          <w:color w:val="303F50"/>
          <w:sz w:val="28"/>
          <w:szCs w:val="28"/>
          <w:lang w:eastAsia="ru-RU"/>
        </w:rPr>
        <w:t>С детьми младшего дошкольного возраста рекомендуется использовать:</w:t>
      </w:r>
    </w:p>
    <w:p w:rsidR="00795C06" w:rsidRPr="00795C06" w:rsidRDefault="00795C06" w:rsidP="00795C06">
      <w:pPr>
        <w:numPr>
          <w:ilvl w:val="0"/>
          <w:numId w:val="3"/>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рисование пальчиками;</w:t>
      </w:r>
    </w:p>
    <w:p w:rsidR="00795C06" w:rsidRPr="00795C06" w:rsidRDefault="00795C06" w:rsidP="00795C06">
      <w:pPr>
        <w:numPr>
          <w:ilvl w:val="0"/>
          <w:numId w:val="3"/>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оттиск печатками из картофеля;</w:t>
      </w:r>
    </w:p>
    <w:p w:rsidR="00795C06" w:rsidRPr="00795C06" w:rsidRDefault="00795C06" w:rsidP="00795C06">
      <w:pPr>
        <w:numPr>
          <w:ilvl w:val="0"/>
          <w:numId w:val="3"/>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рисование ладошками;</w:t>
      </w:r>
    </w:p>
    <w:p w:rsidR="00795C06" w:rsidRPr="00795C06" w:rsidRDefault="00795C06" w:rsidP="00795C06">
      <w:pPr>
        <w:numPr>
          <w:ilvl w:val="0"/>
          <w:numId w:val="3"/>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proofErr w:type="spellStart"/>
      <w:r w:rsidRPr="00795C06">
        <w:rPr>
          <w:rFonts w:ascii="Times New Roman" w:eastAsia="Times New Roman" w:hAnsi="Times New Roman" w:cs="Times New Roman"/>
          <w:color w:val="303F50"/>
          <w:sz w:val="24"/>
          <w:szCs w:val="24"/>
          <w:lang w:eastAsia="ru-RU"/>
        </w:rPr>
        <w:t>тампование</w:t>
      </w:r>
      <w:proofErr w:type="spellEnd"/>
      <w:r w:rsidRPr="00795C06">
        <w:rPr>
          <w:rFonts w:ascii="Times New Roman" w:eastAsia="Times New Roman" w:hAnsi="Times New Roman" w:cs="Times New Roman"/>
          <w:color w:val="303F50"/>
          <w:sz w:val="24"/>
          <w:szCs w:val="24"/>
          <w:lang w:eastAsia="ru-RU"/>
        </w:rPr>
        <w:t>.</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795C06">
        <w:rPr>
          <w:rFonts w:ascii="Times New Roman" w:eastAsia="Times New Roman" w:hAnsi="Times New Roman" w:cs="Times New Roman"/>
          <w:b/>
          <w:bCs/>
          <w:color w:val="303F50"/>
          <w:sz w:val="28"/>
          <w:szCs w:val="28"/>
          <w:lang w:eastAsia="ru-RU"/>
        </w:rPr>
        <w:t>Детей среднего дошкольного возраста можно знакомить с более сложными техниками:</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тычок жесткой полусухой кистью.</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печать поролоном;</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печать пробками;</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восковые мелки + акварель;</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свеча + акварель;</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отпечатки листьев;</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рисунки из ладошки;</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рисование ватными палочками;</w:t>
      </w:r>
    </w:p>
    <w:p w:rsidR="00795C06" w:rsidRPr="00795C06" w:rsidRDefault="00795C06" w:rsidP="00795C06">
      <w:pPr>
        <w:numPr>
          <w:ilvl w:val="0"/>
          <w:numId w:val="4"/>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волшебные веревочки.</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8"/>
          <w:szCs w:val="28"/>
          <w:lang w:eastAsia="ru-RU"/>
        </w:rPr>
      </w:pPr>
      <w:r w:rsidRPr="00795C06">
        <w:rPr>
          <w:rFonts w:ascii="Times New Roman" w:eastAsia="Times New Roman" w:hAnsi="Times New Roman" w:cs="Times New Roman"/>
          <w:b/>
          <w:bCs/>
          <w:color w:val="303F50"/>
          <w:sz w:val="28"/>
          <w:szCs w:val="28"/>
          <w:lang w:eastAsia="ru-RU"/>
        </w:rPr>
        <w:lastRenderedPageBreak/>
        <w:t>А в старшем дошкольном возрасте дети могу освоить еще более трудные методы и техники:</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рисование песком;</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рисование мыльными пузырями;</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рисование мятой бумагой;</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proofErr w:type="spellStart"/>
      <w:r w:rsidRPr="00795C06">
        <w:rPr>
          <w:rFonts w:ascii="Times New Roman" w:eastAsia="Times New Roman" w:hAnsi="Times New Roman" w:cs="Times New Roman"/>
          <w:color w:val="303F50"/>
          <w:sz w:val="24"/>
          <w:szCs w:val="24"/>
          <w:lang w:eastAsia="ru-RU"/>
        </w:rPr>
        <w:t>кляксография</w:t>
      </w:r>
      <w:proofErr w:type="spellEnd"/>
      <w:r w:rsidRPr="00795C06">
        <w:rPr>
          <w:rFonts w:ascii="Times New Roman" w:eastAsia="Times New Roman" w:hAnsi="Times New Roman" w:cs="Times New Roman"/>
          <w:color w:val="303F50"/>
          <w:sz w:val="24"/>
          <w:szCs w:val="24"/>
          <w:lang w:eastAsia="ru-RU"/>
        </w:rPr>
        <w:t xml:space="preserve"> с трубочкой;</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монотипия пейзажная;</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печать по трафарету;</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монотипия предметная;</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proofErr w:type="spellStart"/>
      <w:r w:rsidRPr="00795C06">
        <w:rPr>
          <w:rFonts w:ascii="Times New Roman" w:eastAsia="Times New Roman" w:hAnsi="Times New Roman" w:cs="Times New Roman"/>
          <w:color w:val="303F50"/>
          <w:sz w:val="24"/>
          <w:szCs w:val="24"/>
          <w:lang w:eastAsia="ru-RU"/>
        </w:rPr>
        <w:t>кляксография</w:t>
      </w:r>
      <w:proofErr w:type="spellEnd"/>
      <w:r w:rsidRPr="00795C06">
        <w:rPr>
          <w:rFonts w:ascii="Times New Roman" w:eastAsia="Times New Roman" w:hAnsi="Times New Roman" w:cs="Times New Roman"/>
          <w:color w:val="303F50"/>
          <w:sz w:val="24"/>
          <w:szCs w:val="24"/>
          <w:lang w:eastAsia="ru-RU"/>
        </w:rPr>
        <w:t xml:space="preserve"> обычная;</w:t>
      </w:r>
    </w:p>
    <w:p w:rsidR="00795C06" w:rsidRPr="00795C06" w:rsidRDefault="00795C06" w:rsidP="00795C06">
      <w:pPr>
        <w:numPr>
          <w:ilvl w:val="0"/>
          <w:numId w:val="5"/>
        </w:numPr>
        <w:shd w:val="clear" w:color="auto" w:fill="FFFFFF"/>
        <w:spacing w:before="45" w:after="0" w:line="315" w:lineRule="atLeast"/>
        <w:ind w:left="15"/>
        <w:rPr>
          <w:rFonts w:ascii="Times New Roman" w:eastAsia="Times New Roman" w:hAnsi="Times New Roman" w:cs="Times New Roman"/>
          <w:color w:val="303F50"/>
          <w:sz w:val="24"/>
          <w:szCs w:val="24"/>
          <w:lang w:eastAsia="ru-RU"/>
        </w:rPr>
      </w:pPr>
      <w:proofErr w:type="spellStart"/>
      <w:r w:rsidRPr="00795C06">
        <w:rPr>
          <w:rFonts w:ascii="Times New Roman" w:eastAsia="Times New Roman" w:hAnsi="Times New Roman" w:cs="Times New Roman"/>
          <w:color w:val="303F50"/>
          <w:sz w:val="24"/>
          <w:szCs w:val="24"/>
          <w:lang w:eastAsia="ru-RU"/>
        </w:rPr>
        <w:t>пластилинография</w:t>
      </w:r>
      <w:proofErr w:type="spellEnd"/>
      <w:r w:rsidRPr="00795C06">
        <w:rPr>
          <w:rFonts w:ascii="Times New Roman" w:eastAsia="Times New Roman" w:hAnsi="Times New Roman" w:cs="Times New Roman"/>
          <w:color w:val="303F50"/>
          <w:sz w:val="24"/>
          <w:szCs w:val="24"/>
          <w:lang w:eastAsia="ru-RU"/>
        </w:rPr>
        <w:t>.</w:t>
      </w:r>
    </w:p>
    <w:p w:rsidR="00795C06" w:rsidRPr="00795C06" w:rsidRDefault="00795C06" w:rsidP="00795C06">
      <w:pPr>
        <w:shd w:val="clear" w:color="auto" w:fill="FFFFFF"/>
        <w:spacing w:before="75" w:after="75" w:line="315" w:lineRule="atLeast"/>
        <w:rPr>
          <w:rFonts w:ascii="Times New Roman" w:eastAsia="Times New Roman" w:hAnsi="Times New Roman" w:cs="Times New Roman"/>
          <w:color w:val="303F50"/>
          <w:sz w:val="24"/>
          <w:szCs w:val="24"/>
          <w:lang w:eastAsia="ru-RU"/>
        </w:rPr>
      </w:pPr>
      <w:r w:rsidRPr="00795C06">
        <w:rPr>
          <w:rFonts w:ascii="Times New Roman" w:eastAsia="Times New Roman" w:hAnsi="Times New Roman" w:cs="Times New Roman"/>
          <w:color w:val="303F50"/>
          <w:sz w:val="24"/>
          <w:szCs w:val="24"/>
          <w:lang w:eastAsia="ru-RU"/>
        </w:rPr>
        <w:t>   Каждая из этих техник - это маленькая игра. Их использование позволяет детям чувствовать себя раскованнее, смелее, непосредственнее, развивает воображение, дает полную свободу для самовыражения.</w:t>
      </w:r>
    </w:p>
    <w:p w:rsidR="00942796" w:rsidRPr="00942796" w:rsidRDefault="00942796" w:rsidP="00942796">
      <w:pPr>
        <w:pStyle w:val="a3"/>
        <w:shd w:val="clear" w:color="auto" w:fill="FFFFFF"/>
        <w:spacing w:before="75" w:beforeAutospacing="0" w:after="75" w:afterAutospacing="0" w:line="315" w:lineRule="atLeast"/>
        <w:rPr>
          <w:color w:val="303F50"/>
        </w:rPr>
      </w:pPr>
      <w:r>
        <w:rPr>
          <w:rStyle w:val="a4"/>
          <w:b w:val="0"/>
          <w:color w:val="303F50"/>
        </w:rPr>
        <w:t xml:space="preserve">А сейчас я </w:t>
      </w:r>
      <w:r w:rsidRPr="00942796">
        <w:rPr>
          <w:rStyle w:val="a4"/>
          <w:b w:val="0"/>
          <w:color w:val="303F50"/>
        </w:rPr>
        <w:t xml:space="preserve"> ознакомлю вас с теми техниками нетрадиционного рисования, которые я применяла в своей работе с детьми.                                                                        </w:t>
      </w:r>
      <w:r>
        <w:rPr>
          <w:rStyle w:val="a4"/>
          <w:b w:val="0"/>
          <w:color w:val="303F50"/>
        </w:rPr>
        <w:t xml:space="preserve">                              </w:t>
      </w:r>
      <w:r w:rsidRPr="00942796">
        <w:rPr>
          <w:rStyle w:val="a4"/>
          <w:color w:val="303F50"/>
        </w:rPr>
        <w:t xml:space="preserve">Пальцевая живопись – </w:t>
      </w:r>
      <w:proofErr w:type="spellStart"/>
      <w:r w:rsidRPr="00942796">
        <w:rPr>
          <w:rStyle w:val="a4"/>
          <w:color w:val="303F50"/>
        </w:rPr>
        <w:t>хэппинг</w:t>
      </w:r>
      <w:proofErr w:type="spellEnd"/>
      <w:r w:rsidRPr="00942796">
        <w:rPr>
          <w:rStyle w:val="a4"/>
          <w:color w:val="303F50"/>
        </w:rPr>
        <w:t>.</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Знакомить детей с нетрадиционной техникой рисования лучше с рисования пальчиками – это самый простой способ получения изображения. В раннем возрасте многие малыши только учатся владеть художественными инструментами, и поэтому детям легче контролировать движения собственного пальчика, чем карандаша или кисточки. На каждый пальчик-кисточку свою краску. Можно рисовать точками, пятнышками, разводами - и на улице пойдет снег, а из труб потянет дымок, а какая гроздь винограда, просто загляденье.</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Детям очень нравится рисовать ладошками. Обмакиваем ладонь ребенка в краску, и малыш ставит ею отпечаток на бумаге, затем дополняем рисунок пятнашками от пальчиков, и получился жираф, к столбику прижали ладошку и нарисовали пальчиками точки – получился осенний лес. А если разукрасить ладонь в разные цвета, то могут получиться забавные осьминоги, или веселое солнышко и красивая бабочка.</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 </w:t>
      </w:r>
      <w:r w:rsidRPr="00942796">
        <w:rPr>
          <w:rStyle w:val="a4"/>
          <w:color w:val="303F50"/>
        </w:rPr>
        <w:t>Оттиск печатками из картофеля.</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 Эта техника позволяет многократно изображать один и тот же предмет, составляя из его отпечатков самые разнообразные композиции. Ребенок прижимает печатку к подушечке с краской и наносит оттиск на лист бумаги. Можно использовать половинку яблока.</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Техника «</w:t>
      </w:r>
      <w:proofErr w:type="spellStart"/>
      <w:r w:rsidRPr="00942796">
        <w:rPr>
          <w:rStyle w:val="a4"/>
          <w:color w:val="303F50"/>
        </w:rPr>
        <w:t>Тампование</w:t>
      </w:r>
      <w:proofErr w:type="spellEnd"/>
      <w:r w:rsidRPr="00942796">
        <w:rPr>
          <w:rStyle w:val="a4"/>
          <w:color w:val="303F50"/>
        </w:rPr>
        <w:t>»</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Эту технику  используем с раннего возраста. Далем тампон из поролона и, обмакнув его в краску, дети создают образы. Получаются легкие, воздушные облака, пушистые одуванчики.</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Поролоновые рисунки</w:t>
      </w:r>
      <w:r w:rsidRPr="00942796">
        <w:rPr>
          <w:color w:val="303F50"/>
        </w:rPr>
        <w:t>.</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 xml:space="preserve">    Почему-то мы все склонны думать, </w:t>
      </w:r>
      <w:proofErr w:type="gramStart"/>
      <w:r w:rsidRPr="00942796">
        <w:rPr>
          <w:color w:val="303F50"/>
        </w:rPr>
        <w:t>что ,</w:t>
      </w:r>
      <w:proofErr w:type="gramEnd"/>
      <w:r w:rsidRPr="00942796">
        <w:rPr>
          <w:color w:val="303F50"/>
        </w:rPr>
        <w:t xml:space="preserve"> если рисуем красками, то обязательно и кисточкой. Далеко не всегда, на помощь может прийти поролон. Советуем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w:t>
      </w:r>
      <w:r w:rsidRPr="00942796">
        <w:rPr>
          <w:color w:val="303F50"/>
        </w:rPr>
        <w:lastRenderedPageBreak/>
        <w:t>Теперь его можно обмакнуть в краску и методом штампов рисовать красные треугольники, желтые кружки, зеленые квадраты (весь поролон в отличие от ваты хорошо моется). Вначале дети хаотично будут рисовать геометрические фигуры. А затем предложите сделать из них простейшие орнаменты - сначала из одного вида фигур, затем из двух, трех.</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Восковые мелки + акварель.</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    Средства выразительности: цвет, линия, пятно, фактура. Материалы: восковые мелки, плотная белая бумага, акварель, кисти. Способ получения изображения: ребенок рисует восковыми мелками на белой бумаге. Затем закрашивает лист акварелью в один или несколько цветов. Рисунок мелками остается не закрашенным.</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Рисование свечой.</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Детям очень нравиться рисовать свечкой. Рисуя невидимые штрихи или ставя точки, а затем нанести на лист краску, то можно увидеть на листе дождь или волны, узоры на окне.</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Техника «</w:t>
      </w:r>
      <w:proofErr w:type="spellStart"/>
      <w:r w:rsidRPr="00942796">
        <w:rPr>
          <w:rStyle w:val="a4"/>
          <w:color w:val="303F50"/>
        </w:rPr>
        <w:t>Монопития</w:t>
      </w:r>
      <w:proofErr w:type="spellEnd"/>
      <w:r w:rsidRPr="00942796">
        <w:rPr>
          <w:rStyle w:val="a4"/>
          <w:color w:val="303F50"/>
        </w:rPr>
        <w:t>»</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Эта техника наиболее распространена. Согнув лист бумаги пополам, нанесите несколько капель жидкой краски на одну часть листа, накройте второй половиной листа, развернув, вы увидите необычные узоры. В них можно увидеть цветы, облака, лисичку. Если нарисовать на одной стороне бабочку со сложенными крыльями, накрыть изображение второй половиной, то можно увидеть, что бабочка расправила крылья и полетела. При помощи этих приемов легко объяснить детям закон симметрии.</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Техника рисования по мокрому листу</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 </w:t>
      </w:r>
      <w:r w:rsidRPr="00942796">
        <w:rPr>
          <w:color w:val="303F50"/>
        </w:rPr>
        <w:t>Как правильно смочить лист для рисования</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Это самое главное в технике рисования по мокрому листу. Нужно найти золотую середину: слишком сухой лист не позволит краске красиво растекаться. Если же воды слишком много, краска растечется по всему листу и так же рисунок не получиться.</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Рисуют по мокрому листу легкими прикосновениями кончиком кисточкой. При прикосновении кисточкой с краской к мокрому листу, краска должна растекаться примерно на 1-2 сантиметра в диаметре вокруг кисточки.</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Если краска не растекается, значит вы не достаточно смочили лист. Если краска бесформенно растекается очень сильно, значит воды слишком много. Лишнюю воду можно убрать сухой кисточкой или губкой.</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Очень правдоподобными получаются рисунки, тема которых так или иначе связана с водой: рыбки в водоеме или аквариуме, море, облака с дождем. Очень живыми получаются цветы.</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Можно по мокрому листу рисовать только фон для будущего рисунка. А можно с помощью трафарета нарисовать какую-то фигуру (</w:t>
      </w:r>
      <w:proofErr w:type="gramStart"/>
      <w:r w:rsidRPr="00942796">
        <w:rPr>
          <w:color w:val="303F50"/>
        </w:rPr>
        <w:t>например</w:t>
      </w:r>
      <w:proofErr w:type="gramEnd"/>
      <w:r w:rsidRPr="00942796">
        <w:rPr>
          <w:color w:val="303F50"/>
        </w:rPr>
        <w:t xml:space="preserve"> животное) и мокрым сделать фон только вокруг этой фигуры.</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Учимся делать фон.</w:t>
      </w:r>
      <w:r w:rsidRPr="00942796">
        <w:rPr>
          <w:color w:val="303F50"/>
        </w:rPr>
        <w:br/>
        <w:t xml:space="preserve">   Обычно дети рисуют на белой бумаге. Так отчетливее видно. Так быстрее. Но некоторые сюжеты требуют фона. И, надо сказать, на сделанном заранее фоне лучше смотрятся все детские работы. Многие дети делают фон кисточкой, к тому же обыкновенной, маленькой. Хотя есть простой и надежный способ: делать фон ватой или кусочком </w:t>
      </w:r>
      <w:r w:rsidRPr="00942796">
        <w:rPr>
          <w:color w:val="303F50"/>
        </w:rPr>
        <w:lastRenderedPageBreak/>
        <w:t>поролона, смоченным в воде и краске. Можно сделать фон в конце работы восковыми мелками.</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Техника «</w:t>
      </w:r>
      <w:proofErr w:type="spellStart"/>
      <w:r w:rsidRPr="00942796">
        <w:rPr>
          <w:rStyle w:val="a4"/>
          <w:color w:val="303F50"/>
        </w:rPr>
        <w:t>Кляксография</w:t>
      </w:r>
      <w:proofErr w:type="spellEnd"/>
      <w:r w:rsidRPr="00942796">
        <w:rPr>
          <w:rStyle w:val="a4"/>
          <w:color w:val="303F50"/>
        </w:rPr>
        <w:t>»</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Хорошо развивают воображение игры с кляксами (</w:t>
      </w:r>
      <w:proofErr w:type="spellStart"/>
      <w:r w:rsidRPr="00942796">
        <w:rPr>
          <w:color w:val="303F50"/>
        </w:rPr>
        <w:t>кляксография</w:t>
      </w:r>
      <w:proofErr w:type="spellEnd"/>
      <w:r w:rsidRPr="00942796">
        <w:rPr>
          <w:color w:val="303F50"/>
        </w:rPr>
        <w:t>). Ребенок зачерпывает гуашь пластиковой ложечкой и выливает на бумагу. В результате получаются пятна в произвольном порядке. Затем лист накрывается другим листом и прижимается. Дети рассматривают изображение, определяют: «На что же это похоже? ».</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 Техника «</w:t>
      </w:r>
      <w:proofErr w:type="spellStart"/>
      <w:r w:rsidRPr="00942796">
        <w:rPr>
          <w:rStyle w:val="a4"/>
          <w:color w:val="303F50"/>
        </w:rPr>
        <w:t>Ниткопись</w:t>
      </w:r>
      <w:proofErr w:type="spellEnd"/>
      <w:r w:rsidRPr="00942796">
        <w:rPr>
          <w:rStyle w:val="a4"/>
          <w:color w:val="303F50"/>
        </w:rPr>
        <w:t>»</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Эта техника вызывает у детей бурный восторг. Вам понадобятся хлопчатобумажные нитки, набор разведенных гуашевых или акварельных красок, которые необходимо время от времени размешивать и бумага. Нитки нарежьте так, чтобы ими было удобно работать малышам, 10-15 см, опустите нить в краску, чтобы она пропиталась. Держа ее за кончик, аккуратно уложите на лист бумаги и накройте другим листом так, чтобы кончик нити высовывался. Держите верхний лист,</w:t>
      </w:r>
      <w:r w:rsidR="00FD50A5">
        <w:rPr>
          <w:color w:val="303F50"/>
        </w:rPr>
        <w:t xml:space="preserve"> а нитку вытягивайте. Получается </w:t>
      </w:r>
      <w:r w:rsidRPr="00942796">
        <w:rPr>
          <w:color w:val="303F50"/>
        </w:rPr>
        <w:t xml:space="preserve"> очень красивое изображение.</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Техника «</w:t>
      </w:r>
      <w:proofErr w:type="spellStart"/>
      <w:r w:rsidRPr="00942796">
        <w:rPr>
          <w:rStyle w:val="a4"/>
          <w:color w:val="303F50"/>
        </w:rPr>
        <w:t>набрызг</w:t>
      </w:r>
      <w:proofErr w:type="spellEnd"/>
      <w:r w:rsidRPr="00942796">
        <w:rPr>
          <w:rStyle w:val="a4"/>
          <w:color w:val="303F50"/>
        </w:rPr>
        <w:t>» -</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Техника «</w:t>
      </w:r>
      <w:proofErr w:type="spellStart"/>
      <w:r w:rsidRPr="00942796">
        <w:rPr>
          <w:color w:val="303F50"/>
        </w:rPr>
        <w:t>набрызг</w:t>
      </w:r>
      <w:proofErr w:type="spellEnd"/>
      <w:r w:rsidRPr="00942796">
        <w:rPr>
          <w:color w:val="303F50"/>
        </w:rPr>
        <w:t>» - разбрызгивание капель с которым в детском саду справляется зубная щетка и линейка, расческа. Зубной щеткой набираем краску и линейкой проводим по поверхности щетки по направлению к себе. Темы для рисования могут быть совершенно любые. Например, на листе бумаги располагаем композицию из сухих растений. Прикладываем трафарет вазы и трафарет бабочки. Отверните зубную щетку от себя (щетиной вверх) и начните ее «причесывать» линейкой, проводя снизу вверх. Не бойтесь забрызгаться, если вы правильно выполняете все действия, то брызги краски и воды полетят на работу. Забрызгайте созданную композицию по контуру, выбирайте для этого более темные и насыщенные цвета (бордовый, красный, темно зелёный</w:t>
      </w:r>
      <w:proofErr w:type="gramStart"/>
      <w:r w:rsidRPr="00942796">
        <w:rPr>
          <w:color w:val="303F50"/>
        </w:rPr>
        <w:t>) .</w:t>
      </w:r>
      <w:proofErr w:type="gramEnd"/>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Можно так рисовать снег.</w:t>
      </w:r>
    </w:p>
    <w:p w:rsidR="00942796" w:rsidRPr="00942796" w:rsidRDefault="00942796" w:rsidP="00942796">
      <w:pPr>
        <w:pStyle w:val="a3"/>
        <w:shd w:val="clear" w:color="auto" w:fill="FFFFFF"/>
        <w:spacing w:before="75" w:beforeAutospacing="0" w:after="75" w:afterAutospacing="0" w:line="315" w:lineRule="atLeast"/>
        <w:rPr>
          <w:b/>
          <w:color w:val="303F50"/>
        </w:rPr>
      </w:pPr>
      <w:r w:rsidRPr="00942796">
        <w:rPr>
          <w:b/>
          <w:color w:val="303F50"/>
        </w:rPr>
        <w:t> Пальчиковое рисование с использованием песка</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Очень интересная работа, которую дети выполняют с удовольствием! Занятие проходит в два этапа:- на первом этапе мы подготавливаем лист бумаги (желательно большого формата) к дальнейшему рисованию - наносим на всю поверхность клей и посыпаем равномерно песком (заранее подготовленным и хорошо просеянным) После этого даем клею подсохнуть! После высыхания клея необходимо удалить лишний песок - просто аккуратно его сдуваем</w:t>
      </w:r>
      <w:proofErr w:type="gramStart"/>
      <w:r w:rsidRPr="00942796">
        <w:rPr>
          <w:color w:val="303F50"/>
        </w:rPr>
        <w:t>) .После</w:t>
      </w:r>
      <w:proofErr w:type="gramEnd"/>
      <w:r w:rsidRPr="00942796">
        <w:rPr>
          <w:color w:val="303F50"/>
        </w:rPr>
        <w:t xml:space="preserve"> выполнения первого этапа приступаем ко второму- непосредственно к рисованию! Предложите детям при помощи своих пальчиков на песчаной поверхности листа нарисовать осеннее дерево, используя разнообразные цвета.</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rStyle w:val="a4"/>
          <w:color w:val="303F50"/>
        </w:rPr>
        <w:t>Техника рисования манной крупой.</w:t>
      </w:r>
    </w:p>
    <w:p w:rsidR="00942796" w:rsidRPr="00942796" w:rsidRDefault="00942796" w:rsidP="00942796">
      <w:pPr>
        <w:pStyle w:val="a3"/>
        <w:shd w:val="clear" w:color="auto" w:fill="FFFFFF"/>
        <w:spacing w:before="75" w:beforeAutospacing="0" w:after="75" w:afterAutospacing="0" w:line="315" w:lineRule="atLeast"/>
        <w:rPr>
          <w:color w:val="303F50"/>
        </w:rPr>
      </w:pPr>
      <w:r w:rsidRPr="00942796">
        <w:rPr>
          <w:color w:val="303F50"/>
        </w:rPr>
        <w:t>На лист бумаги карандашом наносится рисунок (или берутся готовые раскраски). Затем поочерёдно элементы рисунка промазываются клеем и засыпаются  манной крупой. Даём подсохнуть, лишнюю крупу стряхиваем. Когда рисунок высохнет – раскрашиваем гуашью.</w:t>
      </w:r>
    </w:p>
    <w:p w:rsidR="006417A2" w:rsidRPr="00795C06" w:rsidRDefault="00FD50A5">
      <w:pPr>
        <w:rPr>
          <w:rFonts w:ascii="Times New Roman" w:hAnsi="Times New Roman" w:cs="Times New Roman"/>
          <w:sz w:val="24"/>
          <w:szCs w:val="24"/>
        </w:rPr>
      </w:pPr>
      <w:r>
        <w:rPr>
          <w:rFonts w:ascii="Times New Roman" w:hAnsi="Times New Roman" w:cs="Times New Roman"/>
          <w:sz w:val="24"/>
          <w:szCs w:val="24"/>
        </w:rPr>
        <w:t>Применяя эту технику рисования,  манку можно покрасить в разные цвета.</w:t>
      </w:r>
    </w:p>
    <w:sectPr w:rsidR="006417A2" w:rsidRPr="00795C06" w:rsidSect="006417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B1A"/>
    <w:multiLevelType w:val="multilevel"/>
    <w:tmpl w:val="9B18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B5593"/>
    <w:multiLevelType w:val="multilevel"/>
    <w:tmpl w:val="5FD6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A5D74"/>
    <w:multiLevelType w:val="multilevel"/>
    <w:tmpl w:val="CB0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ED435F"/>
    <w:multiLevelType w:val="multilevel"/>
    <w:tmpl w:val="2302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A5236E"/>
    <w:multiLevelType w:val="multilevel"/>
    <w:tmpl w:val="F4B0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C06"/>
    <w:rsid w:val="006417A2"/>
    <w:rsid w:val="00795C06"/>
    <w:rsid w:val="00942796"/>
    <w:rsid w:val="009A27C4"/>
    <w:rsid w:val="00F575C3"/>
    <w:rsid w:val="00FD5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B1232-78E7-45B6-8E42-6AFBE8DC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7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5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5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86080">
      <w:bodyDiv w:val="1"/>
      <w:marLeft w:val="0"/>
      <w:marRight w:val="0"/>
      <w:marTop w:val="0"/>
      <w:marBottom w:val="0"/>
      <w:divBdr>
        <w:top w:val="none" w:sz="0" w:space="0" w:color="auto"/>
        <w:left w:val="none" w:sz="0" w:space="0" w:color="auto"/>
        <w:bottom w:val="none" w:sz="0" w:space="0" w:color="auto"/>
        <w:right w:val="none" w:sz="0" w:space="0" w:color="auto"/>
      </w:divBdr>
    </w:div>
    <w:div w:id="114041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Учетная запись Майкрософт</cp:lastModifiedBy>
  <cp:revision>2</cp:revision>
  <dcterms:created xsi:type="dcterms:W3CDTF">2023-01-05T12:40:00Z</dcterms:created>
  <dcterms:modified xsi:type="dcterms:W3CDTF">2023-01-05T12:40:00Z</dcterms:modified>
</cp:coreProperties>
</file>