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91150" cy="785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50" w:rsidRDefault="00473050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F09" w:rsidRDefault="00555F09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курса</w:t>
      </w:r>
    </w:p>
    <w:p w:rsidR="00555F09" w:rsidRDefault="00555F09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5F09" w:rsidTr="00555F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9" w:rsidRDefault="00555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научится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9" w:rsidRDefault="00555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получит возможность</w:t>
            </w:r>
          </w:p>
        </w:tc>
      </w:tr>
      <w:tr w:rsidR="00555F09" w:rsidTr="00555F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общих приемов и способов решения задач;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старшеклассников аналитического и логического мышления при проектировании решения задачи; развитие умений самостоятельно анализировать и решать задачи по образцу и в незнакомой ситуации;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курса математики, обеспечивающее повышенный уровень изучения математики;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опыта творческой деятельности учащихся через исследовательскую деятельность при решении нестандартных задач;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работы с научной литературой, различными источниками; развитие коммуникативных и обще-учебных навыков работы в группе, самостоятельной работы, умений вести дискуссию, аргументировать ответы и т.д.</w:t>
            </w:r>
          </w:p>
          <w:p w:rsidR="00555F09" w:rsidRDefault="00555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систематизировать ранее изученный материал школьного курса математики;</w:t>
            </w:r>
          </w:p>
          <w:p w:rsidR="00555F09" w:rsidRDefault="00555F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основные приемы решения задач;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навыками построения и анализа предполагаемого решения поставленной задачи;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использовать на практике нестандартные методы решения задач;</w:t>
            </w:r>
          </w:p>
          <w:p w:rsidR="00555F09" w:rsidRDefault="00555F09">
            <w:pPr>
              <w:pStyle w:val="a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своей математической культуры, творческого развития, познавательной активности; познакомиться с возможностями использования электронных средств обучения. </w:t>
            </w:r>
          </w:p>
          <w:p w:rsidR="00555F09" w:rsidRDefault="00555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5F09" w:rsidRDefault="00555F09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09" w:rsidRDefault="00555F09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09" w:rsidRDefault="00555F09" w:rsidP="0055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09" w:rsidRDefault="00555F09" w:rsidP="00555F09">
      <w:pPr>
        <w:pStyle w:val="a3"/>
        <w:tabs>
          <w:tab w:val="left" w:pos="993"/>
        </w:tabs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pStyle w:val="a3"/>
        <w:tabs>
          <w:tab w:val="left" w:pos="993"/>
        </w:tabs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pStyle w:val="a3"/>
        <w:tabs>
          <w:tab w:val="left" w:pos="993"/>
        </w:tabs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pStyle w:val="a3"/>
        <w:tabs>
          <w:tab w:val="left" w:pos="993"/>
        </w:tabs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элективного курса</w:t>
      </w:r>
    </w:p>
    <w:p w:rsidR="00555F09" w:rsidRDefault="00555F09" w:rsidP="00555F09">
      <w:pPr>
        <w:pStyle w:val="a3"/>
        <w:tabs>
          <w:tab w:val="left" w:pos="993"/>
        </w:tabs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pStyle w:val="a3"/>
        <w:spacing w:after="0" w:line="240" w:lineRule="auto"/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Аксиомы действительных чисел. Различные формы записи действительных чисел. Признаки делимости. Делимость по модулю. Треугольник Паскаля. Множества. Комбинаторика. Метод математической индукции. Бином Ньютона. Теорема Безу. Теорема Виета.</w:t>
      </w:r>
    </w:p>
    <w:p w:rsidR="00555F09" w:rsidRDefault="00555F09" w:rsidP="00555F09">
      <w:pPr>
        <w:pStyle w:val="a3"/>
        <w:spacing w:after="0" w:line="240" w:lineRule="auto"/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pStyle w:val="a3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 многочлена. </w:t>
      </w:r>
    </w:p>
    <w:p w:rsidR="00555F09" w:rsidRDefault="00555F09" w:rsidP="00555F09">
      <w:pPr>
        <w:pStyle w:val="a3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дается в виде лекции, основное внимание уделяется отработке практических навыков. Обращается внимание на то, что использование этого материала значительно экономит время при решении подобных заданий на экзамене.</w:t>
      </w:r>
    </w:p>
    <w:p w:rsidR="00555F09" w:rsidRDefault="00555F09" w:rsidP="00555F09">
      <w:pPr>
        <w:pStyle w:val="a3"/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F09" w:rsidRDefault="00555F09" w:rsidP="00555F09">
      <w:pPr>
        <w:pStyle w:val="a3"/>
        <w:tabs>
          <w:tab w:val="left" w:pos="993"/>
        </w:tabs>
        <w:spacing w:after="0" w:line="240" w:lineRule="auto"/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робно-рациональные уравнения. Подбор корней. Метод неопределённых коэффициентов. Разложение на множители. Замена переменной. Выделение полных квадратов. Однородные уравнения. Симметрические и возвратные уравнения. Центральная замена. Параметризация задач.</w:t>
      </w:r>
    </w:p>
    <w:p w:rsidR="00555F09" w:rsidRDefault="00555F09" w:rsidP="00555F09">
      <w:pPr>
        <w:spacing w:line="240" w:lineRule="auto"/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Преобразование одного из уравнений системы. Получение дополнительного уравнения. Симметричные системы. Обобщённая теорема Виета. Однородные системы. Циклические системы. Разные приёмы решения систем. Доказательства важных неравенств. Доказательство неравенств с помощью метода математической индукции. Решение рациональных неравенств. Решение систем рациональных неравенств.</w:t>
      </w:r>
    </w:p>
    <w:p w:rsidR="00555F09" w:rsidRDefault="00555F09" w:rsidP="00555F0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этих тем учащиеся должны усвоить основные способы решения рациональных уравнений и неравенств высших степеней. Решение каждой задачи, разобранной на занятиях, представляет собой метод решения большого класса задач. Эти методы повторяются и углубляются при решении последующих задач. В каждой лекции разбираются задачи разного уровня сложности,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простых, повторяющих школьную программу, до сложных задач.</w:t>
      </w:r>
    </w:p>
    <w:p w:rsidR="00555F09" w:rsidRDefault="00555F09" w:rsidP="00555F09">
      <w:pPr>
        <w:spacing w:line="240" w:lineRule="auto"/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физического и геометрического смысла производной к решению прикладных задач. Касательная. Нормаль. Монотонность. Экстремум. Наибольшее и наименьшее значение функции. Задачи на оптимизацию. Применение производной при решении некоторых задач с параметрами.</w:t>
      </w:r>
    </w:p>
    <w:p w:rsidR="00555F09" w:rsidRDefault="00555F09" w:rsidP="00555F0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излагается на примерах конкретных задач на оптимизацию, при этом выделяются основные методы и приемы их решения. Учитывая сложность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заданий, на этих занятиях преобладают фронтальные и групповые формы работы.</w:t>
      </w:r>
    </w:p>
    <w:p w:rsidR="00555F09" w:rsidRDefault="00555F09" w:rsidP="00555F09">
      <w:pPr>
        <w:tabs>
          <w:tab w:val="left" w:pos="142"/>
          <w:tab w:val="left" w:pos="567"/>
        </w:tabs>
        <w:spacing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Понятие координатно-параметрической плоскости. Метод частичных областей при решении неравенств и систем неравенств, содержащих параметры. Решение уравнений и неравенств,  при некоторых начальных условиях. </w:t>
      </w:r>
    </w:p>
    <w:p w:rsidR="00555F09" w:rsidRDefault="00555F09" w:rsidP="00555F09">
      <w:pPr>
        <w:tabs>
          <w:tab w:val="left" w:pos="142"/>
          <w:tab w:val="left" w:pos="567"/>
        </w:tabs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решения уравнений и неравенств, используя определения, учитывая область определения рассматриваемого уравнения (неравенства); познакомить с методами решения уравнений (неравенств), комбинированных заданий.</w:t>
      </w:r>
    </w:p>
    <w:p w:rsidR="00555F09" w:rsidRDefault="00555F09" w:rsidP="00555F09">
      <w:pPr>
        <w:tabs>
          <w:tab w:val="left" w:pos="567"/>
        </w:tabs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стереометрических задач необходимо обобщить имеющиеся у учащихся знания о многогранниках и телах вращения. Теоретический материал (используемые свойства тел и формулы) кратко повторяется на первом уроке в ходе решения базовых задач по готовым чертежам. Особое внимание следует уделить умениям учащихся правильно выполнять чертёж согласно условию задачи, а также «узнать» на пространственном чертеже плоские фигуры с тем, чтобы свести решение задачи к пошаговому применению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пл</w:t>
      </w:r>
      <w:proofErr w:type="gramEnd"/>
      <w:r>
        <w:rPr>
          <w:rFonts w:ascii="Times New Roman" w:hAnsi="Times New Roman" w:cs="Times New Roman"/>
          <w:sz w:val="28"/>
          <w:szCs w:val="28"/>
        </w:rPr>
        <w:t>оских фигур. В качестве домашнего задания на последнем занятии предлагается решить ряд разно-уровневых геометрических задач.</w:t>
      </w:r>
    </w:p>
    <w:p w:rsidR="00555F09" w:rsidRDefault="00555F09" w:rsidP="00555F0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эффективности следует считать повышающийся интерес к математике, творческую активность и результативность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09" w:rsidRDefault="00555F09" w:rsidP="00555F09">
      <w:pPr>
        <w:spacing w:line="240" w:lineRule="auto"/>
        <w:ind w:left="-567" w:right="283"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4"/>
        <w:gridCol w:w="3776"/>
        <w:gridCol w:w="1087"/>
        <w:gridCol w:w="1551"/>
        <w:gridCol w:w="1560"/>
      </w:tblGrid>
      <w:tr w:rsidR="00555F09" w:rsidTr="00555F09">
        <w:trPr>
          <w:trHeight w:val="48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разделов, тема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55F09" w:rsidTr="00555F09">
        <w:trPr>
          <w:trHeight w:val="480"/>
        </w:trPr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55F09" w:rsidTr="00555F09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 w:rsidP="000D6D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Многочлены и полиномиальные алгебраические уравнения           (8  часов)</w:t>
            </w: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Квадратичные неравенства: метод интервалов и схема знаков квадратного трёхчлена.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Кубические многочлены.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задачи на доказательство.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 w:rsidP="000D6D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Рациональные алгебраические уравнения и неравенства</w:t>
            </w:r>
          </w:p>
          <w:p w:rsidR="00555F09" w:rsidRDefault="00555F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(23 часа)</w:t>
            </w: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рациональных алгебраических выражениях.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Дробно-рациональные алгебраические уравнения. Общая схема решения.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 замены при решении дробно-рациональных уравнений.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Дробно-рациональные алгебраические неравенства.  Метод сведения к совокупностям систем.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 интервалов решения дробно-рациональных алгебраических неравенств.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 оценки. Использование монотонности. Метод замены при решении неравенств.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 с двумя переменными. Множества решений на координатной плоскости. Метод областей.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 w:rsidP="000D6D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Алгебраические задачи с параметрами </w:t>
            </w:r>
          </w:p>
          <w:p w:rsidR="00555F09" w:rsidRDefault="00555F09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задача с параметрами. Аналитический подход.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5F09" w:rsidTr="00555F0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5F09" w:rsidRDefault="00555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F09" w:rsidRDefault="00555F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5F09" w:rsidRDefault="00555F09" w:rsidP="00555F09">
      <w:pPr>
        <w:jc w:val="center"/>
      </w:pPr>
    </w:p>
    <w:p w:rsidR="00325186" w:rsidRDefault="00325186"/>
    <w:sectPr w:rsidR="00325186" w:rsidSect="0032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8E3"/>
    <w:multiLevelType w:val="hybridMultilevel"/>
    <w:tmpl w:val="B36CE37A"/>
    <w:lvl w:ilvl="0" w:tplc="4278818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09"/>
    <w:rsid w:val="00325186"/>
    <w:rsid w:val="00473050"/>
    <w:rsid w:val="00555F09"/>
    <w:rsid w:val="00D3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09"/>
    <w:pPr>
      <w:ind w:left="720"/>
      <w:contextualSpacing/>
    </w:pPr>
  </w:style>
  <w:style w:type="table" w:styleId="a4">
    <w:name w:val="Table Grid"/>
    <w:basedOn w:val="a1"/>
    <w:uiPriority w:val="59"/>
    <w:rsid w:val="0055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5281</Characters>
  <Application>Microsoft Office Word</Application>
  <DocSecurity>0</DocSecurity>
  <Lines>44</Lines>
  <Paragraphs>12</Paragraphs>
  <ScaleCrop>false</ScaleCrop>
  <Company>gypnor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5</cp:revision>
  <dcterms:created xsi:type="dcterms:W3CDTF">2022-10-09T14:55:00Z</dcterms:created>
  <dcterms:modified xsi:type="dcterms:W3CDTF">2022-10-10T09:39:00Z</dcterms:modified>
</cp:coreProperties>
</file>