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E2E" w:rsidRDefault="001F4E2E">
      <w:pPr>
        <w:autoSpaceDE w:val="0"/>
        <w:autoSpaceDN w:val="0"/>
        <w:spacing w:after="78" w:line="220" w:lineRule="exact"/>
        <w:rPr>
          <w:lang w:val="ru-RU"/>
        </w:rPr>
      </w:pPr>
    </w:p>
    <w:p w:rsidR="001F4E2E" w:rsidRPr="006C3911" w:rsidRDefault="007066F6">
      <w:pPr>
        <w:rPr>
          <w:lang w:val="ru-RU"/>
        </w:rPr>
        <w:sectPr w:rsidR="001F4E2E" w:rsidRPr="006C3911">
          <w:pgSz w:w="11900" w:h="16840"/>
          <w:pgMar w:top="298" w:right="876" w:bottom="296" w:left="738" w:header="720" w:footer="720" w:gutter="0"/>
          <w:cols w:space="720" w:equalWidth="0">
            <w:col w:w="10286" w:space="0"/>
          </w:cols>
          <w:docGrid w:linePitch="360"/>
        </w:sectPr>
      </w:pPr>
      <w:r>
        <w:rPr>
          <w:noProof/>
          <w:lang w:val="ru-RU" w:eastAsia="ru-RU"/>
        </w:rPr>
        <w:drawing>
          <wp:inline distT="0" distB="0" distL="0" distR="0">
            <wp:extent cx="6531610" cy="930765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30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2E" w:rsidRPr="006C3911" w:rsidRDefault="001F4E2E" w:rsidP="00B93365">
      <w:pPr>
        <w:autoSpaceDE w:val="0"/>
        <w:autoSpaceDN w:val="0"/>
        <w:spacing w:after="78" w:line="220" w:lineRule="exact"/>
        <w:jc w:val="center"/>
        <w:rPr>
          <w:lang w:val="ru-RU"/>
        </w:rPr>
      </w:pPr>
    </w:p>
    <w:p w:rsidR="001F4E2E" w:rsidRPr="00CE505A" w:rsidRDefault="008C35C1" w:rsidP="008C35C1">
      <w:pPr>
        <w:autoSpaceDE w:val="0"/>
        <w:autoSpaceDN w:val="0"/>
        <w:spacing w:after="0" w:line="262" w:lineRule="auto"/>
        <w:ind w:right="1296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="00376B62"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 К МОДУЛЮ «ДЕКОРАТИВНО-ПРИКЛАДНОЕ И НАРОДНОЕ ИСКУССТВО»</w:t>
      </w:r>
    </w:p>
    <w:p w:rsidR="001F4E2E" w:rsidRPr="00CE505A" w:rsidRDefault="00376B62" w:rsidP="00B93365">
      <w:pPr>
        <w:tabs>
          <w:tab w:val="left" w:pos="180"/>
        </w:tabs>
        <w:autoSpaceDE w:val="0"/>
        <w:autoSpaceDN w:val="0"/>
        <w:spacing w:before="346" w:after="0" w:line="262" w:lineRule="auto"/>
        <w:ind w:right="144"/>
        <w:jc w:val="center"/>
        <w:rPr>
          <w:lang w:val="ru-RU"/>
        </w:rPr>
      </w:pP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МОДУЛЯ «ДЕКОРАТИВНО-ПРИКЛАДНОЕ И НАРОДНОЕ ИСКУССТВО»</w:t>
      </w:r>
    </w:p>
    <w:p w:rsidR="001F4E2E" w:rsidRPr="00CE505A" w:rsidRDefault="00376B62" w:rsidP="00B93365">
      <w:pPr>
        <w:autoSpaceDE w:val="0"/>
        <w:autoSpaceDN w:val="0"/>
        <w:spacing w:before="190" w:after="0" w:line="281" w:lineRule="auto"/>
        <w:ind w:right="432" w:firstLine="180"/>
        <w:jc w:val="both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Основная цель — развитие визуально-пространственного мышления учащихся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Искусство рассматривается как особая духовная сфера, концентрирующая в себе колоссальный эстетический, художественный и нравственный мировой опыт.</w:t>
      </w:r>
    </w:p>
    <w:p w:rsidR="001F4E2E" w:rsidRPr="00CE505A" w:rsidRDefault="00376B62" w:rsidP="00B93365">
      <w:pPr>
        <w:autoSpaceDE w:val="0"/>
        <w:autoSpaceDN w:val="0"/>
        <w:spacing w:before="72" w:after="0"/>
        <w:ind w:right="288" w:firstLine="180"/>
        <w:jc w:val="both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 как школьная дисциплина имеет интегративный характер, так как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</w:t>
      </w:r>
    </w:p>
    <w:p w:rsidR="001F4E2E" w:rsidRPr="00CE505A" w:rsidRDefault="00376B62" w:rsidP="00B93365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jc w:val="both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Основные формы учебной деятельности — практическая художественно-творческая деятельность, зрительское восприятие произведений искусства и эстетическое наблюдение окружающего мира.</w:t>
      </w:r>
    </w:p>
    <w:p w:rsidR="001F4E2E" w:rsidRPr="00CE505A" w:rsidRDefault="00376B62" w:rsidP="00B93365">
      <w:pPr>
        <w:autoSpaceDE w:val="0"/>
        <w:autoSpaceDN w:val="0"/>
        <w:spacing w:before="70" w:after="0" w:line="281" w:lineRule="auto"/>
        <w:ind w:right="144"/>
        <w:jc w:val="both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Важнейшими задачами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своего Отечества,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1F4E2E" w:rsidRPr="00CE505A" w:rsidRDefault="00376B62" w:rsidP="00B93365">
      <w:pPr>
        <w:autoSpaceDE w:val="0"/>
        <w:autoSpaceDN w:val="0"/>
        <w:spacing w:before="70" w:after="0" w:line="271" w:lineRule="auto"/>
        <w:ind w:right="576" w:firstLine="180"/>
        <w:jc w:val="both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Программа направлена на достижение основного результата образования —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1F4E2E" w:rsidRPr="00CE505A" w:rsidRDefault="00376B62" w:rsidP="00B93365">
      <w:pPr>
        <w:autoSpaceDE w:val="0"/>
        <w:autoSpaceDN w:val="0"/>
        <w:spacing w:before="70" w:after="0"/>
        <w:ind w:right="288" w:firstLine="180"/>
        <w:jc w:val="both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ориентирована на психолого-возрастные особенности развития детей 11—15 лет, при этом содержание занятий может быть адаптировано с учётом индивидуальных качеств обучающихся как для детей, проявляющих выдающиеся способности, так и для детей-инвалидов и детей с ОВЗ.</w:t>
      </w:r>
    </w:p>
    <w:p w:rsidR="001F4E2E" w:rsidRPr="00CE505A" w:rsidRDefault="00376B62" w:rsidP="00B93365">
      <w:pPr>
        <w:autoSpaceDE w:val="0"/>
        <w:autoSpaceDN w:val="0"/>
        <w:spacing w:before="70" w:after="0"/>
        <w:ind w:right="288" w:firstLine="180"/>
        <w:jc w:val="both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Для оценки качества образования кроме личностных и </w:t>
      </w:r>
      <w:proofErr w:type="spellStart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 образовательных результатов выделены и описаны предметные результаты обучения. Их достижение определяется чётко поставленными учебными задачами по каждой теме, и они являются общеобразовательными требованиями.</w:t>
      </w:r>
    </w:p>
    <w:p w:rsidR="001F4E2E" w:rsidRPr="00CE505A" w:rsidRDefault="00376B62" w:rsidP="00B93365">
      <w:pPr>
        <w:autoSpaceDE w:val="0"/>
        <w:autoSpaceDN w:val="0"/>
        <w:spacing w:before="72" w:after="0"/>
        <w:ind w:firstLine="180"/>
        <w:jc w:val="both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В урочное время деятельность обучающихся организуется как в индивидуальной, так и в групповой форме. Каждому учащемуся необходим личный творческий опыт, но также необходимо сотворчество в команде – совместная коллективная художественная деятельность, которая предусмотрена тематическим планом и может иметь разные формы организации.</w:t>
      </w:r>
    </w:p>
    <w:p w:rsidR="001F4E2E" w:rsidRPr="00CE505A" w:rsidRDefault="00376B62" w:rsidP="00B93365">
      <w:pPr>
        <w:autoSpaceDE w:val="0"/>
        <w:autoSpaceDN w:val="0"/>
        <w:spacing w:before="70" w:after="0" w:line="271" w:lineRule="auto"/>
        <w:ind w:right="144" w:firstLine="180"/>
        <w:jc w:val="both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Учебный материал каждого модуля разделён на тематические блоки, которые могут быть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основанием для организации проектной деятельности, которая включает в себя как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исследовательскую, так и художественно-творческую деятельность, а также презентацию результата.</w:t>
      </w:r>
    </w:p>
    <w:p w:rsidR="001F4E2E" w:rsidRPr="00CE505A" w:rsidRDefault="00376B62" w:rsidP="00B93365">
      <w:pPr>
        <w:autoSpaceDE w:val="0"/>
        <w:autoSpaceDN w:val="0"/>
        <w:spacing w:before="70" w:after="0" w:line="281" w:lineRule="auto"/>
        <w:ind w:right="144" w:firstLine="180"/>
        <w:jc w:val="both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Однако необходимо различать и сочетать в учебном процессе историко-культурологическую, искусствоведческую исследовательскую работу учащихся и собственно художественную проектную деятельность, продуктом которой является созданное на основе композиционного поиска учебное художественное произведение (индивидуальное или коллективное, на плоскости или в объёме, макете).</w:t>
      </w:r>
    </w:p>
    <w:p w:rsidR="001F4E2E" w:rsidRPr="00CE505A" w:rsidRDefault="00376B62" w:rsidP="00B93365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jc w:val="both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Большое значение имеет связь с внеурочной деятельностью, активная социокультурная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деятельность, в процессе которой обучающиеся участвуют в оформлении общешкольных событий и</w:t>
      </w:r>
    </w:p>
    <w:p w:rsidR="001F4E2E" w:rsidRPr="00CE505A" w:rsidRDefault="001F4E2E">
      <w:pPr>
        <w:rPr>
          <w:lang w:val="ru-RU"/>
        </w:rPr>
        <w:sectPr w:rsidR="001F4E2E" w:rsidRPr="00CE505A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F4E2E" w:rsidRPr="00CE505A" w:rsidRDefault="001F4E2E">
      <w:pPr>
        <w:autoSpaceDE w:val="0"/>
        <w:autoSpaceDN w:val="0"/>
        <w:spacing w:after="66" w:line="220" w:lineRule="exact"/>
        <w:rPr>
          <w:lang w:val="ru-RU"/>
        </w:rPr>
      </w:pPr>
    </w:p>
    <w:p w:rsidR="001F4E2E" w:rsidRPr="00CE505A" w:rsidRDefault="00376B62">
      <w:pPr>
        <w:autoSpaceDE w:val="0"/>
        <w:autoSpaceDN w:val="0"/>
        <w:spacing w:after="0" w:line="262" w:lineRule="auto"/>
        <w:ind w:right="576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праздников, в организации выставок детского художественного творчества, в конкурсах, а также смотрят памятники архитектуры, посещают художественные музеи.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190" w:after="0" w:line="262" w:lineRule="auto"/>
        <w:ind w:right="1440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>ЦЕЛЬ ИЗУЧЕНИЯ МОДУЛЯ «ДЕКОРАТИВНО-ПРИКЛАДНОЕ И НАРОДНОЕ ИСКУССТВО»</w:t>
      </w:r>
    </w:p>
    <w:p w:rsidR="001F4E2E" w:rsidRPr="00CE505A" w:rsidRDefault="00376B62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Целью </w:t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изучения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1F4E2E" w:rsidRPr="00CE505A" w:rsidRDefault="00376B62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объединяет в единую образовательную структуру художественно-творческую деятельность, восприятие произведений искусства и художественно-эстетическое освоение окружающей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действительности. Художественное развитие обучающихся осуществляется в процессе личного художественного творчества, в практической работе с разнообразными художественными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материалами.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190" w:after="0" w:line="290" w:lineRule="auto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Задачами  </w:t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модуля «Декоративно-прикладное и народное искусство» являются: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у обучающихся представлений об отечественной и мировой художественной культуре во всём многообразии её видов;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формирование у обучающихся навыков эстетического видения и преобразования мира;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(театре и кино) (вариативно);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пространственного мышления и аналитических визуальных способностей;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наблюдательности, ассоциативного мышления и творческого воображения;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уважения и любви к цивилизационному наследию России через освоение отечественной художественной культуры;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1F4E2E" w:rsidRPr="00CE505A" w:rsidRDefault="00376B62">
      <w:pPr>
        <w:autoSpaceDE w:val="0"/>
        <w:autoSpaceDN w:val="0"/>
        <w:spacing w:before="190" w:after="0"/>
        <w:ind w:right="432" w:firstLine="180"/>
        <w:rPr>
          <w:lang w:val="ru-RU"/>
        </w:rPr>
      </w:pP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МОДУЛЯ «ДЕКОРАТИВНО-ПРИКЛАДНОЕ И НАРОДНОЕ ИСКУССТВО» В УЧЕБНОМ ПЛАНЕ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Модуль «Декоративно-прикладное и народное искусство» изучается 1 час в неделю, общий объем составляет 34 часа.</w:t>
      </w:r>
    </w:p>
    <w:p w:rsidR="001F4E2E" w:rsidRPr="00CE505A" w:rsidRDefault="001F4E2E">
      <w:pPr>
        <w:rPr>
          <w:lang w:val="ru-RU"/>
        </w:rPr>
        <w:sectPr w:rsidR="001F4E2E" w:rsidRPr="00CE505A">
          <w:pgSz w:w="11900" w:h="16840"/>
          <w:pgMar w:top="286" w:right="670" w:bottom="1440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1F4E2E" w:rsidRPr="00CE505A" w:rsidRDefault="001F4E2E">
      <w:pPr>
        <w:autoSpaceDE w:val="0"/>
        <w:autoSpaceDN w:val="0"/>
        <w:spacing w:after="78" w:line="220" w:lineRule="exact"/>
        <w:rPr>
          <w:lang w:val="ru-RU"/>
        </w:rPr>
      </w:pPr>
    </w:p>
    <w:p w:rsidR="001F4E2E" w:rsidRPr="00CE505A" w:rsidRDefault="00376B62">
      <w:pPr>
        <w:autoSpaceDE w:val="0"/>
        <w:autoSpaceDN w:val="0"/>
        <w:spacing w:after="0" w:line="230" w:lineRule="auto"/>
        <w:rPr>
          <w:lang w:val="ru-RU"/>
        </w:rPr>
      </w:pP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>СОДЕРЖАНИЕ МОДУЛЯ «ДЕКОРАТИВНО-ПРИКЛАДНОЕ И НАРОДНОЕ ИСКУССТВО»</w:t>
      </w:r>
    </w:p>
    <w:p w:rsidR="001F4E2E" w:rsidRPr="00CE505A" w:rsidRDefault="00376B62">
      <w:pPr>
        <w:autoSpaceDE w:val="0"/>
        <w:autoSpaceDN w:val="0"/>
        <w:spacing w:before="346" w:after="0" w:line="262" w:lineRule="auto"/>
        <w:ind w:left="180" w:right="4464"/>
        <w:rPr>
          <w:lang w:val="ru-RU"/>
        </w:rPr>
      </w:pP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Общие сведения о декоративно-прикладном искусстве </w:t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Декоративно-прикладное искусство и его виды.</w:t>
      </w:r>
    </w:p>
    <w:p w:rsidR="001F4E2E" w:rsidRPr="00CE505A" w:rsidRDefault="00376B6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Декоративно-прикладное искусство и предметная среда жизни людей.</w:t>
      </w:r>
    </w:p>
    <w:p w:rsidR="001F4E2E" w:rsidRPr="00CE505A" w:rsidRDefault="00376B62">
      <w:pPr>
        <w:autoSpaceDE w:val="0"/>
        <w:autoSpaceDN w:val="0"/>
        <w:spacing w:before="190" w:after="0" w:line="262" w:lineRule="auto"/>
        <w:ind w:left="180" w:right="4032"/>
        <w:rPr>
          <w:lang w:val="ru-RU"/>
        </w:rPr>
      </w:pP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Древние корни народного искусства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Истоки образного языка декоративно-прикладного искусства.</w:t>
      </w:r>
    </w:p>
    <w:p w:rsidR="001F4E2E" w:rsidRPr="00CE505A" w:rsidRDefault="00376B6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Традиционные образы народного (крестьянского) прикладного искусства.</w:t>
      </w:r>
    </w:p>
    <w:p w:rsidR="001F4E2E" w:rsidRPr="00CE505A" w:rsidRDefault="00376B6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Связь народного искусства с природой, бытом, трудом, верованиями и эпосом.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1F4E2E" w:rsidRPr="00CE505A" w:rsidRDefault="00376B62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Образно-символический язык народного прикладного искусства.</w:t>
      </w:r>
    </w:p>
    <w:p w:rsidR="001F4E2E" w:rsidRPr="00CE505A" w:rsidRDefault="00376B6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Знаки-символы традиционного крестьянского прикладного искусства.</w:t>
      </w:r>
    </w:p>
    <w:p w:rsidR="001F4E2E" w:rsidRPr="00CE505A" w:rsidRDefault="00376B6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Выполнение рисунков на темы древних узоров деревянной резьбы, росписи по дереву, вышивки.</w:t>
      </w:r>
    </w:p>
    <w:p w:rsidR="001F4E2E" w:rsidRPr="00CE505A" w:rsidRDefault="00376B62">
      <w:pPr>
        <w:autoSpaceDE w:val="0"/>
        <w:autoSpaceDN w:val="0"/>
        <w:spacing w:before="70" w:after="0" w:line="230" w:lineRule="auto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Освоение навыков декоративного обобщения в процессе практической творческой работы.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190" w:after="0" w:line="271" w:lineRule="auto"/>
        <w:ind w:right="720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Убранство русской избы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Конструкция избы, единство красоты и пользы — функционального и символического — в её постройке и украшении.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1F4E2E" w:rsidRPr="00CE505A" w:rsidRDefault="00376B6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Выполнение рисунков — эскизов орнаментального декора крестьянского дома.</w:t>
      </w:r>
    </w:p>
    <w:p w:rsidR="001F4E2E" w:rsidRPr="00CE505A" w:rsidRDefault="00376B6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Устройство внутреннего пространства крестьянского дома. Декоративные элементы жилой среды.</w:t>
      </w:r>
    </w:p>
    <w:p w:rsidR="001F4E2E" w:rsidRPr="00CE505A" w:rsidRDefault="00376B62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1F4E2E" w:rsidRPr="00CE505A" w:rsidRDefault="00376B62">
      <w:pPr>
        <w:autoSpaceDE w:val="0"/>
        <w:autoSpaceDN w:val="0"/>
        <w:spacing w:before="190" w:after="0" w:line="262" w:lineRule="auto"/>
        <w:ind w:left="180" w:right="2448"/>
        <w:rPr>
          <w:lang w:val="ru-RU"/>
        </w:rPr>
      </w:pP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Народный праздничный костюм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Образный строй народного праздничного костюма — женского и мужского.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Традиционная конструкция русского женского костюма — северорусский (сарафан) и южнорусский (понёва) варианты.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2" w:after="0" w:line="281" w:lineRule="auto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Разнообразие форм и украшений народного праздничного костюма для различных регионов страны. </w:t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текстильных промыслов в разных регионах страны.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Выполнение рисунков традиционных праздничных костюмов, выражение в форме, цветовом решении, орнаментике кос​</w:t>
      </w:r>
      <w:proofErr w:type="spellStart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тюма</w:t>
      </w:r>
      <w:proofErr w:type="spellEnd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 черт национального своеобразия.</w:t>
      </w:r>
    </w:p>
    <w:p w:rsidR="001F4E2E" w:rsidRPr="00CE505A" w:rsidRDefault="00376B6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Народные праздники и праздничные обряды как синтез всех видов народного творчества.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190" w:after="0" w:line="271" w:lineRule="auto"/>
        <w:ind w:right="720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Народные художественные промыслы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1F4E2E" w:rsidRPr="00CE505A" w:rsidRDefault="00376B62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Многообразие видов традиционных ремёсел и происхождение художественных промыслов народов</w:t>
      </w:r>
    </w:p>
    <w:p w:rsidR="001F4E2E" w:rsidRPr="00CE505A" w:rsidRDefault="001F4E2E">
      <w:pPr>
        <w:rPr>
          <w:lang w:val="ru-RU"/>
        </w:rPr>
        <w:sectPr w:rsidR="001F4E2E" w:rsidRPr="00CE505A">
          <w:pgSz w:w="11900" w:h="16840"/>
          <w:pgMar w:top="298" w:right="644" w:bottom="384" w:left="666" w:header="720" w:footer="720" w:gutter="0"/>
          <w:cols w:space="720" w:equalWidth="0">
            <w:col w:w="10590" w:space="0"/>
          </w:cols>
          <w:docGrid w:linePitch="360"/>
        </w:sectPr>
      </w:pPr>
    </w:p>
    <w:p w:rsidR="001F4E2E" w:rsidRPr="00CE505A" w:rsidRDefault="001F4E2E">
      <w:pPr>
        <w:autoSpaceDE w:val="0"/>
        <w:autoSpaceDN w:val="0"/>
        <w:spacing w:after="66" w:line="220" w:lineRule="exact"/>
        <w:rPr>
          <w:lang w:val="ru-RU"/>
        </w:rPr>
      </w:pPr>
    </w:p>
    <w:p w:rsidR="001F4E2E" w:rsidRPr="00CE505A" w:rsidRDefault="00376B62">
      <w:pPr>
        <w:autoSpaceDE w:val="0"/>
        <w:autoSpaceDN w:val="0"/>
        <w:spacing w:after="0" w:line="230" w:lineRule="auto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России.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 и др.).</w:t>
      </w:r>
    </w:p>
    <w:p w:rsidR="001F4E2E" w:rsidRPr="00CE505A" w:rsidRDefault="00376B62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филимоновской</w:t>
      </w:r>
      <w:proofErr w:type="spellEnd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, дымковской, </w:t>
      </w:r>
      <w:proofErr w:type="spellStart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каргопольской</w:t>
      </w:r>
      <w:proofErr w:type="spellEnd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 игрушки. Местные промыслы игрушек разных регионов страны.</w:t>
      </w:r>
    </w:p>
    <w:p w:rsidR="001F4E2E" w:rsidRPr="00CE505A" w:rsidRDefault="00376B6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Создание эскиза игрушки по мотивам избранного промысла.</w:t>
      </w:r>
    </w:p>
    <w:p w:rsidR="001F4E2E" w:rsidRPr="00CE505A" w:rsidRDefault="00376B62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Роспись по дереву. Хохлома. Краткие сведения по истории хохломского промысла. Травный узор,«травка» —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— традиционные мотивы орнаментальных композиций.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Сюжетные мотивы, основные приёмы и композиционные особенности городецкой росписи. </w:t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1F4E2E" w:rsidRPr="00CE505A" w:rsidRDefault="00376B62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Роспись по металлу. </w:t>
      </w:r>
      <w:proofErr w:type="spellStart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Жостово</w:t>
      </w:r>
      <w:proofErr w:type="spellEnd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1F4E2E" w:rsidRPr="00CE505A" w:rsidRDefault="00376B62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Искусство лаковой живописи: Палех, Федоскино, Холуй, Мстёра —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1F4E2E" w:rsidRPr="00CE505A" w:rsidRDefault="00376B6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Мир сказок и легенд, примет и оберегов в творчестве мастеров художественных промыслов.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Народные художественные ремёсла и промыслы — материальные и духовные ценности, неотъемлемая часть культурного наследия России.</w:t>
      </w:r>
    </w:p>
    <w:p w:rsidR="001F4E2E" w:rsidRPr="00CE505A" w:rsidRDefault="00376B62">
      <w:pPr>
        <w:autoSpaceDE w:val="0"/>
        <w:autoSpaceDN w:val="0"/>
        <w:spacing w:before="192" w:after="0" w:line="262" w:lineRule="auto"/>
        <w:ind w:left="180" w:right="2592"/>
        <w:rPr>
          <w:lang w:val="ru-RU"/>
        </w:rPr>
      </w:pP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Декоративно-прикладное искусство в культуре разных эпох и народов </w:t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Роль декоративно-прикладного искусства в культуре древних цивилизаций.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1F4E2E" w:rsidRPr="00CE505A" w:rsidRDefault="00376B62">
      <w:pPr>
        <w:autoSpaceDE w:val="0"/>
        <w:autoSpaceDN w:val="0"/>
        <w:spacing w:before="70" w:after="0" w:line="262" w:lineRule="auto"/>
        <w:ind w:right="576"/>
        <w:jc w:val="center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Украшение жизненного пространства: построений, интерьеров, предметов быта — в культуре разных эпох.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Декоративно-прикладное искусство в жизни современного человека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Многообразие материалов и техник современного декоративно-прикладного искусства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(художественная керамика, стекло, металл, гобелен, роспись по ткани, моделирование одежды). </w:t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Символический знак в современной жизни: эмблема, логотип, указующий или декоративный знак. </w:t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Государственная символика и традиции геральдики.</w:t>
      </w:r>
    </w:p>
    <w:p w:rsidR="001F4E2E" w:rsidRPr="00CE505A" w:rsidRDefault="001F4E2E">
      <w:pPr>
        <w:rPr>
          <w:lang w:val="ru-RU"/>
        </w:rPr>
        <w:sectPr w:rsidR="001F4E2E" w:rsidRPr="00CE505A">
          <w:pgSz w:w="11900" w:h="16840"/>
          <w:pgMar w:top="286" w:right="660" w:bottom="318" w:left="666" w:header="720" w:footer="720" w:gutter="0"/>
          <w:cols w:space="720" w:equalWidth="0">
            <w:col w:w="10574" w:space="0"/>
          </w:cols>
          <w:docGrid w:linePitch="360"/>
        </w:sectPr>
      </w:pPr>
    </w:p>
    <w:p w:rsidR="001F4E2E" w:rsidRPr="00CE505A" w:rsidRDefault="001F4E2E">
      <w:pPr>
        <w:autoSpaceDE w:val="0"/>
        <w:autoSpaceDN w:val="0"/>
        <w:spacing w:after="66" w:line="220" w:lineRule="exact"/>
        <w:rPr>
          <w:lang w:val="ru-RU"/>
        </w:rPr>
      </w:pPr>
    </w:p>
    <w:p w:rsidR="001F4E2E" w:rsidRPr="00CE505A" w:rsidRDefault="00376B62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Декоративные украшения предметов нашего быта и одежды.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Значение украшений в проявлении образа человека, его характера, </w:t>
      </w:r>
      <w:proofErr w:type="spellStart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самопонимания</w:t>
      </w:r>
      <w:proofErr w:type="spellEnd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, установок и намерений.</w:t>
      </w:r>
    </w:p>
    <w:p w:rsidR="001F4E2E" w:rsidRPr="00CE505A" w:rsidRDefault="00376B6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Декор на улицах и декор помещений.</w:t>
      </w:r>
    </w:p>
    <w:p w:rsidR="001F4E2E" w:rsidRPr="00CE505A" w:rsidRDefault="00376B6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Декор праздничный и повседневный.</w:t>
      </w:r>
    </w:p>
    <w:p w:rsidR="001F4E2E" w:rsidRPr="00CE505A" w:rsidRDefault="00376B6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Праздничное оформление школы.</w:t>
      </w:r>
    </w:p>
    <w:p w:rsidR="001F4E2E" w:rsidRPr="00CE505A" w:rsidRDefault="001F4E2E">
      <w:pPr>
        <w:rPr>
          <w:lang w:val="ru-RU"/>
        </w:rPr>
        <w:sectPr w:rsidR="001F4E2E" w:rsidRPr="00CE505A">
          <w:pgSz w:w="11900" w:h="16840"/>
          <w:pgMar w:top="286" w:right="1158" w:bottom="1440" w:left="666" w:header="720" w:footer="720" w:gutter="0"/>
          <w:cols w:space="720" w:equalWidth="0">
            <w:col w:w="10076" w:space="0"/>
          </w:cols>
          <w:docGrid w:linePitch="360"/>
        </w:sectPr>
      </w:pPr>
    </w:p>
    <w:p w:rsidR="001F4E2E" w:rsidRPr="00CE505A" w:rsidRDefault="001F4E2E">
      <w:pPr>
        <w:autoSpaceDE w:val="0"/>
        <w:autoSpaceDN w:val="0"/>
        <w:spacing w:after="78" w:line="220" w:lineRule="exact"/>
        <w:rPr>
          <w:lang w:val="ru-RU"/>
        </w:rPr>
      </w:pPr>
    </w:p>
    <w:p w:rsidR="001F4E2E" w:rsidRPr="00CE505A" w:rsidRDefault="00376B62">
      <w:pPr>
        <w:autoSpaceDE w:val="0"/>
        <w:autoSpaceDN w:val="0"/>
        <w:spacing w:after="0" w:line="262" w:lineRule="auto"/>
        <w:rPr>
          <w:lang w:val="ru-RU"/>
        </w:rPr>
      </w:pP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РЕЗУЛЬТАТЫ ОСВОЕНИЯ МОДУЛЯ «ДЕКОРАТИВНО-ПРИКЛАДНОЕ И НАРОДНОЕ ИСКУССТВО» НА УРОВНЕ ОСНОВНОГО ОБЩЕГО ОБРАЗОВАНИЯ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346" w:after="0" w:line="271" w:lineRule="auto"/>
        <w:ind w:right="288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рабочей программы основного общего образования по модулю достигаются в единстве учебной и воспитательной деятельности.</w:t>
      </w:r>
    </w:p>
    <w:p w:rsidR="001F4E2E" w:rsidRPr="00CE505A" w:rsidRDefault="00376B6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В центре программы по модулю в соответствии с ФГОС общего образования находится личностное развитие обучающихся, приобщение обучающихся к российским традиционным духовным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ценностям, социализация личности.</w:t>
      </w:r>
    </w:p>
    <w:p w:rsidR="001F4E2E" w:rsidRPr="00CE505A" w:rsidRDefault="00376B62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ценностные установки и социально значимые качества личности; духовно-нравственное развитие обучающихся и отношение школьников к культуре; мотивацию к познанию и обучению, готовность к саморазвитию и активному участию в социально значимой ​деятельности.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1. Патриотическое воспитание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Осуществляется через освоение школьниками содержания традиций, истории и современного развития отечественной культуры, выраженной в её архитектуре, народном, прикладном и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изобразительном искусстве. Воспитание патриотизма в процессе освоения особенностей и красоты отечественной ​духовной жизни, выраженной в произведениях искусства, ​посвящённых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</w:t>
      </w:r>
    </w:p>
    <w:p w:rsidR="001F4E2E" w:rsidRPr="00CE505A" w:rsidRDefault="00376B62">
      <w:pPr>
        <w:autoSpaceDE w:val="0"/>
        <w:autoSpaceDN w:val="0"/>
        <w:spacing w:before="70" w:after="0" w:line="271" w:lineRule="auto"/>
        <w:ind w:right="864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Урок искусства воспитывает патриотизм не в декларативной форме, а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2. Гражданское воспитание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Программа по изобразительному искусству направлена на активное приобщение обучающихся к ценностям мировой и отечественной культуры. При этом реализуются задачи социализации и гражданского воспитания школьника. Формируется чувство личной причастности к жизни общества.</w:t>
      </w:r>
    </w:p>
    <w:p w:rsidR="001F4E2E" w:rsidRPr="00CE505A" w:rsidRDefault="00376B62">
      <w:pPr>
        <w:autoSpaceDE w:val="0"/>
        <w:autoSpaceDN w:val="0"/>
        <w:spacing w:before="70" w:after="0" w:line="283" w:lineRule="auto"/>
        <w:ind w:right="288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Искусство рассматривается как особый язык, развивающий коммуникативные умения. В рамках предмета «Изобразительное искусство» происходит изучение художественной культуры и мировой истории искусства, углубляются интернациональные чувства обучающихся.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3. Духовно-нравственное воспитание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школьного предмета. Учебные задания направлены на развитие внутреннего мира учащегося и воспитание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ориентационная и коммуникативная деятельность на занятиях по изобразительному искусству способствует освоению базовых ценностей — формированию отношения к миру, жизни, человеку, семье, труду, культуре как духовному богатству общества и важному условию ощущения человеком</w:t>
      </w:r>
    </w:p>
    <w:p w:rsidR="001F4E2E" w:rsidRPr="00CE505A" w:rsidRDefault="001F4E2E">
      <w:pPr>
        <w:rPr>
          <w:lang w:val="ru-RU"/>
        </w:rPr>
        <w:sectPr w:rsidR="001F4E2E" w:rsidRPr="00CE505A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F4E2E" w:rsidRPr="00CE505A" w:rsidRDefault="001F4E2E">
      <w:pPr>
        <w:autoSpaceDE w:val="0"/>
        <w:autoSpaceDN w:val="0"/>
        <w:spacing w:after="66" w:line="220" w:lineRule="exact"/>
        <w:rPr>
          <w:lang w:val="ru-RU"/>
        </w:rPr>
      </w:pPr>
    </w:p>
    <w:p w:rsidR="001F4E2E" w:rsidRPr="00CE505A" w:rsidRDefault="00376B62">
      <w:pPr>
        <w:autoSpaceDE w:val="0"/>
        <w:autoSpaceDN w:val="0"/>
        <w:spacing w:after="0" w:line="230" w:lineRule="auto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полноты проживаемой жизни.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4. Эстетическое воспитание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Эстетическое (от греч.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aisthetikos</w:t>
      </w:r>
      <w:proofErr w:type="spellEnd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 — чувствующий, чувственный) —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школьников в отношении к окружающим людям, стремлению к их пониманию,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отношению к семье, к мирной жизни как главному принципу человеческого общежития, к самому себе как </w:t>
      </w:r>
      <w:proofErr w:type="spellStart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самореализующейся</w:t>
      </w:r>
      <w:proofErr w:type="spellEnd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5. Ценности познавательной деятельности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процессе художественной деятельности на занятиях изобразительным искусством ставятся задачи воспитания наблюдательности — умений активно, т. е.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изобразительного искусства и при выполнении заданий культурно-исторической направленности.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6. Экологическое воспитание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7. Трудовое воспитание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— обязательные требования к определённым заданиям программы.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8. Воспитывающая предметно-эстетическая среда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школы. При этом школьники должны быть активными участниками (а не только потребителями) её создания и оформления пространства в соответствии с задачами 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школы, оказывает активное воспитательное воздействие и влияет на формирование позитивных ценностных ориентаций и восприятие жизни школьниками.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proofErr w:type="spellStart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освоения основной образовательной программы, формируемые при изучении модуля:</w:t>
      </w:r>
    </w:p>
    <w:p w:rsidR="001F4E2E" w:rsidRPr="00CE505A" w:rsidRDefault="001F4E2E">
      <w:pPr>
        <w:rPr>
          <w:lang w:val="ru-RU"/>
        </w:rPr>
        <w:sectPr w:rsidR="001F4E2E" w:rsidRPr="00CE505A">
          <w:pgSz w:w="11900" w:h="16840"/>
          <w:pgMar w:top="286" w:right="686" w:bottom="416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1F4E2E" w:rsidRPr="00CE505A" w:rsidRDefault="001F4E2E">
      <w:pPr>
        <w:autoSpaceDE w:val="0"/>
        <w:autoSpaceDN w:val="0"/>
        <w:spacing w:after="78" w:line="220" w:lineRule="exact"/>
        <w:rPr>
          <w:lang w:val="ru-RU"/>
        </w:rPr>
      </w:pPr>
    </w:p>
    <w:p w:rsidR="001F4E2E" w:rsidRPr="00CE505A" w:rsidRDefault="00376B62">
      <w:pPr>
        <w:autoSpaceDE w:val="0"/>
        <w:autoSpaceDN w:val="0"/>
        <w:spacing w:after="0" w:line="286" w:lineRule="auto"/>
        <w:ind w:left="180" w:right="576"/>
        <w:rPr>
          <w:lang w:val="ru-RU"/>
        </w:rPr>
      </w:pP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Овладение универсальными познавательными действиями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Формирование пространственных представлений и сенсорных способностей: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предметные и пространственные объекты по заданным основаниям;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форму предмета, конструкции;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положение предметной формы в пространстве;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обобщать форму составной конструкции;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структуру предмета, конструкции, пространства, зрительного образа;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структурировать предметно-пространственные явления;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сопоставлять пропорциональное соотношение частей внутри целого и предметов между собой; абстрагировать образ реальности в построении плоской или пространственной композиции.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2" w:after="0" w:line="286" w:lineRule="auto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логические и исследовательские действия: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явлений художественной культуры;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сопоставлять, анализировать, сравнивать и оценивать с позиций эстетических категорий явления искусства и действительности;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ставить и использовать вопросы как исследовательский инструмент познания;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электронные образовательные ресурсы;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работать с электронными учебными пособиями и учебниками;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>2. Овладение универсальными коммуникативными действиями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искусство в качестве особого языка общения — межличностного (автор — зритель), между поколениями, между народами;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эмпатии</w:t>
      </w:r>
      <w:proofErr w:type="spellEnd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 и опираясь на восприятие окружающих;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явления; находить общее решение и разрешать конфликты на основе общих позиций и учёта интересов;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публично представлять и объяснять результаты своего ​творческого, художественного или исследовательского опыта;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1F4E2E" w:rsidRPr="00CE505A" w:rsidRDefault="00376B6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>3. Овладение универсальными регулятивными действиями</w:t>
      </w:r>
    </w:p>
    <w:p w:rsidR="001F4E2E" w:rsidRPr="00CE505A" w:rsidRDefault="001F4E2E">
      <w:pPr>
        <w:rPr>
          <w:lang w:val="ru-RU"/>
        </w:rPr>
        <w:sectPr w:rsidR="001F4E2E" w:rsidRPr="00CE505A">
          <w:pgSz w:w="11900" w:h="16840"/>
          <w:pgMar w:top="298" w:right="648" w:bottom="308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1F4E2E" w:rsidRPr="00CE505A" w:rsidRDefault="001F4E2E">
      <w:pPr>
        <w:autoSpaceDE w:val="0"/>
        <w:autoSpaceDN w:val="0"/>
        <w:spacing w:after="78" w:line="220" w:lineRule="exact"/>
        <w:rPr>
          <w:lang w:val="ru-RU"/>
        </w:rPr>
      </w:pPr>
    </w:p>
    <w:p w:rsidR="001F4E2E" w:rsidRPr="00CE505A" w:rsidRDefault="00376B62">
      <w:pPr>
        <w:tabs>
          <w:tab w:val="left" w:pos="180"/>
        </w:tabs>
        <w:autoSpaceDE w:val="0"/>
        <w:autoSpaceDN w:val="0"/>
        <w:spacing w:after="0" w:line="286" w:lineRule="auto"/>
        <w:ind w:right="576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Самоорганизация: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 w:line="281" w:lineRule="auto"/>
        <w:ind w:right="864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Самоконтроль: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свои действия с планируемыми результатами, осуществлять контроль своей деятельности в процессе достижения результата;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70" w:after="0" w:line="286" w:lineRule="auto"/>
        <w:ind w:right="720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Эмоциональный интеллект: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развивать способность управлять собственными эмоциями, стремиться к пониманию эмоций других;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рефлексировать эмоции как основание для художественного восприятия искусства и собственной художественной деятельности;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развивать свои эмпатические способности, способность сопереживать, понимать намерения и переживания свои и других;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своё и чужое право на ошибку;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межвозрастном</w:t>
      </w:r>
      <w:proofErr w:type="spellEnd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 взаимодействии.</w:t>
      </w:r>
    </w:p>
    <w:p w:rsidR="001F4E2E" w:rsidRPr="00CE505A" w:rsidRDefault="00376B62">
      <w:pPr>
        <w:tabs>
          <w:tab w:val="left" w:pos="180"/>
        </w:tabs>
        <w:autoSpaceDE w:val="0"/>
        <w:autoSpaceDN w:val="0"/>
        <w:spacing w:before="190" w:after="0" w:line="290" w:lineRule="auto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ПРЕДМЕТНЫЕ РЕЗУЛЬТАТЫ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 промыслов; понимать связь декоративно-прикладного искусства с бытовыми потребностями людей, необходимость присутствия в предметном мире и жилой среде;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коммуникативные, познавательные и культовые функции декоративно-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прикладного искусства;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произведения декоративно-прикладного искусства по материалу (дерево, металл, керамика, текстиль, стекло, камень, кость, др.); уметь характеризовать неразрывную связь декора и материала;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др.;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специфику образного языка декоративного искусства — его знаковую природу,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орнаментальность, стилизацию изображения;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разные виды орнамента по сюжетной основе: геометрический, растительный,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зооморфный, антропоморфный;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владеть практическими навыками самостоятельного творческого создания орнаментов ленточных,</w:t>
      </w:r>
    </w:p>
    <w:p w:rsidR="001F4E2E" w:rsidRPr="00CE505A" w:rsidRDefault="001F4E2E">
      <w:pPr>
        <w:rPr>
          <w:lang w:val="ru-RU"/>
        </w:rPr>
        <w:sectPr w:rsidR="001F4E2E" w:rsidRPr="00CE505A">
          <w:pgSz w:w="11900" w:h="16840"/>
          <w:pgMar w:top="298" w:right="670" w:bottom="368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1F4E2E" w:rsidRPr="00CE505A" w:rsidRDefault="001F4E2E">
      <w:pPr>
        <w:autoSpaceDE w:val="0"/>
        <w:autoSpaceDN w:val="0"/>
        <w:spacing w:after="66" w:line="220" w:lineRule="exact"/>
        <w:rPr>
          <w:lang w:val="ru-RU"/>
        </w:rPr>
      </w:pPr>
    </w:p>
    <w:p w:rsidR="001F4E2E" w:rsidRPr="00CE505A" w:rsidRDefault="00376B62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сетчатых, центрических;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овладеть практическими навыками стилизованного — орнаментального лаконичного изображения деталей природы, стилизованного обобщённого изображения представите​- лей животного мира, сказочных и мифологических </w:t>
      </w:r>
      <w:proofErr w:type="spellStart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персо</w:t>
      </w:r>
      <w:proofErr w:type="spellEnd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нажей</w:t>
      </w:r>
      <w:proofErr w:type="spellEnd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 с опорой на традиционные образы мирового искусства; </w:t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 </w:t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объяснять символическое значение традиционных знаков народного крестьянского искусства (солярные знаки, древо жизни, конь, птица, мать-земля);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и самостоятельно изображать конструкцию традиционного крестьянского дома, его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декоративное убранство, уметь объяснять функциональное, декоративное и символическое единство его деталей; объяснять крестьянский дом как отражение уклада крестьянской жизни и памятник архитектуры;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иметь практический опыт изображения характерных традиционных предметов крестьянского быта; </w:t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освоить конструкцию народного праздничного костюма, его образный строй и символическое значение его декора; знать о разнообразии форм и украшений народного праздничного костюма различных регионов страны; уметь изобразить или смоделировать традиционный народный костюм; </w:t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осознавать произведения народного искусства как бесценное культурное наследие, хранящее в своих материальных формах глубинные духовные ценности;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и уметь изображать или конструировать устройство традиционных жилищ разных народов, например юрты, сакли, хаты-мазанки; объяснять семантическое значение деталей конструкции и декора, их связь с природой, трудом и бытом;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иметь представление и распознавать примеры декоративного оформления жизнедеятельности —быта, костюма разных исторических эпох и народов (например, Древний Египет, Древний Китай, античные Греция и Рим, Европейское Средневековье);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значение народных промыслов и традиций художественного ремесла в современной жизни;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рассказывать о происхождении народных художественных промыслов; о соотношении ремесла и искусства;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характерные черты орнаментов и изделий ряда отечественных народных художественных промыслов;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древние образы народного искусства в произведениях современных народных промыслов;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перечислять материалы, используемые в народных художественных промыслах: дерево, глина, металл, стекло, др.;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изделия народных художественных промыслов по материалу изготовления и технике декора;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связь между материалом, формой и техникой декора в произведениях народных промыслов;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иметь представление о приёмах и последовательности работы при создании изделий некоторых художественных промыслов;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1F4E2E" w:rsidRPr="00CE505A" w:rsidRDefault="001F4E2E">
      <w:pPr>
        <w:rPr>
          <w:lang w:val="ru-RU"/>
        </w:rPr>
        <w:sectPr w:rsidR="001F4E2E" w:rsidRPr="00CE505A">
          <w:pgSz w:w="11900" w:h="16840"/>
          <w:pgMar w:top="286" w:right="746" w:bottom="438" w:left="666" w:header="720" w:footer="720" w:gutter="0"/>
          <w:cols w:space="720" w:equalWidth="0">
            <w:col w:w="10488" w:space="0"/>
          </w:cols>
          <w:docGrid w:linePitch="360"/>
        </w:sectPr>
      </w:pPr>
    </w:p>
    <w:p w:rsidR="001F4E2E" w:rsidRPr="00CE505A" w:rsidRDefault="001F4E2E">
      <w:pPr>
        <w:autoSpaceDE w:val="0"/>
        <w:autoSpaceDN w:val="0"/>
        <w:spacing w:after="78" w:line="220" w:lineRule="exact"/>
        <w:rPr>
          <w:lang w:val="ru-RU"/>
        </w:rPr>
      </w:pPr>
    </w:p>
    <w:p w:rsidR="001F4E2E" w:rsidRPr="00CE505A" w:rsidRDefault="00376B62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 </w:t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объяснять значение государственной символики, иметь представление о значении и содержании геральдики;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широком разнообразии современного декоративно-прикладного искусства; различать по материалам, технике исполнения художественное стекло, керамику, ковку, литьё, гобелен и т. д.; </w:t>
      </w:r>
      <w:r w:rsidRPr="00CE505A">
        <w:rPr>
          <w:lang w:val="ru-RU"/>
        </w:rPr>
        <w:br/>
      </w:r>
      <w:r w:rsidRPr="00CE505A">
        <w:rPr>
          <w:lang w:val="ru-RU"/>
        </w:rPr>
        <w:tab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овладевать навыками коллективной практической творческой работы по оформлению пространства школы и школьных праздников.</w:t>
      </w:r>
    </w:p>
    <w:p w:rsidR="001F4E2E" w:rsidRPr="00CE505A" w:rsidRDefault="001F4E2E">
      <w:pPr>
        <w:rPr>
          <w:lang w:val="ru-RU"/>
        </w:rPr>
        <w:sectPr w:rsidR="001F4E2E" w:rsidRPr="00CE505A">
          <w:pgSz w:w="11900" w:h="16840"/>
          <w:pgMar w:top="298" w:right="756" w:bottom="1440" w:left="666" w:header="720" w:footer="720" w:gutter="0"/>
          <w:cols w:space="720" w:equalWidth="0">
            <w:col w:w="10478" w:space="0"/>
          </w:cols>
          <w:docGrid w:linePitch="360"/>
        </w:sectPr>
      </w:pPr>
    </w:p>
    <w:p w:rsidR="001F4E2E" w:rsidRPr="00CE505A" w:rsidRDefault="001F4E2E">
      <w:pPr>
        <w:autoSpaceDE w:val="0"/>
        <w:autoSpaceDN w:val="0"/>
        <w:spacing w:after="64" w:line="220" w:lineRule="exact"/>
        <w:rPr>
          <w:lang w:val="ru-RU"/>
        </w:rPr>
      </w:pPr>
    </w:p>
    <w:p w:rsidR="001F4E2E" w:rsidRPr="00CE505A" w:rsidRDefault="00376B62">
      <w:pPr>
        <w:autoSpaceDE w:val="0"/>
        <w:autoSpaceDN w:val="0"/>
        <w:spacing w:after="258" w:line="233" w:lineRule="auto"/>
        <w:rPr>
          <w:lang w:val="ru-RU"/>
        </w:rPr>
      </w:pPr>
      <w:r w:rsidRPr="00CE505A"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  <w:t>ТЕМАТИЧЕСКОЕ ПЛАНИРОВАНИЕ МОДУЛЯ «ДЕКОРАТИВНО-ПРИКЛАДНОЕ И НАРОДНОЕ ИСКУССТВО»</w:t>
      </w:r>
    </w:p>
    <w:tbl>
      <w:tblPr>
        <w:tblW w:w="15361" w:type="dxa"/>
        <w:tblInd w:w="147" w:type="dxa"/>
        <w:tblLayout w:type="fixed"/>
        <w:tblLook w:val="04A0"/>
      </w:tblPr>
      <w:tblGrid>
        <w:gridCol w:w="1134"/>
        <w:gridCol w:w="2927"/>
        <w:gridCol w:w="528"/>
        <w:gridCol w:w="1106"/>
        <w:gridCol w:w="1140"/>
        <w:gridCol w:w="864"/>
        <w:gridCol w:w="5140"/>
        <w:gridCol w:w="1080"/>
        <w:gridCol w:w="1442"/>
      </w:tblGrid>
      <w:tr w:rsidR="001F4E2E" w:rsidRPr="008C35C1" w:rsidTr="00B93623">
        <w:trPr>
          <w:trHeight w:hRule="exact" w:val="348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45" w:lineRule="auto"/>
              <w:jc w:val="center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№</w:t>
            </w:r>
            <w:r w:rsidRPr="00CE505A">
              <w:rPr>
                <w:lang w:val="ru-RU"/>
              </w:rPr>
              <w:br/>
            </w:r>
            <w:proofErr w:type="spellStart"/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</w:t>
            </w:r>
            <w:proofErr w:type="spellEnd"/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/</w:t>
            </w:r>
            <w:proofErr w:type="spellStart"/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</w:t>
            </w:r>
            <w:proofErr w:type="spellEnd"/>
          </w:p>
        </w:tc>
        <w:tc>
          <w:tcPr>
            <w:tcW w:w="2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Дата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изучения</w:t>
            </w:r>
          </w:p>
        </w:tc>
        <w:tc>
          <w:tcPr>
            <w:tcW w:w="5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Виды,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формы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контроля</w:t>
            </w:r>
          </w:p>
        </w:tc>
        <w:tc>
          <w:tcPr>
            <w:tcW w:w="1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Электронные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(цифровые)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образовательные ресурсы</w:t>
            </w:r>
          </w:p>
        </w:tc>
      </w:tr>
      <w:tr w:rsidR="001F4E2E" w:rsidRPr="008C35C1" w:rsidTr="00B93623">
        <w:trPr>
          <w:trHeight w:hRule="exact" w:val="576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2E" w:rsidRPr="00CE505A" w:rsidRDefault="001F4E2E">
            <w:pPr>
              <w:rPr>
                <w:lang w:val="ru-RU"/>
              </w:rPr>
            </w:pPr>
          </w:p>
        </w:tc>
        <w:tc>
          <w:tcPr>
            <w:tcW w:w="29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2E" w:rsidRPr="00CE505A" w:rsidRDefault="001F4E2E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практические работы</w:t>
            </w:r>
          </w:p>
        </w:tc>
        <w:tc>
          <w:tcPr>
            <w:tcW w:w="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2E" w:rsidRPr="00CE505A" w:rsidRDefault="001F4E2E">
            <w:pPr>
              <w:rPr>
                <w:lang w:val="ru-RU"/>
              </w:rPr>
            </w:pPr>
          </w:p>
        </w:tc>
        <w:tc>
          <w:tcPr>
            <w:tcW w:w="5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2E" w:rsidRPr="00CE505A" w:rsidRDefault="001F4E2E">
            <w:pPr>
              <w:rPr>
                <w:lang w:val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2E" w:rsidRPr="00CE505A" w:rsidRDefault="001F4E2E">
            <w:pPr>
              <w:rPr>
                <w:lang w:val="ru-RU"/>
              </w:rPr>
            </w:pPr>
          </w:p>
        </w:tc>
        <w:tc>
          <w:tcPr>
            <w:tcW w:w="14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2E" w:rsidRPr="00CE505A" w:rsidRDefault="001F4E2E">
            <w:pPr>
              <w:rPr>
                <w:lang w:val="ru-RU"/>
              </w:rPr>
            </w:pPr>
          </w:p>
        </w:tc>
      </w:tr>
      <w:tr w:rsidR="001F4E2E" w:rsidRPr="008C35C1" w:rsidTr="00B93623">
        <w:trPr>
          <w:trHeight w:hRule="exact" w:val="348"/>
        </w:trPr>
        <w:tc>
          <w:tcPr>
            <w:tcW w:w="15361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1. Общие сведения о декоративно-прикладном искусстве</w:t>
            </w:r>
          </w:p>
        </w:tc>
      </w:tr>
      <w:tr w:rsidR="001F4E2E" w:rsidTr="00B93623">
        <w:trPr>
          <w:trHeight w:hRule="exact" w:val="542"/>
        </w:trPr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30" w:lineRule="auto"/>
              <w:jc w:val="center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1.1.</w:t>
            </w:r>
          </w:p>
        </w:tc>
        <w:tc>
          <w:tcPr>
            <w:tcW w:w="292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Декоративно-прикладное искусство и его виды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30" w:lineRule="auto"/>
              <w:jc w:val="center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02.09.2022</w:t>
            </w:r>
          </w:p>
        </w:tc>
        <w:tc>
          <w:tcPr>
            <w:tcW w:w="5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Наблюдать и характеризовать присутствие предметов декора в предметном мире и жилой среде.;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 w:rsidRPr="008C35C1" w:rsidTr="00B93623">
        <w:trPr>
          <w:trHeight w:hRule="exact" w:val="348"/>
        </w:trPr>
        <w:tc>
          <w:tcPr>
            <w:tcW w:w="1536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2. Древние корни народного искусства</w:t>
            </w:r>
          </w:p>
        </w:tc>
      </w:tr>
      <w:tr w:rsidR="001F4E2E" w:rsidTr="00B93623">
        <w:trPr>
          <w:trHeight w:hRule="exact" w:val="5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Древние образы в народном искусстве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09.09.2022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зарисовки древних образов (древо жизни, мать-земля, птица, конь, солнце и др.).;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 w:rsidTr="00B93623">
        <w:trPr>
          <w:trHeight w:hRule="exact" w:val="5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Убранство русской избы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16.09.2022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Изображать строение и декор избы в их конструктивном и смысловом единстве.;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 w:rsidTr="00B93623">
        <w:trPr>
          <w:trHeight w:hRule="exact" w:val="5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Внутренний мир русской избы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23.09.2022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Выполнить рисунок интерьера традиционного крестьянского дома;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 w:rsidTr="00B93623">
        <w:trPr>
          <w:trHeight w:hRule="exact" w:val="5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Конструкция и декор предметов народного быта и труда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30.09.2022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Изобразить в рисунке форму и декор предметов крестьянского быта (ковши, прялки, посуда, предметы трудовой деятельности).;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 w:rsidTr="00B93623">
        <w:trPr>
          <w:trHeight w:hRule="exact" w:val="5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Народный праздничный костюм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07.10.2022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Выполнить аналитическую зарисовку или эскиз праздничного народного костюма;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 w:rsidTr="00B93623">
        <w:trPr>
          <w:trHeight w:hRule="exact" w:val="73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Искусство народной вышивки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14.10.2022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связь образов и мотивов крестьянской вышивки с природой и магическими древними представлениями.;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тип орнамента в наблюдаемом узоре.;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 w:rsidTr="00B93623">
        <w:trPr>
          <w:trHeight w:hRule="exact" w:val="130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Народные праздничные обряды (обобщение темы)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21.10.2022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праздничные обряды как синтез всех видов народного творчества.;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Изобразить сюжетную композицию с изображением праздника или участвовать в создании коллективного панно на тему традиций народных праздников;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 w:rsidTr="00B93623">
        <w:trPr>
          <w:trHeight w:hRule="exact" w:val="348"/>
        </w:trPr>
        <w:tc>
          <w:tcPr>
            <w:tcW w:w="1536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3. Народные художественные промыслы</w:t>
            </w:r>
          </w:p>
        </w:tc>
      </w:tr>
      <w:tr w:rsidR="001F4E2E" w:rsidTr="00B93623">
        <w:trPr>
          <w:trHeight w:hRule="exact" w:val="92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Происхождение художественных промыслов и их роль в современной жизни народов России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28.10.2022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и анализировать изделия различных народных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художественных промыслов с позиций материала их изготовления.; Характеризовать связь изделий мастеров промыслов с традиционными ремёслами.;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 w:rsidTr="00B93623">
        <w:trPr>
          <w:trHeight w:hRule="exact" w:val="71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Традиционные древние образы в современных игрушках народных промыслов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11.11.2022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и характеризовать особенности игрушек нескольких широко известных промыслов: дымковской, </w:t>
            </w:r>
            <w:proofErr w:type="spellStart"/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филимоновской</w:t>
            </w:r>
            <w:proofErr w:type="spellEnd"/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каргопольской</w:t>
            </w:r>
            <w:proofErr w:type="spellEnd"/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др.; Создавать эскизы игрушки по мотивам избранного промысла;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</w:tbl>
    <w:p w:rsidR="001F4E2E" w:rsidRDefault="001F4E2E">
      <w:pPr>
        <w:autoSpaceDE w:val="0"/>
        <w:autoSpaceDN w:val="0"/>
        <w:spacing w:after="0" w:line="14" w:lineRule="exact"/>
      </w:pPr>
    </w:p>
    <w:p w:rsidR="001F4E2E" w:rsidRDefault="001F4E2E">
      <w:pPr>
        <w:sectPr w:rsidR="001F4E2E" w:rsidSect="00B93623">
          <w:pgSz w:w="16840" w:h="11900"/>
          <w:pgMar w:top="640" w:right="640" w:bottom="666" w:left="666" w:header="720" w:footer="720" w:gutter="0"/>
          <w:cols w:space="720" w:equalWidth="0">
            <w:col w:w="15176" w:space="0"/>
          </w:cols>
          <w:docGrid w:linePitch="360"/>
        </w:sectPr>
      </w:pPr>
    </w:p>
    <w:p w:rsidR="001F4E2E" w:rsidRDefault="001F4E2E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3806"/>
        <w:gridCol w:w="528"/>
        <w:gridCol w:w="1106"/>
        <w:gridCol w:w="1140"/>
        <w:gridCol w:w="864"/>
        <w:gridCol w:w="5140"/>
        <w:gridCol w:w="1080"/>
        <w:gridCol w:w="1442"/>
      </w:tblGrid>
      <w:tr w:rsidR="001F4E2E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Праздничная хохлома. ​Роспись по дереву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18.11.2022 25.11.2022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и характеризовать особенности орнаментов и формы произведений хохломского промысла.;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назначение изделий хохломского промысла.;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Иметь опыт в освоении нескольких приёмов хохломской орнаментальной росписи («травка», «</w:t>
            </w:r>
            <w:proofErr w:type="spellStart"/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кудрина</w:t>
            </w:r>
            <w:proofErr w:type="spellEnd"/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» и др.).;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Создавать эскизы изделия по мотивам промысла;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>
        <w:trPr>
          <w:trHeight w:hRule="exact" w:val="192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Искусство Гжели. Керамика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02.12.2022 09.12.2022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54" w:lineRule="auto"/>
              <w:ind w:left="72" w:right="288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и характеризовать особенности орнаментов и формы произведений гжели.;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и показывать на примерах единство скульптурной формы и кобальтового декора.;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Иметь опыт использования приёмов кистевого мазка.;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эскиз изделия по мотивам промысла.;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Изображение и конструирование посудной формы и её роспись в гжельской традиции;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Городецкая роспись по дереву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16.12.2022 23.12.2022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52" w:lineRule="auto"/>
              <w:ind w:left="72" w:right="43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и эстетически характеризовать красочную городецкую роспись.;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Иметь опыт декоративно-символического изображения персонажей городецкой росписи.;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Выполнить эскиз изделия по мотивам промысла;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Жостово. Роспись по металлу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13.01.2023 20.01.2023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 разнообразие форм подносов и композиционного решения их росписи.;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Иметь опыт традиционных для </w:t>
            </w:r>
            <w:proofErr w:type="spellStart"/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Жостова</w:t>
            </w:r>
            <w:proofErr w:type="spellEnd"/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приёмов кистевых мазков в живописи цветочных букетов.;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Искусство лаковой жи​вописи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27.01.2023 03.02.2023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Знать об истории происхождения промыслов лаковой миниатюры.; Объяснять роль искусства лаковой миниатюры в сохранении и развитии традиций отечественной культуры.;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Иметь опыт создания композиции на сказочный сюжет, опираясь на впечатления от лаковых миниатюр;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 w:rsidRPr="00CE561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4. Декоративно-прикладное искусство в культуре разных эпох и народов</w:t>
            </w:r>
          </w:p>
        </w:tc>
      </w:tr>
      <w:tr w:rsidR="001F4E2E">
        <w:trPr>
          <w:trHeight w:hRule="exact" w:val="132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Роль декоративно-прикладного искусства в культуре древних цивилизаций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10.02.2023 17.02.2023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Наблюдать, рассматривать, эстетически воспринимать декоративно-прикладное искусство в культурах разных народов.;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в произведениях декоративно-прикладного искусства связь конструктивных, декоративных и изобразительных элементов, единство материалов, формы и декора.;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Делать зарисовки элементов декора или декорированных предметов;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>
        <w:trPr>
          <w:trHeight w:hRule="exact" w:val="13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Особенности орнамента в культурах разных народов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03.03.2023 10.03.2023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и приводить примеры, как по орнаменту, украшающему одежду, здания, предметы, можно определить, к какой эпохе и народу он относится.;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исследование орнаментов выбранной культуры, отвечая на вопросы о своеобразии традиций орнамента.;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Иметь опыт изображения орнаментов выбранной культуры;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>
        <w:trPr>
          <w:trHeight w:hRule="exact" w:val="71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Особенности конструкции и декора одежды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17.03.2023 31.03.2023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50" w:lineRule="auto"/>
              <w:ind w:left="72" w:right="720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Изображать предметы одежды.;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Создавать эскиз одежды или деталей одежды для разных членов сообщества этой культуры;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</w:tbl>
    <w:p w:rsidR="001F4E2E" w:rsidRDefault="001F4E2E">
      <w:pPr>
        <w:autoSpaceDE w:val="0"/>
        <w:autoSpaceDN w:val="0"/>
        <w:spacing w:after="0" w:line="14" w:lineRule="exact"/>
      </w:pPr>
    </w:p>
    <w:p w:rsidR="001F4E2E" w:rsidRDefault="001F4E2E">
      <w:pPr>
        <w:sectPr w:rsidR="001F4E2E" w:rsidSect="00B93623">
          <w:pgSz w:w="16840" w:h="11900"/>
          <w:pgMar w:top="640" w:right="640" w:bottom="666" w:left="666" w:header="720" w:footer="720" w:gutter="0"/>
          <w:cols w:space="720" w:equalWidth="0">
            <w:col w:w="15178" w:space="0"/>
          </w:cols>
          <w:docGrid w:linePitch="360"/>
        </w:sectPr>
      </w:pPr>
    </w:p>
    <w:p w:rsidR="001F4E2E" w:rsidRDefault="001F4E2E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396"/>
        <w:gridCol w:w="3806"/>
        <w:gridCol w:w="528"/>
        <w:gridCol w:w="1106"/>
        <w:gridCol w:w="1140"/>
        <w:gridCol w:w="864"/>
        <w:gridCol w:w="5140"/>
        <w:gridCol w:w="1080"/>
        <w:gridCol w:w="1442"/>
      </w:tblGrid>
      <w:tr w:rsidR="001F4E2E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Целостный образ декоративно-прикладного искусства для каждой исторической эпохи и национальной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культуры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07.04.2023 14.04.2023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Участвовать в создании коллективного панно, показывающего образ выбранной эпохи;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 w:rsidRPr="00CE561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5. Декоративно-прикладное искусство в жизни современного человека</w:t>
            </w:r>
          </w:p>
        </w:tc>
      </w:tr>
      <w:tr w:rsidR="001F4E2E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Многообразие видов, форм, материалов и техник современного декоративного искусства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21.04.2023 28.04.2023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Вести самостоятельную поисковую работу по направлению выбранного вида современного декоративного искусства.;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творческую импровизацию на основе произведений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современных художников;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Символический знак в современной жизни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05.05.2023 12.05.2023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происхождении и традициях геральдики.;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Разрабатывать эскиз личной семейной эмблемы или эмблемы класса, школы, кружка дополнительного образования;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Декор современных улиц и помещений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19.05.2023 26.05.2023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Обнаруживать украшения на улицах родного города и рассказывать о них.;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зачем люди в праздник украшают окружение и себя.; Участвовать в праздничном оформлении школы;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edsoo.ru</w:t>
            </w:r>
          </w:p>
        </w:tc>
      </w:tr>
      <w:tr w:rsidR="001F4E2E">
        <w:trPr>
          <w:trHeight w:hRule="exact" w:val="328"/>
        </w:trPr>
        <w:tc>
          <w:tcPr>
            <w:tcW w:w="4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5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1F4E2E"/>
        </w:tc>
      </w:tr>
    </w:tbl>
    <w:p w:rsidR="001F4E2E" w:rsidRDefault="001F4E2E">
      <w:pPr>
        <w:autoSpaceDE w:val="0"/>
        <w:autoSpaceDN w:val="0"/>
        <w:spacing w:after="0" w:line="14" w:lineRule="exact"/>
      </w:pPr>
    </w:p>
    <w:p w:rsidR="001F4E2E" w:rsidRDefault="001F4E2E">
      <w:pPr>
        <w:sectPr w:rsidR="001F4E2E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1F4E2E" w:rsidRDefault="001F4E2E">
      <w:pPr>
        <w:autoSpaceDE w:val="0"/>
        <w:autoSpaceDN w:val="0"/>
        <w:spacing w:after="78" w:line="220" w:lineRule="exact"/>
      </w:pPr>
    </w:p>
    <w:p w:rsidR="001F4E2E" w:rsidRDefault="00376B62" w:rsidP="004E0896">
      <w:pPr>
        <w:autoSpaceDE w:val="0"/>
        <w:autoSpaceDN w:val="0"/>
        <w:spacing w:after="320" w:line="230" w:lineRule="auto"/>
        <w:jc w:val="center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1F4E2E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1F4E2E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2E" w:rsidRDefault="001F4E2E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2E" w:rsidRDefault="001F4E2E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2E" w:rsidRDefault="001F4E2E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2E" w:rsidRDefault="001F4E2E"/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Декоративно-прикладное искусство и его виды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Древние образы в народном искусстве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Убранство русской избы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16.09.2022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Внутренний мир русской избы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CE505A" w:rsidRDefault="00376B62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E50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Конструкция и декор </w:t>
            </w:r>
            <w:r w:rsidRPr="00CE505A">
              <w:rPr>
                <w:lang w:val="ru-RU"/>
              </w:rPr>
              <w:br/>
            </w:r>
            <w:r w:rsidRPr="00CE50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предметов народного быта и труда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Народный праздничный костюм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Искусство народной вышивки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Народные праздничные обряды (обобщение темы)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Происхождение </w:t>
            </w:r>
            <w:r w:rsidRPr="00376B62">
              <w:rPr>
                <w:lang w:val="ru-RU"/>
              </w:rPr>
              <w:br/>
            </w: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художественных промыслов и их роль в современной </w:t>
            </w:r>
            <w:r w:rsidRPr="00376B62">
              <w:rPr>
                <w:lang w:val="ru-RU"/>
              </w:rPr>
              <w:br/>
            </w: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жизни народов России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150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100" w:after="0"/>
              <w:ind w:left="72" w:right="720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Традиционные древние образы в современных игрушках народных </w:t>
            </w:r>
            <w:r w:rsidRPr="00376B62">
              <w:rPr>
                <w:lang w:val="ru-RU"/>
              </w:rPr>
              <w:br/>
            </w: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промыслов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11.11.2022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88" w:after="0" w:line="264" w:lineRule="auto"/>
              <w:ind w:left="72" w:right="576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Праздничная хохлома. ​Роспись по дереву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88" w:after="0" w:line="264" w:lineRule="auto"/>
              <w:ind w:left="72" w:right="576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Праздничная хохлома. ​Роспись по дереву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Искусство Гжели. Керамика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02.12.2022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1F4E2E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Искусство Гжели. Керамика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1F4E2E" w:rsidRDefault="001F4E2E">
      <w:pPr>
        <w:autoSpaceDE w:val="0"/>
        <w:autoSpaceDN w:val="0"/>
        <w:spacing w:after="0" w:line="14" w:lineRule="exact"/>
      </w:pPr>
    </w:p>
    <w:p w:rsidR="001F4E2E" w:rsidRDefault="001F4E2E">
      <w:pPr>
        <w:sectPr w:rsidR="001F4E2E">
          <w:pgSz w:w="11900" w:h="16840"/>
          <w:pgMar w:top="298" w:right="650" w:bottom="52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F4E2E" w:rsidRDefault="001F4E2E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Городецкая роспись по дереву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Городецкая роспись по дереву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Жостово. Роспись по металлу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Жостово. Роспись по металлу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Искусство лаковой живописи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Искусство лаковой живописи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98" w:after="0"/>
              <w:ind w:left="72" w:right="576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Роль декоративно-</w:t>
            </w:r>
            <w:r w:rsidRPr="00376B62">
              <w:rPr>
                <w:lang w:val="ru-RU"/>
              </w:rPr>
              <w:br/>
            </w: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прикладного искусства в культуре древних </w:t>
            </w:r>
            <w:r w:rsidRPr="00376B62">
              <w:rPr>
                <w:lang w:val="ru-RU"/>
              </w:rPr>
              <w:br/>
            </w: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цивилизаций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98" w:after="0"/>
              <w:ind w:left="72" w:right="576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Роль декоративно-</w:t>
            </w:r>
            <w:r w:rsidRPr="00376B62">
              <w:rPr>
                <w:lang w:val="ru-RU"/>
              </w:rPr>
              <w:br/>
            </w: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прикладного искусства в культуре древних </w:t>
            </w:r>
            <w:r w:rsidRPr="00376B62">
              <w:rPr>
                <w:lang w:val="ru-RU"/>
              </w:rPr>
              <w:br/>
            </w: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цивилизаций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98" w:after="0" w:line="262" w:lineRule="auto"/>
              <w:ind w:right="288"/>
              <w:jc w:val="center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Особенности орнамента в культурах разных народов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98" w:after="0" w:line="262" w:lineRule="auto"/>
              <w:ind w:right="288"/>
              <w:jc w:val="center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Особенности орнамента в культурах разных народов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Особенности конструкции и декора одежды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Особенности конструкции и декора одежды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31.03.2023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Целостный образ </w:t>
            </w:r>
            <w:r w:rsidRPr="00376B62">
              <w:rPr>
                <w:lang w:val="ru-RU"/>
              </w:rPr>
              <w:br/>
            </w: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декоративно-прикладного искусства для каждой </w:t>
            </w:r>
            <w:r w:rsidRPr="00376B62">
              <w:rPr>
                <w:lang w:val="ru-RU"/>
              </w:rPr>
              <w:br/>
            </w: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исторической эпохи и </w:t>
            </w:r>
            <w:r w:rsidRPr="00376B62">
              <w:rPr>
                <w:lang w:val="ru-RU"/>
              </w:rPr>
              <w:br/>
            </w: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национальной культуры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18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Целостный образ </w:t>
            </w:r>
            <w:r w:rsidRPr="00376B62">
              <w:rPr>
                <w:lang w:val="ru-RU"/>
              </w:rPr>
              <w:br/>
            </w: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декоративно-прикладного искусства для каждой </w:t>
            </w:r>
            <w:r w:rsidRPr="00376B62">
              <w:rPr>
                <w:lang w:val="ru-RU"/>
              </w:rPr>
              <w:br/>
            </w: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исторической эпохи и </w:t>
            </w:r>
            <w:r w:rsidRPr="00376B62">
              <w:rPr>
                <w:lang w:val="ru-RU"/>
              </w:rPr>
              <w:br/>
            </w: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национальной культуры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1F4E2E" w:rsidRDefault="001F4E2E">
      <w:pPr>
        <w:autoSpaceDE w:val="0"/>
        <w:autoSpaceDN w:val="0"/>
        <w:spacing w:after="0" w:line="14" w:lineRule="exact"/>
      </w:pPr>
    </w:p>
    <w:p w:rsidR="001F4E2E" w:rsidRDefault="001F4E2E">
      <w:pPr>
        <w:sectPr w:rsidR="001F4E2E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F4E2E" w:rsidRDefault="001F4E2E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1F4E2E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Многообразие видов, форм, материалов и техник </w:t>
            </w:r>
            <w:r w:rsidRPr="00376B62">
              <w:rPr>
                <w:lang w:val="ru-RU"/>
              </w:rPr>
              <w:br/>
            </w: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современного декоративного искусства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Многообразие видов, форм, материалов и техник </w:t>
            </w:r>
            <w:r w:rsidRPr="00376B62">
              <w:rPr>
                <w:lang w:val="ru-RU"/>
              </w:rPr>
              <w:br/>
            </w: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современного декоративного искусства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Символический знак в современной жизни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Символический знак в современной жизни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12.05.2023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Декор современных улиц и помещений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Декор современных улиц и помещений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F4E2E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Pr="00376B62" w:rsidRDefault="00376B62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376B6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376B6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F4E2E" w:rsidRDefault="001F4E2E"/>
        </w:tc>
      </w:tr>
    </w:tbl>
    <w:p w:rsidR="001F4E2E" w:rsidRDefault="001F4E2E">
      <w:pPr>
        <w:autoSpaceDE w:val="0"/>
        <w:autoSpaceDN w:val="0"/>
        <w:spacing w:after="0" w:line="14" w:lineRule="exact"/>
      </w:pPr>
    </w:p>
    <w:p w:rsidR="001F4E2E" w:rsidRDefault="001F4E2E">
      <w:pPr>
        <w:sectPr w:rsidR="001F4E2E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F4E2E" w:rsidRPr="004E0896" w:rsidRDefault="00376B62">
      <w:pPr>
        <w:autoSpaceDE w:val="0"/>
        <w:autoSpaceDN w:val="0"/>
        <w:spacing w:after="0" w:line="230" w:lineRule="auto"/>
        <w:rPr>
          <w:lang w:val="ru-RU"/>
        </w:rPr>
      </w:pPr>
      <w:r w:rsidRPr="004E0896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 xml:space="preserve">УЧЕБНО-МЕТОДИЧЕСКОЕ ОБЕСПЕЧЕНИЕ ОБРАЗОВАТЕЛЬНОГО ПРОЦЕССА </w:t>
      </w:r>
    </w:p>
    <w:p w:rsidR="004E0896" w:rsidRDefault="00376B62">
      <w:pPr>
        <w:autoSpaceDE w:val="0"/>
        <w:autoSpaceDN w:val="0"/>
        <w:spacing w:after="0" w:line="298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искусство. 5 класс/Горяева Н. А., Островская О.В.; под редакцией</w:t>
      </w:r>
    </w:p>
    <w:p w:rsidR="001F4E2E" w:rsidRDefault="00376B62">
      <w:pPr>
        <w:autoSpaceDE w:val="0"/>
        <w:autoSpaceDN w:val="0"/>
        <w:spacing w:after="0" w:line="298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Неменского</w:t>
      </w:r>
      <w:proofErr w:type="spellEnd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 Б.М., Акционерное общество «Издательство «Просвещение»; </w:t>
      </w:r>
      <w:r w:rsidRPr="00CE505A">
        <w:rPr>
          <w:lang w:val="ru-RU"/>
        </w:rPr>
        <w:br/>
      </w:r>
      <w:bookmarkStart w:id="0" w:name="_GoBack"/>
      <w:bookmarkEnd w:id="0"/>
    </w:p>
    <w:p w:rsidR="001F4E2E" w:rsidRPr="00CE505A" w:rsidRDefault="00376B62">
      <w:pPr>
        <w:autoSpaceDE w:val="0"/>
        <w:autoSpaceDN w:val="0"/>
        <w:spacing w:after="0" w:line="302" w:lineRule="auto"/>
        <w:ind w:right="4896"/>
        <w:rPr>
          <w:lang w:val="ru-RU"/>
        </w:rPr>
      </w:pP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Учебное пособие</w:t>
      </w:r>
    </w:p>
    <w:p w:rsidR="001F4E2E" w:rsidRPr="00CE505A" w:rsidRDefault="00376B62">
      <w:pPr>
        <w:autoSpaceDE w:val="0"/>
        <w:autoSpaceDN w:val="0"/>
        <w:spacing w:before="264" w:after="0" w:line="230" w:lineRule="auto"/>
        <w:rPr>
          <w:lang w:val="ru-RU"/>
        </w:rPr>
      </w:pP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1F4E2E" w:rsidRPr="00CE505A" w:rsidRDefault="001F4E2E">
      <w:pPr>
        <w:autoSpaceDE w:val="0"/>
        <w:autoSpaceDN w:val="0"/>
        <w:spacing w:after="78" w:line="220" w:lineRule="exact"/>
        <w:rPr>
          <w:lang w:val="ru-RU"/>
        </w:rPr>
      </w:pPr>
    </w:p>
    <w:p w:rsidR="001F4E2E" w:rsidRPr="00465FD7" w:rsidRDefault="00376B62" w:rsidP="00465FD7">
      <w:pPr>
        <w:autoSpaceDE w:val="0"/>
        <w:autoSpaceDN w:val="0"/>
        <w:spacing w:after="0" w:line="398" w:lineRule="auto"/>
        <w:ind w:right="432"/>
        <w:rPr>
          <w:rFonts w:ascii="Times New Roman" w:hAnsi="Times New Roman" w:cs="Times New Roman"/>
          <w:lang w:val="ru-RU"/>
        </w:rPr>
      </w:pP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CE505A">
        <w:rPr>
          <w:lang w:val="ru-RU"/>
        </w:rPr>
        <w:br/>
      </w:r>
      <w:proofErr w:type="spellStart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>Мультимедийное</w:t>
      </w:r>
      <w:proofErr w:type="spellEnd"/>
      <w:r w:rsidRPr="00CE505A">
        <w:rPr>
          <w:rFonts w:ascii="Times New Roman" w:eastAsia="Times New Roman" w:hAnsi="Times New Roman"/>
          <w:color w:val="000000"/>
          <w:sz w:val="24"/>
          <w:lang w:val="ru-RU"/>
        </w:rPr>
        <w:t xml:space="preserve"> оборудование </w:t>
      </w:r>
      <w:r w:rsidRPr="00CE505A">
        <w:rPr>
          <w:lang w:val="ru-RU"/>
        </w:rPr>
        <w:br/>
      </w:r>
      <w:r w:rsidRPr="00CE505A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ПРАКТИЧЕСКИХ РАБОТ</w:t>
      </w:r>
    </w:p>
    <w:p w:rsidR="00D30D9B" w:rsidRPr="00CE505A" w:rsidRDefault="00465FD7">
      <w:pPr>
        <w:rPr>
          <w:lang w:val="ru-RU"/>
        </w:rPr>
      </w:pPr>
      <w:r w:rsidRPr="00465FD7">
        <w:rPr>
          <w:rFonts w:ascii="Times New Roman" w:hAnsi="Times New Roman" w:cs="Times New Roman"/>
          <w:sz w:val="24"/>
          <w:szCs w:val="24"/>
          <w:lang w:val="ru-RU"/>
        </w:rPr>
        <w:t>Альбом, краски, баночка, карандаш, ластик.</w:t>
      </w:r>
    </w:p>
    <w:sectPr w:rsidR="00D30D9B" w:rsidRPr="00CE505A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163603"/>
    <w:rsid w:val="001F4E2E"/>
    <w:rsid w:val="0029639D"/>
    <w:rsid w:val="00326F90"/>
    <w:rsid w:val="00376B62"/>
    <w:rsid w:val="003C539D"/>
    <w:rsid w:val="00465FD7"/>
    <w:rsid w:val="004E0896"/>
    <w:rsid w:val="005232FC"/>
    <w:rsid w:val="005E2392"/>
    <w:rsid w:val="006C1CF2"/>
    <w:rsid w:val="006C3911"/>
    <w:rsid w:val="007066F6"/>
    <w:rsid w:val="00816553"/>
    <w:rsid w:val="008641E4"/>
    <w:rsid w:val="008C35C1"/>
    <w:rsid w:val="00907F2B"/>
    <w:rsid w:val="00AA1D8D"/>
    <w:rsid w:val="00B47730"/>
    <w:rsid w:val="00B93365"/>
    <w:rsid w:val="00B93623"/>
    <w:rsid w:val="00CB0664"/>
    <w:rsid w:val="00CE505A"/>
    <w:rsid w:val="00CE5611"/>
    <w:rsid w:val="00D30D9B"/>
    <w:rsid w:val="00E55490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70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706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CA08B2-1D96-4B4E-BCA1-9155AC3F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19</Pages>
  <Words>5966</Words>
  <Characters>34008</Characters>
  <Application>Microsoft Office Word</Application>
  <DocSecurity>0</DocSecurity>
  <Lines>283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39895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Екатерина</cp:lastModifiedBy>
  <cp:revision>12</cp:revision>
  <cp:lastPrinted>2022-09-14T06:32:00Z</cp:lastPrinted>
  <dcterms:created xsi:type="dcterms:W3CDTF">2022-09-11T09:11:00Z</dcterms:created>
  <dcterms:modified xsi:type="dcterms:W3CDTF">2022-10-12T02:51:00Z</dcterms:modified>
</cp:coreProperties>
</file>