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hiller" w:eastAsia="Times New Roman" w:hAnsi="Chiller" w:cs="Courier New"/>
          <w:b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муниципальное казенное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b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учреждение культуры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b/>
          <w:sz w:val="16"/>
          <w:szCs w:val="16"/>
          <w:lang w:eastAsia="ru-RU"/>
        </w:rPr>
        <w:t>СУНСКИЙ</w:t>
      </w:r>
      <w:r w:rsidRPr="003313E6">
        <w:rPr>
          <w:rFonts w:ascii="Chiller" w:eastAsia="Times New Roman" w:hAnsi="Chiller" w:cs="Courier New"/>
          <w:b/>
          <w:sz w:val="16"/>
          <w:szCs w:val="16"/>
          <w:lang w:eastAsia="ru-RU"/>
        </w:rPr>
        <w:t xml:space="preserve"> </w:t>
      </w:r>
      <w:r w:rsidRPr="003313E6">
        <w:rPr>
          <w:rFonts w:ascii="Courier New" w:eastAsia="Times New Roman" w:hAnsi="Courier New" w:cs="Courier New"/>
          <w:b/>
          <w:sz w:val="16"/>
          <w:szCs w:val="16"/>
          <w:lang w:eastAsia="ru-RU"/>
        </w:rPr>
        <w:t>РАЙОННЫЙ</w:t>
      </w:r>
      <w:r w:rsidRPr="003313E6">
        <w:rPr>
          <w:rFonts w:ascii="Chiller" w:eastAsia="Times New Roman" w:hAnsi="Chiller" w:cs="Courier New"/>
          <w:b/>
          <w:sz w:val="16"/>
          <w:szCs w:val="16"/>
          <w:lang w:eastAsia="ru-RU"/>
        </w:rPr>
        <w:t xml:space="preserve"> </w:t>
      </w:r>
      <w:r w:rsidRPr="003313E6">
        <w:rPr>
          <w:rFonts w:ascii="Courier New" w:eastAsia="Times New Roman" w:hAnsi="Courier New" w:cs="Courier New"/>
          <w:b/>
          <w:sz w:val="16"/>
          <w:szCs w:val="16"/>
          <w:lang w:eastAsia="ru-RU"/>
        </w:rPr>
        <w:t>ЦЕНТР</w:t>
      </w:r>
      <w:r w:rsidRPr="003313E6">
        <w:rPr>
          <w:rFonts w:ascii="Chiller" w:eastAsia="Times New Roman" w:hAnsi="Chiller" w:cs="Courier New"/>
          <w:b/>
          <w:sz w:val="16"/>
          <w:szCs w:val="16"/>
          <w:lang w:eastAsia="ru-RU"/>
        </w:rPr>
        <w:t xml:space="preserve"> </w:t>
      </w:r>
      <w:r w:rsidRPr="003313E6">
        <w:rPr>
          <w:rFonts w:ascii="Courier New" w:eastAsia="Times New Roman" w:hAnsi="Courier New" w:cs="Courier New"/>
          <w:b/>
          <w:sz w:val="16"/>
          <w:szCs w:val="16"/>
          <w:lang w:eastAsia="ru-RU"/>
        </w:rPr>
        <w:t>ДОСУГА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(МКУК Сунский РЦД)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Кировская область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Сунский район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proofErr w:type="spellStart"/>
      <w:proofErr w:type="gramStart"/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пгт.Суна</w:t>
      </w:r>
      <w:proofErr w:type="spellEnd"/>
      <w:proofErr w:type="gramEnd"/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 xml:space="preserve"> 612450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Советская ул., д. 21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Тел. (883369) 3-02-36</w:t>
      </w:r>
      <w:bookmarkStart w:id="0" w:name="_GoBack"/>
      <w:bookmarkEnd w:id="0"/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sunarcd@mail.ru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ОКПО 93238272, ОГРН 1064314003192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16"/>
          <w:szCs w:val="16"/>
          <w:lang w:eastAsia="ru-RU"/>
        </w:rPr>
      </w:pPr>
      <w:r w:rsidRPr="003313E6">
        <w:rPr>
          <w:rFonts w:ascii="Courier New" w:eastAsia="Times New Roman" w:hAnsi="Courier New" w:cs="Courier New"/>
          <w:sz w:val="16"/>
          <w:szCs w:val="16"/>
          <w:lang w:eastAsia="ru-RU"/>
        </w:rPr>
        <w:t>ИНН/КПП 4331002165/433101001</w:t>
      </w: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313E6" w:rsidRPr="003313E6" w:rsidRDefault="003313E6" w:rsidP="003313E6">
      <w:pPr>
        <w:autoSpaceDE w:val="0"/>
        <w:autoSpaceDN w:val="0"/>
        <w:adjustRightInd w:val="0"/>
        <w:spacing w:after="0" w:line="240" w:lineRule="auto"/>
        <w:ind w:firstLine="648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313E6">
        <w:rPr>
          <w:rFonts w:ascii="Courier New" w:eastAsia="Times New Roman" w:hAnsi="Courier New" w:cs="Courier New"/>
          <w:sz w:val="20"/>
          <w:szCs w:val="20"/>
          <w:lang w:eastAsia="ru-RU"/>
        </w:rPr>
        <w:t>N 14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9</w:t>
      </w:r>
      <w:r w:rsidRPr="003313E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от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01</w:t>
      </w:r>
      <w:r w:rsidRPr="003313E6">
        <w:rPr>
          <w:rFonts w:ascii="Courier New" w:eastAsia="Times New Roman" w:hAnsi="Courier New" w:cs="Courier New"/>
          <w:sz w:val="20"/>
          <w:szCs w:val="20"/>
          <w:lang w:eastAsia="ru-RU"/>
        </w:rPr>
        <w:t>.1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2</w:t>
      </w:r>
      <w:r w:rsidRPr="003313E6">
        <w:rPr>
          <w:rFonts w:ascii="Courier New" w:eastAsia="Times New Roman" w:hAnsi="Courier New" w:cs="Courier New"/>
          <w:sz w:val="20"/>
          <w:szCs w:val="20"/>
          <w:lang w:eastAsia="ru-RU"/>
        </w:rPr>
        <w:t>.2020</w:t>
      </w:r>
    </w:p>
    <w:p w:rsidR="00FD5DDC" w:rsidRPr="00751350" w:rsidRDefault="00D3454B" w:rsidP="003313E6">
      <w:pPr>
        <w:ind w:right="-9639"/>
        <w:jc w:val="center"/>
        <w:rPr>
          <w:b/>
          <w:sz w:val="28"/>
          <w:szCs w:val="28"/>
        </w:rPr>
      </w:pPr>
      <w:r w:rsidRPr="00751350">
        <w:rPr>
          <w:b/>
          <w:sz w:val="28"/>
          <w:szCs w:val="28"/>
        </w:rPr>
        <w:t>Оценка качества условий оказания услуг организациями культурно-досугового типа Сунского района</w:t>
      </w:r>
    </w:p>
    <w:tbl>
      <w:tblPr>
        <w:tblStyle w:val="a3"/>
        <w:tblW w:w="15398" w:type="dxa"/>
        <w:tblLook w:val="04A0" w:firstRow="1" w:lastRow="0" w:firstColumn="1" w:lastColumn="0" w:noHBand="0" w:noVBand="1"/>
      </w:tblPr>
      <w:tblGrid>
        <w:gridCol w:w="12757"/>
        <w:gridCol w:w="1426"/>
        <w:gridCol w:w="1215"/>
      </w:tblGrid>
      <w:tr w:rsidR="00DC23A7" w:rsidTr="00751350">
        <w:tc>
          <w:tcPr>
            <w:tcW w:w="15398" w:type="dxa"/>
            <w:gridSpan w:val="3"/>
          </w:tcPr>
          <w:p w:rsidR="00DC23A7" w:rsidRPr="00DC23A7" w:rsidRDefault="00DC23A7" w:rsidP="00D3454B">
            <w:pPr>
              <w:jc w:val="center"/>
              <w:rPr>
                <w:b/>
              </w:rPr>
            </w:pPr>
            <w:r w:rsidRPr="00DC23A7">
              <w:rPr>
                <w:rFonts w:ascii="Calibri" w:hAnsi="Calibri" w:cs="Calibri"/>
                <w:b/>
                <w:sz w:val="24"/>
                <w:szCs w:val="24"/>
              </w:rPr>
              <w:t>Критерий "Открытость и доступность информации об организации культуры</w:t>
            </w:r>
          </w:p>
        </w:tc>
      </w:tr>
      <w:tr w:rsidR="00D3454B" w:rsidTr="00751350">
        <w:trPr>
          <w:trHeight w:val="1027"/>
        </w:trPr>
        <w:tc>
          <w:tcPr>
            <w:tcW w:w="12757" w:type="dxa"/>
          </w:tcPr>
          <w:p w:rsidR="00D3454B" w:rsidRPr="00C50E69" w:rsidRDefault="00D3454B" w:rsidP="00D3454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FF"/>
              </w:rPr>
            </w:pPr>
            <w:r>
              <w:rPr>
                <w:rFonts w:ascii="Calibri" w:hAnsi="Calibri" w:cs="Calibri"/>
              </w:rPr>
              <w:t xml:space="preserve"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 </w:t>
            </w:r>
            <w:hyperlink r:id="rId5" w:history="1">
              <w:r>
                <w:rPr>
                  <w:rFonts w:ascii="Calibri" w:hAnsi="Calibri" w:cs="Calibri"/>
                  <w:color w:val="0000FF"/>
                </w:rPr>
                <w:t>&lt;</w:t>
              </w:r>
              <w:r w:rsidR="00C50E69">
                <w:rPr>
                  <w:rFonts w:ascii="Calibri" w:hAnsi="Calibri" w:cs="Calibri"/>
                  <w:color w:val="0000FF"/>
                </w:rPr>
                <w:t>1</w:t>
              </w:r>
              <w:r>
                <w:rPr>
                  <w:rFonts w:ascii="Calibri" w:hAnsi="Calibri" w:cs="Calibri"/>
                  <w:color w:val="0000FF"/>
                </w:rPr>
                <w:t>&gt;</w:t>
              </w:r>
            </w:hyperlink>
            <w:r>
              <w:rPr>
                <w:rFonts w:ascii="Calibri" w:hAnsi="Calibri" w:cs="Calibri"/>
              </w:rPr>
              <w:t>:</w:t>
            </w:r>
          </w:p>
          <w:p w:rsidR="00D3454B" w:rsidRDefault="00D3454B" w:rsidP="00D3454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на информационных стендах в помещении организации,</w:t>
            </w:r>
            <w:r w:rsidR="003649BD">
              <w:rPr>
                <w:rFonts w:ascii="Calibri" w:hAnsi="Calibri" w:cs="Calibri"/>
              </w:rPr>
              <w:t xml:space="preserve"> </w:t>
            </w:r>
            <w:r w:rsidR="00751350">
              <w:rPr>
                <w:rFonts w:ascii="Calibri" w:hAnsi="Calibri" w:cs="Calibri"/>
              </w:rPr>
              <w:t>+</w:t>
            </w:r>
          </w:p>
          <w:p w:rsidR="00D3454B" w:rsidRDefault="00D3454B" w:rsidP="00DC23A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Calibri" w:hAnsi="Calibri" w:cs="Calibri"/>
              </w:rP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1426" w:type="dxa"/>
          </w:tcPr>
          <w:p w:rsidR="00D3454B" w:rsidRDefault="00DC23A7" w:rsidP="00D3454B">
            <w:pPr>
              <w:jc w:val="center"/>
            </w:pPr>
            <w:r>
              <w:t>максимум 100 баллов</w:t>
            </w:r>
          </w:p>
        </w:tc>
        <w:tc>
          <w:tcPr>
            <w:tcW w:w="1215" w:type="dxa"/>
          </w:tcPr>
          <w:p w:rsidR="00751350" w:rsidRDefault="00751350" w:rsidP="00751350">
            <w:r>
              <w:t xml:space="preserve">    50</w:t>
            </w:r>
          </w:p>
        </w:tc>
      </w:tr>
      <w:tr w:rsidR="00D3454B" w:rsidTr="00751350">
        <w:tc>
          <w:tcPr>
            <w:tcW w:w="12757" w:type="dxa"/>
          </w:tcPr>
          <w:p w:rsidR="00DC23A7" w:rsidRDefault="00DC23A7" w:rsidP="00DC23A7">
            <w:pPr>
              <w:jc w:val="center"/>
            </w:pPr>
            <w: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:rsidR="00DC23A7" w:rsidRDefault="00DC23A7" w:rsidP="00DC23A7">
            <w:pPr>
              <w:jc w:val="center"/>
            </w:pPr>
            <w:r>
              <w:t>- телефона,</w:t>
            </w:r>
            <w:r w:rsidR="00751350">
              <w:t xml:space="preserve"> +</w:t>
            </w:r>
          </w:p>
          <w:p w:rsidR="00DC23A7" w:rsidRDefault="00DC23A7" w:rsidP="00DC23A7">
            <w:pPr>
              <w:jc w:val="center"/>
            </w:pPr>
            <w:r>
              <w:t>- электронной почты,</w:t>
            </w:r>
            <w:r w:rsidR="003649BD">
              <w:t xml:space="preserve"> </w:t>
            </w:r>
            <w:r w:rsidR="00751350">
              <w:t>+</w:t>
            </w:r>
          </w:p>
          <w:p w:rsidR="00DC23A7" w:rsidRDefault="00DC23A7" w:rsidP="00DC23A7">
            <w:pPr>
              <w:jc w:val="center"/>
            </w:pPr>
            <w: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  <w:r w:rsidR="003649BD">
              <w:t xml:space="preserve"> </w:t>
            </w:r>
            <w:r w:rsidR="00751350">
              <w:t>+</w:t>
            </w:r>
          </w:p>
          <w:p w:rsidR="00D3454B" w:rsidRDefault="00DC23A7" w:rsidP="00DC23A7">
            <w:pPr>
              <w:jc w:val="center"/>
            </w:pPr>
            <w: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 w:rsidR="003649BD">
              <w:t xml:space="preserve"> +</w:t>
            </w:r>
          </w:p>
        </w:tc>
        <w:tc>
          <w:tcPr>
            <w:tcW w:w="1426" w:type="dxa"/>
          </w:tcPr>
          <w:p w:rsidR="00D3454B" w:rsidRDefault="00751350" w:rsidP="00D3454B">
            <w:pPr>
              <w:jc w:val="center"/>
            </w:pPr>
            <w:r>
              <w:t>100 баллов</w:t>
            </w:r>
          </w:p>
        </w:tc>
        <w:tc>
          <w:tcPr>
            <w:tcW w:w="1215" w:type="dxa"/>
          </w:tcPr>
          <w:p w:rsidR="00751350" w:rsidRDefault="00751350" w:rsidP="00751350">
            <w:r>
              <w:t xml:space="preserve">    100</w:t>
            </w:r>
          </w:p>
        </w:tc>
      </w:tr>
      <w:tr w:rsidR="00D3454B" w:rsidTr="00751350">
        <w:tc>
          <w:tcPr>
            <w:tcW w:w="12757" w:type="dxa"/>
          </w:tcPr>
          <w:p w:rsidR="00D3454B" w:rsidRDefault="00DC23A7" w:rsidP="00DC23A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Calibri" w:hAnsi="Calibri" w:cs="Calibri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"Интернет" (в % от общего числа опрошенных получателей услуг)</w:t>
            </w:r>
          </w:p>
        </w:tc>
        <w:tc>
          <w:tcPr>
            <w:tcW w:w="1426" w:type="dxa"/>
          </w:tcPr>
          <w:p w:rsidR="00D3454B" w:rsidRDefault="00751350" w:rsidP="00D3454B">
            <w:pPr>
              <w:jc w:val="center"/>
            </w:pPr>
            <w:r>
              <w:t>100 процентов</w:t>
            </w:r>
          </w:p>
        </w:tc>
        <w:tc>
          <w:tcPr>
            <w:tcW w:w="1215" w:type="dxa"/>
          </w:tcPr>
          <w:p w:rsidR="00D3454B" w:rsidRDefault="00751350" w:rsidP="00D3454B">
            <w:pPr>
              <w:jc w:val="center"/>
            </w:pPr>
            <w:r>
              <w:t>94 процента</w:t>
            </w:r>
          </w:p>
        </w:tc>
      </w:tr>
      <w:tr w:rsidR="00DC23A7" w:rsidTr="00751350">
        <w:tc>
          <w:tcPr>
            <w:tcW w:w="15398" w:type="dxa"/>
            <w:gridSpan w:val="3"/>
          </w:tcPr>
          <w:p w:rsidR="00DC23A7" w:rsidRPr="00DC23A7" w:rsidRDefault="00DC23A7" w:rsidP="00D3454B">
            <w:pPr>
              <w:jc w:val="center"/>
              <w:rPr>
                <w:b/>
              </w:rPr>
            </w:pPr>
            <w:r w:rsidRPr="00DC23A7">
              <w:rPr>
                <w:rFonts w:ascii="Calibri" w:hAnsi="Calibri" w:cs="Calibri"/>
                <w:b/>
                <w:sz w:val="24"/>
                <w:szCs w:val="24"/>
              </w:rPr>
              <w:t xml:space="preserve">Критерий "Комфортность условий предоставления услуг"  </w:t>
            </w:r>
          </w:p>
        </w:tc>
      </w:tr>
      <w:tr w:rsidR="00D3454B" w:rsidTr="00751350">
        <w:trPr>
          <w:trHeight w:val="2105"/>
        </w:trPr>
        <w:tc>
          <w:tcPr>
            <w:tcW w:w="12757" w:type="dxa"/>
          </w:tcPr>
          <w:p w:rsidR="00DC23A7" w:rsidRDefault="00DC23A7" w:rsidP="00DC23A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в организации комфортных условий для предоставления услуг:</w:t>
            </w:r>
          </w:p>
          <w:p w:rsidR="00DC23A7" w:rsidRDefault="00DC23A7" w:rsidP="00DC23A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наличие комфортной зоны отдыха (ожидания);</w:t>
            </w:r>
            <w:r w:rsidR="00CF05A5">
              <w:rPr>
                <w:rFonts w:ascii="Calibri" w:hAnsi="Calibri" w:cs="Calibri"/>
              </w:rPr>
              <w:t>+</w:t>
            </w:r>
          </w:p>
          <w:p w:rsidR="00DC23A7" w:rsidRDefault="00DC23A7" w:rsidP="00DC23A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наличие и понятность навигации внутри организации;</w:t>
            </w:r>
            <w:r w:rsidR="00CF05A5">
              <w:rPr>
                <w:rFonts w:ascii="Calibri" w:hAnsi="Calibri" w:cs="Calibri"/>
              </w:rPr>
              <w:t>+</w:t>
            </w:r>
          </w:p>
          <w:p w:rsidR="00DC23A7" w:rsidRDefault="00DC23A7" w:rsidP="00DC23A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доступность питьевой воды;</w:t>
            </w:r>
            <w:r w:rsidR="00CF05A5">
              <w:rPr>
                <w:rFonts w:ascii="Calibri" w:hAnsi="Calibri" w:cs="Calibri"/>
              </w:rPr>
              <w:t>-</w:t>
            </w:r>
          </w:p>
          <w:p w:rsidR="00DC23A7" w:rsidRDefault="00DC23A7" w:rsidP="00DC23A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  <w:r w:rsidR="00CF05A5">
              <w:rPr>
                <w:rFonts w:ascii="Calibri" w:hAnsi="Calibri" w:cs="Calibri"/>
              </w:rPr>
              <w:t>+</w:t>
            </w:r>
          </w:p>
          <w:p w:rsidR="00DC23A7" w:rsidRDefault="00DC23A7" w:rsidP="00DC23A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санитарное состояние помещений организаций;</w:t>
            </w:r>
            <w:r w:rsidR="00CF05A5">
              <w:rPr>
                <w:rFonts w:ascii="Calibri" w:hAnsi="Calibri" w:cs="Calibri"/>
              </w:rPr>
              <w:t xml:space="preserve"> +</w:t>
            </w:r>
          </w:p>
          <w:p w:rsidR="00D3454B" w:rsidRDefault="00DC23A7" w:rsidP="00CF05A5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Calibri" w:hAnsi="Calibri" w:cs="Calibri"/>
              </w:rP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  <w:r w:rsidR="00CF05A5">
              <w:rPr>
                <w:rFonts w:ascii="Calibri" w:hAnsi="Calibri" w:cs="Calibri"/>
              </w:rPr>
              <w:t xml:space="preserve"> +</w:t>
            </w:r>
          </w:p>
        </w:tc>
        <w:tc>
          <w:tcPr>
            <w:tcW w:w="1426" w:type="dxa"/>
          </w:tcPr>
          <w:p w:rsidR="00D3454B" w:rsidRDefault="00751350" w:rsidP="00D3454B">
            <w:pPr>
              <w:jc w:val="center"/>
            </w:pPr>
            <w:r>
              <w:t>100 баллов</w:t>
            </w:r>
          </w:p>
        </w:tc>
        <w:tc>
          <w:tcPr>
            <w:tcW w:w="1215" w:type="dxa"/>
          </w:tcPr>
          <w:p w:rsidR="00D3454B" w:rsidRDefault="00CF05A5" w:rsidP="00D3454B">
            <w:pPr>
              <w:jc w:val="center"/>
            </w:pPr>
            <w:r>
              <w:t>100</w:t>
            </w:r>
          </w:p>
        </w:tc>
      </w:tr>
      <w:tr w:rsidR="00CF05A5" w:rsidTr="00751350">
        <w:trPr>
          <w:trHeight w:val="507"/>
        </w:trPr>
        <w:tc>
          <w:tcPr>
            <w:tcW w:w="12757" w:type="dxa"/>
          </w:tcPr>
          <w:p w:rsidR="00CF05A5" w:rsidRDefault="00CF05A5" w:rsidP="00D3454B">
            <w:pPr>
              <w:jc w:val="center"/>
              <w:rPr>
                <w:rFonts w:ascii="Calibri" w:hAnsi="Calibri" w:cs="Calibri"/>
              </w:rPr>
            </w:pPr>
            <w:r w:rsidRPr="00DC23A7">
              <w:t>Доля получателей услуг, удовлетворенных комфортностью условий предоставления услуг (в % от общего числа опрошенных получателей услуг)</w:t>
            </w:r>
          </w:p>
        </w:tc>
        <w:tc>
          <w:tcPr>
            <w:tcW w:w="1426" w:type="dxa"/>
          </w:tcPr>
          <w:p w:rsidR="00CF05A5" w:rsidRDefault="00751350" w:rsidP="00751350">
            <w:pPr>
              <w:jc w:val="center"/>
            </w:pPr>
            <w:r>
              <w:t>100 процентов</w:t>
            </w:r>
          </w:p>
        </w:tc>
        <w:tc>
          <w:tcPr>
            <w:tcW w:w="1215" w:type="dxa"/>
          </w:tcPr>
          <w:p w:rsidR="00CF05A5" w:rsidRDefault="00751350" w:rsidP="00D3454B">
            <w:pPr>
              <w:jc w:val="center"/>
            </w:pPr>
            <w:r>
              <w:t>97</w:t>
            </w:r>
          </w:p>
          <w:p w:rsidR="00751350" w:rsidRDefault="00751350" w:rsidP="00D3454B">
            <w:pPr>
              <w:jc w:val="center"/>
            </w:pPr>
            <w:r>
              <w:t>процентов</w:t>
            </w:r>
          </w:p>
        </w:tc>
      </w:tr>
      <w:tr w:rsidR="00DC23A7" w:rsidTr="00751350">
        <w:tc>
          <w:tcPr>
            <w:tcW w:w="15398" w:type="dxa"/>
            <w:gridSpan w:val="3"/>
          </w:tcPr>
          <w:p w:rsidR="00DC23A7" w:rsidRPr="00DC23A7" w:rsidRDefault="00DC23A7" w:rsidP="00D3454B">
            <w:pPr>
              <w:jc w:val="center"/>
              <w:rPr>
                <w:b/>
              </w:rPr>
            </w:pPr>
            <w:r w:rsidRPr="00DC23A7">
              <w:rPr>
                <w:b/>
              </w:rPr>
              <w:t>Критерий "Доступность услуг для инвалидов"</w:t>
            </w:r>
          </w:p>
        </w:tc>
      </w:tr>
      <w:tr w:rsidR="00D3454B" w:rsidTr="00751350">
        <w:tc>
          <w:tcPr>
            <w:tcW w:w="12757" w:type="dxa"/>
          </w:tcPr>
          <w:p w:rsidR="00DC23A7" w:rsidRDefault="00DC23A7" w:rsidP="00DC23A7">
            <w:pPr>
              <w:jc w:val="center"/>
            </w:pPr>
            <w:r>
              <w:lastRenderedPageBreak/>
              <w:t>Оборудование территории, прилегающей к организации, и ее помещений с учетом доступности для инвалидов:</w:t>
            </w:r>
          </w:p>
          <w:p w:rsidR="00DC23A7" w:rsidRDefault="00DC23A7" w:rsidP="00DC23A7">
            <w:pPr>
              <w:jc w:val="center"/>
            </w:pPr>
            <w:r>
              <w:t>- оборудование входных групп пандусами/подъемными платформами;</w:t>
            </w:r>
            <w:r w:rsidR="002A5EA0">
              <w:t xml:space="preserve"> +</w:t>
            </w:r>
          </w:p>
          <w:p w:rsidR="00DC23A7" w:rsidRDefault="00DC23A7" w:rsidP="00DC23A7">
            <w:pPr>
              <w:jc w:val="center"/>
            </w:pPr>
            <w:r>
              <w:t>- наличие выделенных стоянок для автотранспортных средств инвалидов;</w:t>
            </w:r>
            <w:r w:rsidR="002A5EA0">
              <w:t xml:space="preserve"> -</w:t>
            </w:r>
          </w:p>
          <w:p w:rsidR="00DC23A7" w:rsidRDefault="00DC23A7" w:rsidP="00DC23A7">
            <w:pPr>
              <w:jc w:val="center"/>
            </w:pPr>
            <w:r>
              <w:t>- наличие адаптированных лифтов, поручней, расширенных дверных проемов;</w:t>
            </w:r>
            <w:r w:rsidR="002A5EA0">
              <w:t xml:space="preserve"> +</w:t>
            </w:r>
          </w:p>
          <w:p w:rsidR="00DC23A7" w:rsidRDefault="00DC23A7" w:rsidP="00DC23A7">
            <w:pPr>
              <w:jc w:val="center"/>
            </w:pPr>
            <w:r>
              <w:t>- наличие сменных кресел-колясок;</w:t>
            </w:r>
            <w:r w:rsidR="002A5EA0">
              <w:t xml:space="preserve"> -</w:t>
            </w:r>
          </w:p>
          <w:p w:rsidR="00D3454B" w:rsidRDefault="00DC23A7" w:rsidP="00DC23A7">
            <w:pPr>
              <w:jc w:val="center"/>
            </w:pPr>
            <w:r>
              <w:t>- наличие специально оборудованных санитарно-гигиенических помещений в организации</w:t>
            </w:r>
            <w:r w:rsidR="002A5EA0">
              <w:t>. -</w:t>
            </w:r>
          </w:p>
        </w:tc>
        <w:tc>
          <w:tcPr>
            <w:tcW w:w="1426" w:type="dxa"/>
          </w:tcPr>
          <w:p w:rsidR="00D3454B" w:rsidRDefault="00751350" w:rsidP="00D3454B">
            <w:pPr>
              <w:jc w:val="center"/>
            </w:pPr>
            <w:r>
              <w:t>100 баллов</w:t>
            </w:r>
          </w:p>
        </w:tc>
        <w:tc>
          <w:tcPr>
            <w:tcW w:w="1215" w:type="dxa"/>
          </w:tcPr>
          <w:p w:rsidR="00D3454B" w:rsidRDefault="002A5EA0" w:rsidP="00D3454B">
            <w:pPr>
              <w:jc w:val="center"/>
            </w:pPr>
            <w:r>
              <w:t>40</w:t>
            </w:r>
          </w:p>
        </w:tc>
      </w:tr>
      <w:tr w:rsidR="00751350" w:rsidTr="00751350">
        <w:tc>
          <w:tcPr>
            <w:tcW w:w="12757" w:type="dxa"/>
          </w:tcPr>
          <w:p w:rsidR="00751350" w:rsidRDefault="00751350" w:rsidP="00751350">
            <w:pPr>
              <w:jc w:val="center"/>
            </w:pPr>
            <w: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:rsidR="00751350" w:rsidRDefault="00751350" w:rsidP="00751350">
            <w:pPr>
              <w:jc w:val="center"/>
            </w:pPr>
            <w:r>
              <w:t>- дублирование для инвалидов по слуху и зрению звуковой и зрительной информации; -</w:t>
            </w:r>
          </w:p>
          <w:p w:rsidR="00751350" w:rsidRDefault="00751350" w:rsidP="00751350">
            <w:pPr>
              <w:jc w:val="center"/>
            </w:pPr>
            <w:r>
              <w:t>- дублирование надписей, знаков и иной текстовой и графической информации знаками, выполненными рельефно-точечным шрифтом Брайля; -</w:t>
            </w:r>
          </w:p>
          <w:p w:rsidR="00751350" w:rsidRDefault="00751350" w:rsidP="00751350">
            <w:pPr>
              <w:jc w:val="center"/>
            </w:pPr>
            <w:r>
              <w:t xml:space="preserve">- возможность предоставления инвалидам по слуху (слуху и зрению) услуг </w:t>
            </w:r>
            <w:proofErr w:type="spellStart"/>
            <w:r>
              <w:t>сурдопереводчика</w:t>
            </w:r>
            <w:proofErr w:type="spellEnd"/>
            <w:r>
              <w:t xml:space="preserve"> (</w:t>
            </w:r>
            <w:proofErr w:type="spellStart"/>
            <w:r>
              <w:t>тифлосурдопереводчика</w:t>
            </w:r>
            <w:proofErr w:type="spellEnd"/>
            <w:r>
              <w:t>); -</w:t>
            </w:r>
          </w:p>
          <w:p w:rsidR="00751350" w:rsidRDefault="00751350" w:rsidP="00751350">
            <w:pPr>
              <w:jc w:val="center"/>
            </w:pPr>
            <w:r>
              <w:t>- наличие альтернативной версии официального сайта организации в сети "Интернет" для инвалидов по зрению; -</w:t>
            </w:r>
          </w:p>
          <w:p w:rsidR="00751350" w:rsidRDefault="00751350" w:rsidP="00751350">
            <w:pPr>
              <w:jc w:val="center"/>
            </w:pPr>
            <w: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+</w:t>
            </w:r>
          </w:p>
          <w:p w:rsidR="00751350" w:rsidRDefault="00751350" w:rsidP="00751350">
            <w:pPr>
              <w:jc w:val="center"/>
            </w:pPr>
            <w:r>
              <w:t>- наличие возможности предоставления услуги в дистанционном режиме или на дому +</w:t>
            </w:r>
          </w:p>
        </w:tc>
        <w:tc>
          <w:tcPr>
            <w:tcW w:w="1426" w:type="dxa"/>
          </w:tcPr>
          <w:p w:rsidR="00751350" w:rsidRDefault="00751350" w:rsidP="00751350">
            <w:pPr>
              <w:jc w:val="center"/>
            </w:pPr>
            <w:r>
              <w:t>100 баллов</w:t>
            </w:r>
          </w:p>
        </w:tc>
        <w:tc>
          <w:tcPr>
            <w:tcW w:w="1215" w:type="dxa"/>
          </w:tcPr>
          <w:p w:rsidR="00751350" w:rsidRDefault="00751350" w:rsidP="00751350">
            <w:pPr>
              <w:jc w:val="center"/>
            </w:pPr>
            <w:r>
              <w:t>40</w:t>
            </w:r>
          </w:p>
        </w:tc>
      </w:tr>
      <w:tr w:rsidR="00751350" w:rsidTr="00751350">
        <w:tc>
          <w:tcPr>
            <w:tcW w:w="12757" w:type="dxa"/>
          </w:tcPr>
          <w:p w:rsidR="00751350" w:rsidRDefault="00751350" w:rsidP="00751350">
            <w:pPr>
              <w:jc w:val="center"/>
            </w:pPr>
            <w:r w:rsidRPr="00DC23A7">
              <w:t>Доля получателей услуг, удовлетворенных доступностью услуг для инвалидов (в % от общего числа опрошенных получателей услуг - инвалидов)</w:t>
            </w:r>
          </w:p>
        </w:tc>
        <w:tc>
          <w:tcPr>
            <w:tcW w:w="1426" w:type="dxa"/>
          </w:tcPr>
          <w:p w:rsidR="00751350" w:rsidRDefault="00751350" w:rsidP="00751350">
            <w:pPr>
              <w:jc w:val="center"/>
            </w:pPr>
            <w:r>
              <w:t>100 процентов</w:t>
            </w:r>
          </w:p>
        </w:tc>
        <w:tc>
          <w:tcPr>
            <w:tcW w:w="1215" w:type="dxa"/>
          </w:tcPr>
          <w:p w:rsidR="00751350" w:rsidRDefault="00751350" w:rsidP="00751350">
            <w:pPr>
              <w:jc w:val="center"/>
            </w:pPr>
            <w:r>
              <w:t xml:space="preserve">66 </w:t>
            </w:r>
          </w:p>
          <w:p w:rsidR="00751350" w:rsidRDefault="00751350" w:rsidP="00751350">
            <w:pPr>
              <w:jc w:val="center"/>
            </w:pPr>
            <w:r>
              <w:t>процентов</w:t>
            </w:r>
          </w:p>
        </w:tc>
      </w:tr>
      <w:tr w:rsidR="00751350" w:rsidTr="00751350">
        <w:tc>
          <w:tcPr>
            <w:tcW w:w="15398" w:type="dxa"/>
            <w:gridSpan w:val="3"/>
          </w:tcPr>
          <w:p w:rsidR="00751350" w:rsidRPr="002A5EA0" w:rsidRDefault="00751350" w:rsidP="00751350">
            <w:pPr>
              <w:jc w:val="center"/>
              <w:rPr>
                <w:b/>
              </w:rPr>
            </w:pPr>
            <w:r w:rsidRPr="002A5EA0">
              <w:rPr>
                <w:b/>
              </w:rPr>
              <w:t>Критерий "Доброжелательность, вежливость работников организации"</w:t>
            </w:r>
          </w:p>
        </w:tc>
      </w:tr>
      <w:tr w:rsidR="00751350" w:rsidTr="00751350">
        <w:tc>
          <w:tcPr>
            <w:tcW w:w="12757" w:type="dxa"/>
          </w:tcPr>
          <w:p w:rsidR="00751350" w:rsidRPr="00DC23A7" w:rsidRDefault="00751350" w:rsidP="00751350">
            <w:pPr>
              <w:tabs>
                <w:tab w:val="left" w:pos="4058"/>
              </w:tabs>
            </w:pPr>
            <w:r w:rsidRPr="00DC23A7"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(в % от общего числа опрошенных получателей услуг)</w:t>
            </w:r>
          </w:p>
        </w:tc>
        <w:tc>
          <w:tcPr>
            <w:tcW w:w="1426" w:type="dxa"/>
          </w:tcPr>
          <w:p w:rsidR="00751350" w:rsidRDefault="00751350" w:rsidP="00751350">
            <w:pPr>
              <w:jc w:val="center"/>
            </w:pPr>
            <w:r w:rsidRPr="00A555C2">
              <w:t>100 процентов</w:t>
            </w:r>
          </w:p>
        </w:tc>
        <w:tc>
          <w:tcPr>
            <w:tcW w:w="1215" w:type="dxa"/>
          </w:tcPr>
          <w:p w:rsidR="00751350" w:rsidRDefault="00751350" w:rsidP="00751350">
            <w:pPr>
              <w:jc w:val="center"/>
            </w:pPr>
            <w:r w:rsidRPr="00A555C2">
              <w:t>100 процентов</w:t>
            </w:r>
          </w:p>
        </w:tc>
      </w:tr>
      <w:tr w:rsidR="00751350" w:rsidTr="00751350">
        <w:tc>
          <w:tcPr>
            <w:tcW w:w="12757" w:type="dxa"/>
          </w:tcPr>
          <w:p w:rsidR="00751350" w:rsidRPr="00DC23A7" w:rsidRDefault="00751350" w:rsidP="00751350">
            <w:pPr>
              <w:jc w:val="center"/>
            </w:pPr>
            <w:r w:rsidRPr="00DC23A7"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(в % от общего числа опрошенных получателей услуг)</w:t>
            </w:r>
          </w:p>
        </w:tc>
        <w:tc>
          <w:tcPr>
            <w:tcW w:w="1426" w:type="dxa"/>
          </w:tcPr>
          <w:p w:rsidR="00751350" w:rsidRDefault="00751350" w:rsidP="00751350">
            <w:pPr>
              <w:jc w:val="center"/>
            </w:pPr>
            <w:r w:rsidRPr="00A555C2">
              <w:t>100 процентов</w:t>
            </w:r>
          </w:p>
        </w:tc>
        <w:tc>
          <w:tcPr>
            <w:tcW w:w="1215" w:type="dxa"/>
          </w:tcPr>
          <w:p w:rsidR="00751350" w:rsidRDefault="00751350" w:rsidP="00751350">
            <w:pPr>
              <w:jc w:val="center"/>
            </w:pPr>
            <w:r w:rsidRPr="00A555C2">
              <w:t>100 процентов</w:t>
            </w:r>
          </w:p>
        </w:tc>
      </w:tr>
      <w:tr w:rsidR="00751350" w:rsidTr="00751350">
        <w:tc>
          <w:tcPr>
            <w:tcW w:w="12757" w:type="dxa"/>
          </w:tcPr>
          <w:p w:rsidR="00751350" w:rsidRPr="00DC23A7" w:rsidRDefault="00751350" w:rsidP="00751350">
            <w:pPr>
              <w:jc w:val="center"/>
            </w:pPr>
            <w:r w:rsidRPr="00DC23A7"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(в % от общего числа опрошенных получателей услуг)</w:t>
            </w:r>
          </w:p>
        </w:tc>
        <w:tc>
          <w:tcPr>
            <w:tcW w:w="1426" w:type="dxa"/>
          </w:tcPr>
          <w:p w:rsidR="00751350" w:rsidRDefault="00751350" w:rsidP="00751350">
            <w:pPr>
              <w:jc w:val="center"/>
            </w:pPr>
            <w:r>
              <w:t>100 процентов</w:t>
            </w:r>
          </w:p>
        </w:tc>
        <w:tc>
          <w:tcPr>
            <w:tcW w:w="1215" w:type="dxa"/>
          </w:tcPr>
          <w:p w:rsidR="00751350" w:rsidRDefault="00751350" w:rsidP="00751350">
            <w:pPr>
              <w:jc w:val="center"/>
            </w:pPr>
            <w:r>
              <w:t>100 процентов</w:t>
            </w:r>
          </w:p>
        </w:tc>
      </w:tr>
      <w:tr w:rsidR="00751350" w:rsidTr="00751350">
        <w:tc>
          <w:tcPr>
            <w:tcW w:w="15398" w:type="dxa"/>
            <w:gridSpan w:val="3"/>
          </w:tcPr>
          <w:p w:rsidR="00751350" w:rsidRPr="002A5EA0" w:rsidRDefault="00751350" w:rsidP="00751350">
            <w:pPr>
              <w:jc w:val="center"/>
              <w:rPr>
                <w:b/>
              </w:rPr>
            </w:pPr>
            <w:r w:rsidRPr="002A5EA0">
              <w:rPr>
                <w:b/>
              </w:rPr>
              <w:t>Критерий "Удовлетворенность условиями оказания услуг"</w:t>
            </w:r>
          </w:p>
        </w:tc>
      </w:tr>
      <w:tr w:rsidR="00751350" w:rsidTr="00751350">
        <w:tc>
          <w:tcPr>
            <w:tcW w:w="12757" w:type="dxa"/>
          </w:tcPr>
          <w:p w:rsidR="00751350" w:rsidRPr="00DC23A7" w:rsidRDefault="00751350" w:rsidP="00751350">
            <w:pPr>
              <w:jc w:val="center"/>
            </w:pPr>
            <w:r w:rsidRPr="00DC23A7"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(в % от общего числа опрошенных получателей услуг)</w:t>
            </w:r>
          </w:p>
        </w:tc>
        <w:tc>
          <w:tcPr>
            <w:tcW w:w="1426" w:type="dxa"/>
          </w:tcPr>
          <w:p w:rsidR="00751350" w:rsidRDefault="00751350" w:rsidP="00751350">
            <w:pPr>
              <w:jc w:val="center"/>
            </w:pPr>
            <w:r>
              <w:t>100 процентов</w:t>
            </w:r>
          </w:p>
        </w:tc>
        <w:tc>
          <w:tcPr>
            <w:tcW w:w="1215" w:type="dxa"/>
          </w:tcPr>
          <w:p w:rsidR="00751350" w:rsidRDefault="00751350" w:rsidP="00751350">
            <w:pPr>
              <w:jc w:val="center"/>
            </w:pPr>
            <w:r w:rsidRPr="00A555C2">
              <w:t>100 процентов</w:t>
            </w:r>
          </w:p>
        </w:tc>
      </w:tr>
      <w:tr w:rsidR="00751350" w:rsidTr="00751350">
        <w:tc>
          <w:tcPr>
            <w:tcW w:w="12757" w:type="dxa"/>
          </w:tcPr>
          <w:p w:rsidR="00751350" w:rsidRPr="00DC23A7" w:rsidRDefault="00751350" w:rsidP="00751350">
            <w:pPr>
              <w:jc w:val="center"/>
            </w:pPr>
            <w:r w:rsidRPr="00DC23A7">
              <w:t>Доля получателей услуг, удовлетворенных графиком работы организации (в % от общего числа опрошенных получателей услуг)</w:t>
            </w:r>
          </w:p>
        </w:tc>
        <w:tc>
          <w:tcPr>
            <w:tcW w:w="1426" w:type="dxa"/>
          </w:tcPr>
          <w:p w:rsidR="00751350" w:rsidRDefault="00751350" w:rsidP="00751350">
            <w:pPr>
              <w:jc w:val="center"/>
            </w:pPr>
            <w:r>
              <w:t>100 процентов</w:t>
            </w:r>
          </w:p>
        </w:tc>
        <w:tc>
          <w:tcPr>
            <w:tcW w:w="1215" w:type="dxa"/>
          </w:tcPr>
          <w:p w:rsidR="00751350" w:rsidRDefault="00751350" w:rsidP="00751350">
            <w:pPr>
              <w:jc w:val="center"/>
            </w:pPr>
            <w:r w:rsidRPr="00A555C2">
              <w:t>100 процентов</w:t>
            </w:r>
          </w:p>
        </w:tc>
      </w:tr>
      <w:tr w:rsidR="00751350" w:rsidTr="00751350">
        <w:tc>
          <w:tcPr>
            <w:tcW w:w="12757" w:type="dxa"/>
          </w:tcPr>
          <w:p w:rsidR="00751350" w:rsidRPr="00DC23A7" w:rsidRDefault="00751350" w:rsidP="00751350">
            <w:pPr>
              <w:jc w:val="center"/>
            </w:pPr>
            <w:r w:rsidRPr="00DC23A7">
              <w:t>Доля получателей услуг, удовлетворенных в целом условиями оказания услуг в организации (в % от общего числа опрошенных получателей услуг)</w:t>
            </w:r>
          </w:p>
        </w:tc>
        <w:tc>
          <w:tcPr>
            <w:tcW w:w="1426" w:type="dxa"/>
          </w:tcPr>
          <w:p w:rsidR="00751350" w:rsidRDefault="00751350" w:rsidP="00751350">
            <w:pPr>
              <w:jc w:val="center"/>
            </w:pPr>
            <w:r>
              <w:t>100 процентов</w:t>
            </w:r>
          </w:p>
        </w:tc>
        <w:tc>
          <w:tcPr>
            <w:tcW w:w="1215" w:type="dxa"/>
          </w:tcPr>
          <w:p w:rsidR="00751350" w:rsidRDefault="00751350" w:rsidP="00751350">
            <w:pPr>
              <w:jc w:val="center"/>
            </w:pPr>
            <w:r>
              <w:t>100 процентов</w:t>
            </w:r>
          </w:p>
        </w:tc>
      </w:tr>
    </w:tbl>
    <w:p w:rsidR="00D3454B" w:rsidRDefault="00D3454B" w:rsidP="00D3454B">
      <w:pPr>
        <w:jc w:val="center"/>
      </w:pPr>
    </w:p>
    <w:p w:rsidR="003313E6" w:rsidRPr="003313E6" w:rsidRDefault="003313E6" w:rsidP="003313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E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иректор МКУК Сунский РЦД           Т.М. </w:t>
      </w:r>
      <w:proofErr w:type="spellStart"/>
      <w:r w:rsidRPr="003313E6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Ефимовская</w:t>
      </w:r>
      <w:proofErr w:type="spellEnd"/>
    </w:p>
    <w:p w:rsidR="00751350" w:rsidRPr="00D3454B" w:rsidRDefault="00751350" w:rsidP="003313E6"/>
    <w:sectPr w:rsidR="00751350" w:rsidRPr="00D3454B" w:rsidSect="003313E6">
      <w:pgSz w:w="16838" w:h="11906" w:orient="landscape"/>
      <w:pgMar w:top="426" w:right="904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B04"/>
    <w:rsid w:val="00085B06"/>
    <w:rsid w:val="002A5EA0"/>
    <w:rsid w:val="003313E6"/>
    <w:rsid w:val="003649BD"/>
    <w:rsid w:val="00573EFC"/>
    <w:rsid w:val="00751350"/>
    <w:rsid w:val="008E3599"/>
    <w:rsid w:val="00A53A9D"/>
    <w:rsid w:val="00B85B04"/>
    <w:rsid w:val="00C50E69"/>
    <w:rsid w:val="00CF05A5"/>
    <w:rsid w:val="00D3454B"/>
    <w:rsid w:val="00DC23A7"/>
    <w:rsid w:val="00FD5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654C3"/>
  <w15:docId w15:val="{9D78832D-5259-4396-8E6F-2FA80AE2B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4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35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35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FA6740793C23A6270F6D24097814BFAE1D05663573338296AD6D3FFE826130FB0F48AE17850FB3C7FD123BEB6E288C18D675C67F8CD8C53u5hF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A7341-63D6-45A4-B405-B1062608A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6</cp:revision>
  <cp:lastPrinted>2020-12-01T07:35:00Z</cp:lastPrinted>
  <dcterms:created xsi:type="dcterms:W3CDTF">2020-11-30T10:53:00Z</dcterms:created>
  <dcterms:modified xsi:type="dcterms:W3CDTF">2020-12-01T09:57:00Z</dcterms:modified>
</cp:coreProperties>
</file>