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0C" w:rsidRDefault="0010230C" w:rsidP="0010230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46.02.01 Документационное обеспечение управления и </w:t>
      </w:r>
      <w:r w:rsidR="004A3768">
        <w:rPr>
          <w:rFonts w:ascii="Times New Roman" w:hAnsi="Times New Roman" w:cs="Times New Roman"/>
          <w:sz w:val="24"/>
          <w:szCs w:val="24"/>
        </w:rPr>
        <w:t>архивоведение</w:t>
      </w:r>
    </w:p>
    <w:p w:rsidR="0010230C" w:rsidRDefault="0010230C" w:rsidP="001023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10230C" w:rsidRDefault="0010230C" w:rsidP="0010230C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Pr="0010230C" w:rsidRDefault="0010230C" w:rsidP="00102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0C"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10230C" w:rsidRPr="00143952" w:rsidRDefault="00143952" w:rsidP="0014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52">
        <w:rPr>
          <w:rFonts w:ascii="Times New Roman" w:hAnsi="Times New Roman" w:cs="Times New Roman"/>
          <w:b/>
          <w:sz w:val="24"/>
          <w:szCs w:val="24"/>
        </w:rPr>
        <w:t>ПМ.02 ОРГАНИЗАЦИЯ АРХИВНОЙ РАБОТЫ ПО ДОКУМЕНТАМ ОРГАНИЗАЦИЙ РАЗЛИЧНЫХ ФОРМ СОБСТВЕННОСТИ</w:t>
      </w: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>(наименование УД, МДК, ПМ)</w:t>
      </w: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lastRenderedPageBreak/>
        <w:t xml:space="preserve">Комплект оценочных средств для проведения промежуточной аттестации по </w:t>
      </w:r>
      <w:r w:rsidR="00143952" w:rsidRPr="00143952">
        <w:rPr>
          <w:rFonts w:ascii="Times New Roman" w:hAnsi="Times New Roman" w:cs="Times New Roman"/>
          <w:sz w:val="24"/>
          <w:szCs w:val="24"/>
        </w:rPr>
        <w:t xml:space="preserve">ПМ.02 Организация архивной работы по документам организаций различных форм собственности </w:t>
      </w:r>
      <w:r>
        <w:rPr>
          <w:rFonts w:ascii="Times New Roman" w:hAnsi="Times New Roman" w:cs="Times New Roman"/>
        </w:rPr>
        <w:t xml:space="preserve">разработан в соответствии с требованиями </w:t>
      </w:r>
      <w:r w:rsidRPr="00C4100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410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Минюста  №</w:t>
      </w:r>
      <w:r>
        <w:rPr>
          <w:rFonts w:ascii="Times New Roman" w:hAnsi="Times New Roman" w:cs="Times New Roman"/>
          <w:sz w:val="24"/>
          <w:szCs w:val="24"/>
        </w:rPr>
        <w:t xml:space="preserve"> 70318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Pr="00C41005">
        <w:rPr>
          <w:rFonts w:ascii="Times New Roman" w:hAnsi="Times New Roman" w:cs="Times New Roman"/>
          <w:sz w:val="24"/>
          <w:szCs w:val="24"/>
        </w:rPr>
        <w:t>года</w:t>
      </w:r>
    </w:p>
    <w:p w:rsidR="0010230C" w:rsidRDefault="0010230C" w:rsidP="0010230C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Организация-разработчик: 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 w:rsidRPr="00C41005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Разработчик: </w:t>
      </w:r>
    </w:p>
    <w:p w:rsidR="006B5A75" w:rsidRDefault="006B5A75" w:rsidP="006B5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75" w:rsidRDefault="006B5A75" w:rsidP="006B5A75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6B5A75" w:rsidRDefault="006B5A75" w:rsidP="006B5A75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10230C" w:rsidRDefault="0010230C" w:rsidP="0010230C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30C" w:rsidRDefault="0010230C" w:rsidP="0010230C">
      <w:pPr>
        <w:spacing w:after="0"/>
        <w:rPr>
          <w:color w:val="000000"/>
          <w:sz w:val="28"/>
          <w:szCs w:val="28"/>
        </w:rPr>
        <w:sectPr w:rsidR="0010230C">
          <w:pgSz w:w="11906" w:h="16838"/>
          <w:pgMar w:top="1276" w:right="1134" w:bottom="1134" w:left="1134" w:header="0" w:footer="283" w:gutter="0"/>
          <w:cols w:space="720"/>
        </w:sectPr>
      </w:pPr>
      <w:r>
        <w:rPr>
          <w:rFonts w:ascii="Times New Roman" w:hAnsi="Times New Roman" w:cs="Times New Roman"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1. Паспорт комплекта контрольно-оценочных средств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Комплект контрольно-оценочных средств предназначен для оценки результатов освоения </w:t>
      </w:r>
      <w:r w:rsidR="00143952" w:rsidRPr="00143952">
        <w:rPr>
          <w:rFonts w:ascii="Times New Roman" w:hAnsi="Times New Roman" w:cs="Times New Roman"/>
          <w:sz w:val="24"/>
          <w:szCs w:val="24"/>
        </w:rPr>
        <w:t>ПМ.02 Организация архивной работы по документам организаций различных форм собственности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10230C" w:rsidRDefault="0010230C" w:rsidP="00102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811"/>
        <w:gridCol w:w="2811"/>
      </w:tblGrid>
      <w:tr w:rsidR="0010230C" w:rsidRPr="009F7ADB" w:rsidTr="0010230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оценивания</w:t>
            </w:r>
          </w:p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(умения)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0230C" w:rsidRPr="009F7ADB" w:rsidTr="009F7AD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DB" w:rsidRPr="009F7ADB" w:rsidRDefault="0010230C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7ADB"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="009F7ADB"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подразделениями/организациями источниками комплектования архива;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принимать архивные дела (документы) на постоянное или долговременное хранение;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проведении экспертизы ценности различных типов и видов документов в соответствии с внутренними регламентами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в работе рекомендации экспертно-проверочной комиссии или экспертной комиссии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перечни с указанием сроков хранения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соблюдать нормативные сроки хранения дел (документов);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учёт источников комплектования архива;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передовой отечественный и зарубежный опыт по комплектованию архива делами (документами) постоянного и долговременного хранения;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современные автоматизированные, информационные и телекоммуникационные технологии документированных сфер деятельности организации.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систематизировать дела (документы);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размещать архивные дела (документы) на местах хранения в соответствии с нормативными 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в области архивного дела и управления документами;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соблюдать нормативные режимы хранения архивных дел (документов) на любых носителях;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проверку полноты состава архивных документов в единицах хранения;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описание архивных дел (документов);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справочно-поисковые средства к архивным делам (документам);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учёт и контроль выдачи архивных дел (документов) из архивохранилища и их возврата;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учёт и контроль передачи дел (документов) в государственный/муниципальный архив или на иное внешнее хранение и приёма дел с внешнего хранения;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полистную проверку физического состояния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разыскивать необнаруженные дела (документы);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учётными документами в рамках электронных информационных систем документированных сфер деятельности организации;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сертифицированными автоматизированными системами документированных сфер деятельности организации по учёту, регистрации, контролю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информационно-справочными системами документированных сфер деятельности организации;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вести справочно-поисковые средства к архивным делам (документам);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учёт страхового фонда архивных дел 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(документов);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правовые акты, локальные нормативные акты организации и методические документы в области учёта архивных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защищать информационные ресурсы архива от несанкционированного доступа.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и обеспечивать хранение дел (документов) временного хранения организации в традиционном и в электронном виде;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разработку структурными подразделениями описей и актов о выделении на уничтожение дел (документов) временного хранения в традиционном и в электронном виде;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единицы хранения документов для их последующего размещения в архиве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справочно-поисковые средства к архивным делам (документам);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дел (документов) временного хранения в процессе их хранения в структурных подразделениях и архиве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методическое руководство организацией хранения дел (документов) в структурных подразделениях организации;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структурным подразделениям практическую помощь в организации хранения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справочно-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документы по организации использования дел (документов) временного хранения в структурных подразделениях и архиве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экспертизу ценности дел (документов) временного хранения, переданных в архив;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сроки хранения дел (документов) временного хранения;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обеспечивать защиту дел (документов) временного хранения в организации от несанкционированного доступа или уничтожения;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физическое уничтожение дел (документов) временного хранения с истекшими сроками хранения после согласования со структурными подразделениями организации; 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 учётные документы об уничтожении дел (документов) временного хранения с истекшими сроками хранения совместно со структурными подразделениями организации.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систематизировать и обобщать сведения о составе и содержании архивных дел (документов);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информационные технологии в области создания справочно-поисковых средств архива и документированных сфер деятельности организации;</w:t>
            </w:r>
          </w:p>
          <w:p w:rsidR="009F7ADB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основные и вспомогательные виды архивных справочников в электронной форме;</w:t>
            </w:r>
          </w:p>
          <w:p w:rsidR="0010230C" w:rsidRPr="009F7ADB" w:rsidRDefault="009F7ADB" w:rsidP="009F7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информационные документы по запросам пользователей различных категорий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DB" w:rsidRPr="009F7ADB" w:rsidRDefault="009F7ADB" w:rsidP="009F7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архивными делами (документами) архива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ведет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 учёт архивных дел (документов), в том числе с использованием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осуществляет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архивных дел (документов) с постоянным сроком хранения и по личному составу в архиве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осуществляет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хранение, комплектование, учёт и использование дел (документов) временного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осуществляет 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архивных дел (документов), в том числе </w:t>
            </w:r>
          </w:p>
          <w:p w:rsidR="0010230C" w:rsidRPr="009F7ADB" w:rsidRDefault="009F7ADB" w:rsidP="009F7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>с использованием автоматизированных систем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0C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>18,2 – 26,0</w:t>
            </w:r>
          </w:p>
          <w:p w:rsidR="00530470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«хорошо» - 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>10,4 – 18,1</w:t>
            </w:r>
          </w:p>
          <w:p w:rsidR="00530470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 - 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>5,2 – 10,3</w:t>
            </w:r>
          </w:p>
          <w:p w:rsidR="00530470" w:rsidRPr="009F7ADB" w:rsidRDefault="00530470" w:rsidP="0000114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- 0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Формы и методы контроля и оценки</w:t>
            </w:r>
          </w:p>
        </w:tc>
      </w:tr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  <w:tr w:rsidR="0010230C" w:rsidTr="000D3572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.2. Организация контроля и оценивания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4076"/>
      </w:tblGrid>
      <w:tr w:rsidR="0010230C" w:rsidTr="0010230C">
        <w:trPr>
          <w:trHeight w:val="509"/>
          <w:jc w:val="center"/>
        </w:trPr>
        <w:tc>
          <w:tcPr>
            <w:tcW w:w="5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Форма промежуточной аттестации, другие формы контроля (в соответствии с учебным планом)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Организация контроля и оценивания</w:t>
            </w:r>
          </w:p>
        </w:tc>
      </w:tr>
      <w:tr w:rsidR="0010230C" w:rsidTr="0010230C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0230C" w:rsidTr="0010230C">
        <w:trPr>
          <w:trHeight w:val="654"/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0C" w:rsidRDefault="00E57B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Экзамен по профессиональному модулю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5D514E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Практические работы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pStyle w:val="2"/>
        <w:rPr>
          <w:i/>
          <w:iCs/>
        </w:rPr>
      </w:pPr>
      <w:bookmarkStart w:id="1" w:name="_Toc316860040"/>
      <w:r>
        <w:t>1.3. Материально-техническое обеспечение контрольно-оценочных мероприятий</w:t>
      </w:r>
      <w:bookmarkEnd w:id="1"/>
    </w:p>
    <w:p w:rsidR="0010230C" w:rsidRDefault="0010230C" w:rsidP="00102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widowControl w:val="0"/>
        <w:kinsoku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Контрольно-оценочные мероприятия проводятся в </w:t>
      </w:r>
      <w:r w:rsidR="00E57B43">
        <w:rPr>
          <w:rFonts w:ascii="Times New Roman" w:hAnsi="Times New Roman" w:cs="Times New Roman"/>
          <w:sz w:val="24"/>
          <w:szCs w:val="24"/>
        </w:rPr>
        <w:t>мастерской «Документационное обеспечение управления и архивоведение».</w:t>
      </w:r>
    </w:p>
    <w:p w:rsidR="00412E2B" w:rsidRPr="00412E2B" w:rsidRDefault="0010230C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>
        <w:rPr>
          <w:bCs/>
          <w:color w:val="auto"/>
        </w:rPr>
        <w:t>Оборудование лаборатории</w:t>
      </w:r>
      <w:r w:rsidR="00157B05">
        <w:rPr>
          <w:bCs/>
        </w:rPr>
        <w:t xml:space="preserve"> и рабочих мест</w:t>
      </w:r>
      <w:r>
        <w:rPr>
          <w:bCs/>
          <w:color w:val="auto"/>
        </w:rPr>
        <w:t xml:space="preserve">: </w:t>
      </w:r>
      <w:r w:rsidR="00412E2B" w:rsidRPr="00412E2B">
        <w:rPr>
          <w:bCs/>
          <w:color w:val="auto"/>
        </w:rPr>
        <w:t>•</w:t>
      </w:r>
      <w:r w:rsidR="00412E2B" w:rsidRPr="00412E2B">
        <w:rPr>
          <w:bCs/>
          <w:color w:val="auto"/>
        </w:rPr>
        <w:tab/>
        <w:t>посадочные места по количеству обучающихся;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рабочее место преподавателя;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справочно-правовая система «Консультант плюс»;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10230C" w:rsidRDefault="00412E2B" w:rsidP="00412E2B">
      <w:pPr>
        <w:pStyle w:val="Default"/>
        <w:suppressAutoHyphens/>
        <w:spacing w:line="276" w:lineRule="auto"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10230C" w:rsidRDefault="00412E2B" w:rsidP="00412E2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Toc307286514"/>
      <w:bookmarkStart w:id="3" w:name="_Toc316860050"/>
      <w:bookmarkStart w:id="4" w:name="_Toc316860046"/>
      <w:bookmarkStart w:id="5" w:name="_Toc316860041"/>
      <w:r>
        <w:rPr>
          <w:rFonts w:ascii="Times New Roman" w:hAnsi="Times New Roman" w:cs="Times New Roman"/>
          <w:bCs/>
          <w:sz w:val="24"/>
          <w:szCs w:val="24"/>
        </w:rPr>
        <w:t xml:space="preserve">Технические оснащение мастерской: </w:t>
      </w:r>
      <w:r w:rsidRPr="00412E2B">
        <w:rPr>
          <w:rFonts w:ascii="Times New Roman" w:hAnsi="Times New Roman" w:cs="Times New Roman"/>
          <w:bCs/>
          <w:sz w:val="24"/>
          <w:szCs w:val="24"/>
        </w:rPr>
        <w:t>персональные компьютеры с возможностью выхода в Интернет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12E2B">
        <w:rPr>
          <w:rFonts w:ascii="Times New Roman" w:hAnsi="Times New Roman" w:cs="Times New Roman"/>
          <w:bCs/>
          <w:sz w:val="24"/>
          <w:szCs w:val="24"/>
        </w:rPr>
        <w:t>многофункциональное устройство;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E2B">
        <w:rPr>
          <w:rFonts w:ascii="Times New Roman" w:hAnsi="Times New Roman" w:cs="Times New Roman"/>
          <w:bCs/>
          <w:sz w:val="24"/>
          <w:szCs w:val="24"/>
        </w:rPr>
        <w:t>интерактивная панель.</w:t>
      </w:r>
    </w:p>
    <w:p w:rsidR="0010230C" w:rsidRDefault="0010230C" w:rsidP="0010230C"/>
    <w:p w:rsidR="0010230C" w:rsidRDefault="0010230C" w:rsidP="001023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2. Комплект материалов для контроля и оценки освоения умений и усвоения знаний</w:t>
      </w:r>
      <w:bookmarkEnd w:id="2"/>
      <w:bookmarkEnd w:id="3"/>
      <w:r>
        <w:rPr>
          <w:b/>
        </w:rPr>
        <w:t xml:space="preserve"> по учебной дисциплине</w:t>
      </w:r>
    </w:p>
    <w:bookmarkEnd w:id="4"/>
    <w:bookmarkEnd w:id="5"/>
    <w:p w:rsidR="0010230C" w:rsidRPr="009F7ADB" w:rsidRDefault="0010230C" w:rsidP="0010230C">
      <w:pPr>
        <w:pStyle w:val="1"/>
        <w:rPr>
          <w:b/>
          <w:sz w:val="22"/>
        </w:rPr>
      </w:pPr>
    </w:p>
    <w:p w:rsidR="009F7ADB" w:rsidRPr="009F7ADB" w:rsidRDefault="009F7ADB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9F7A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Модуль Г.</w:t>
      </w:r>
      <w:r w:rsidRPr="009F7A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 xml:space="preserve">  </w:t>
      </w:r>
      <w:r w:rsidRPr="009F7AD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Хранение, комплектование, учёт и использование архивных документов</w:t>
      </w:r>
    </w:p>
    <w:p w:rsidR="009F7ADB" w:rsidRPr="009F7ADB" w:rsidRDefault="009F7ADB" w:rsidP="009F7AD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9F7ADB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Время на выполнение модуля 4 часа 00 минут</w:t>
      </w:r>
    </w:p>
    <w:p w:rsidR="009F7ADB" w:rsidRPr="009F7ADB" w:rsidRDefault="009F7ADB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9F7A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Задания:</w:t>
      </w:r>
      <w:r w:rsidRPr="009F7ADB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 xml:space="preserve"> </w:t>
      </w:r>
      <w:r w:rsidR="004A3768">
        <w:rPr>
          <w:rFonts w:ascii="Times New Roman" w:eastAsia="Times New Roman" w:hAnsi="Times New Roman" w:cs="Times New Roman"/>
          <w:i/>
          <w:color w:val="000000"/>
          <w:sz w:val="24"/>
        </w:rPr>
        <w:t>Студент</w:t>
      </w:r>
      <w:r w:rsidRPr="009F7AD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у необходимо организовать экспертизу ценности и использование архивных документов. Из предложенных дел сформировать и оформить дела постоянного, долговременного, временного хранения и дела по личному составу с учётом нормативных документов. Необходимо оформить документы по результатам деятельности экспертной комиссии. </w:t>
      </w: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Всего для выполнения задания участнику предлагается 5 дел (4 дела на бумажном носителе и 1 электронное дело (или гибридное дело), в том числе, дела частично сформированные и в россыпи). Должны быть оформлены все дела, включая электронное (гибридное дело).</w:t>
      </w:r>
      <w:r w:rsidRPr="009F7ADB">
        <w:rPr>
          <w:rFonts w:ascii="Times New Roman" w:hAnsi="Times New Roman" w:cs="Times New Roman"/>
          <w:sz w:val="20"/>
        </w:rPr>
        <w:t xml:space="preserve"> </w:t>
      </w:r>
    </w:p>
    <w:p w:rsidR="009F7ADB" w:rsidRPr="009F7ADB" w:rsidRDefault="004A3768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52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="009F7ADB"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у необходимо внести изменения в действующую номенклатуру дел, подготовить проект номенклатуры дел. </w:t>
      </w:r>
      <w:r w:rsidR="009F7ADB" w:rsidRPr="009F7ADB">
        <w:rPr>
          <w:rFonts w:ascii="Times New Roman" w:eastAsia="Times New Roman" w:hAnsi="Times New Roman" w:cs="Times New Roman"/>
          <w:i/>
          <w:color w:val="000000"/>
          <w:sz w:val="24"/>
        </w:rPr>
        <w:t>Подготовить до</w:t>
      </w:r>
      <w:r w:rsidR="009F7ADB" w:rsidRPr="009F7ADB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кументы по запросу на основе сведений, имеющихся в архивном деле. </w:t>
      </w:r>
    </w:p>
    <w:p w:rsidR="009F7ADB" w:rsidRPr="009F7ADB" w:rsidRDefault="004A3768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="009F7ADB"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у предоставляются в электронном или бумажном виде: карточка организации, должностная инструкция архивариуса, инструкция по </w:t>
      </w:r>
      <w:proofErr w:type="gramStart"/>
      <w:r w:rsidR="009F7ADB"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делопроизводству,  5</w:t>
      </w:r>
      <w:proofErr w:type="gramEnd"/>
      <w:r w:rsidR="009F7ADB"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дел, включая электронное (гибридное), номенклатура дел прошлых лет (в электронном виде для редактирования, внесения изменений по указанию руководителя). Для редактирования выдаётся экземпляр номенклатуры дел.</w:t>
      </w:r>
    </w:p>
    <w:p w:rsidR="009F7ADB" w:rsidRPr="009F7ADB" w:rsidRDefault="009F7ADB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При выполнении Модуля </w:t>
      </w:r>
      <w:r w:rsidR="004A37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у предоставляется доступ к справочно-правовой системе.</w:t>
      </w:r>
    </w:p>
    <w:p w:rsidR="009F7ADB" w:rsidRPr="009F7ADB" w:rsidRDefault="009F7ADB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sz w:val="20"/>
        </w:rPr>
      </w:pP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При обработке документов </w:t>
      </w:r>
      <w:r w:rsidR="004A37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использует штампы, печати, факсимиле.</w:t>
      </w:r>
    </w:p>
    <w:p w:rsidR="009F7ADB" w:rsidRPr="009F7ADB" w:rsidRDefault="009F7ADB" w:rsidP="009F7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9F7AD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Необходимо обратить особое внимание на технику безопасности при работе с шилом и иглой при прошивке дел.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</w:p>
    <w:p w:rsidR="005D514E" w:rsidRDefault="005D514E" w:rsidP="0010230C">
      <w:pPr>
        <w:pStyle w:val="1"/>
        <w:rPr>
          <w:b/>
        </w:rPr>
      </w:pPr>
    </w:p>
    <w:p w:rsidR="005D514E" w:rsidRDefault="005D514E" w:rsidP="0010230C">
      <w:pPr>
        <w:pStyle w:val="1"/>
        <w:rPr>
          <w:b/>
        </w:rPr>
      </w:pPr>
    </w:p>
    <w:p w:rsidR="0010230C" w:rsidRDefault="0010230C" w:rsidP="0010230C">
      <w:pPr>
        <w:pStyle w:val="1"/>
        <w:rPr>
          <w:b/>
        </w:rPr>
      </w:pPr>
      <w:r>
        <w:rPr>
          <w:b/>
        </w:rPr>
        <w:t xml:space="preserve">Критерии оценки практических работ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9"/>
        <w:gridCol w:w="1688"/>
        <w:gridCol w:w="2979"/>
        <w:gridCol w:w="2932"/>
        <w:gridCol w:w="1037"/>
      </w:tblGrid>
      <w:tr w:rsidR="00110677" w:rsidRPr="00110677" w:rsidTr="00110677">
        <w:trPr>
          <w:trHeight w:val="677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  <w:t>Код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</w:pPr>
            <w:proofErr w:type="spellStart"/>
            <w:r w:rsidRPr="00110677"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  <w:t>Субкритерий</w:t>
            </w:r>
            <w:proofErr w:type="spellEnd"/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  <w:t>Аспект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  <w:t>Методика проверки аспекта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b/>
                <w:bCs/>
                <w:color w:val="FFFFFF"/>
                <w:lang w:eastAsia="en-US"/>
              </w:rPr>
              <w:t>Макс. балл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</w:t>
            </w:r>
          </w:p>
        </w:tc>
        <w:tc>
          <w:tcPr>
            <w:tcW w:w="4060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Хранение, комплектование, учёт и использование архивных документов</w:t>
            </w:r>
          </w:p>
        </w:tc>
        <w:tc>
          <w:tcPr>
            <w:tcW w:w="5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работы, техника безопасности и охрана труда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Включение ПК,  проверка работы оборудования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0,1, если  выполнены не все операции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Соблюдение требований охраны труда и техники безопасности на рабочем месте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нарушены правила техники безопасности и охраны труда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Применение в соответствии с назначением средств организационной техники, канцелярских принадлежностей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0,1, если  выполнены не все операции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Уборка рабочего места после окончания работы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рабочее место не убрано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0,3</w:t>
            </w:r>
          </w:p>
        </w:tc>
      </w:tr>
      <w:tr w:rsidR="00110677" w:rsidRPr="00110677" w:rsidTr="00110677">
        <w:trPr>
          <w:trHeight w:val="624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работы с документами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110677" w:rsidRPr="00110677" w:rsidTr="00110677">
        <w:trPr>
          <w:trHeight w:val="27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Подготовлен ответ на запрос гражданина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Копия удостоверена в соответствии с требованиями, имеет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заверительную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надпись, подпись и печать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0,2 за каждую неточность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</w:t>
            </w:r>
          </w:p>
        </w:tc>
      </w:tr>
      <w:tr w:rsidR="00110677" w:rsidRPr="00110677" w:rsidTr="00110677">
        <w:trPr>
          <w:trHeight w:val="27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Конверт подписан в соответствии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справилами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неточность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Текст проекта приказа об утверждении НД н составлен в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соответсвии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тебованиями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ошибку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Реквизиты проекта приказа об утверждении НД составлены в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соответсвии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тебованиями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ошибку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Применяет номенклатуру дел при определении сроков хранения документов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НД не использовалась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624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хранения документов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Россыпь документов разобрана, сформированы бумажные и электронное дела в соответствии с НД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неточность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Произведена сверка содержания док. заголовкам дел по НД (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изьяты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копии, дублетные, документы из других дел)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Вычесть 0,2 за каждый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неизъятый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документ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Правильно определены дела постоянного/ долговременного срока хранения на основании НД 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каждое  неправильно определенное дело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Документы в делах постоянного/ долговременного хранения размещены в прямом хронологическом порядке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0,2 за  неправильную последовательность в каждом деле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0,8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Из документов убраны все металлические скрепления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в делах присутствуют металлические скрепления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0,3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Листы дел пронумерованы в соответствии с правилами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Баллы не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начисл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 если листы дела не пронумерованы. Вычесть 0,1 за каждую ошибку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Листы-заверители составлены по установленной форме и оформлены в соответствии с требованиями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Вычесть 0,3 за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отсут</w:t>
            </w:r>
            <w:proofErr w:type="spellEnd"/>
            <w:proofErr w:type="gram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или устаревшую форму.  Вычесть 0,1  за каждую ошибку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Внутренняя опись составлена по установленной форме и оформлена в соответствии с требованиями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Вычесть 0,2 за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отсут</w:t>
            </w:r>
            <w:proofErr w:type="spellEnd"/>
            <w:proofErr w:type="gram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или не установленную форму.  Вычесть 0,1  за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кажд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ошибку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0,8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Используется актуальная обложка дел (Правила 2015)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использование устаревшей формы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Обложки дел приклеены аккуратно и прочно по всей поверхности дела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0,2 за каждую некачественно приклеенную обложку дела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0,8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Обложки дел оформлены  в соответствии с правилами на основании НД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0,4 за отсутствие обложки. Вычесть 0,1  за ошибки в оформлении обложки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Прошиты все дела с длительными сроками хранения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Вычесть 0,2 за каждое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непрошитое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дело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0,6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Дела прошиты в четыре прокола в соответствии с правилами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0,2 за каждую неточность при прошивке дел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 прошивке дела использован санитарный лист и картонная полоска для шва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дело не прошито, вычесть 0,1 за каждую неточность при прошивке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Правильно определены дела временного срока хранения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дело определено неправильно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Документы в делах временного срока хранения размещены в прямом/обратном хронологическом порядке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 за беспорядочно расположенные документы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0,3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Оформление дел временного срока хранения выполнено в соответствии с правилами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Баллы не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начис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за отсутствие обл. дела, вычесть 0,1 за каждую ошибку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Эл. дело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сформир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в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соответ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с треб.: прямая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хронол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последов, изъяты лишние док.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неточность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Эл. дело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оформл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в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соответ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с требованиями, имеет  опись, реестр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неточность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НД внесены изменения в соответствии с приказом руководителя, переименовано СП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ошибку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Заголовки дел в НД сформулированы правильно, сроки хранения установлены в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соотвествии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Перечнем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ошибку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0,9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Проект Номенклатуры дел на 2022 г. оформлен в соответствии с требованиями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ошибки в оформлении НД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Правильно выбрана форма описи бумажных дел структурного подразделения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Баллы не начисляются при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отсутствиии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описи СП или использовании неправильной формы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0,3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Правильно составлена </w:t>
            </w:r>
            <w:proofErr w:type="gram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опись  бумажных</w:t>
            </w:r>
            <w:proofErr w:type="gram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дел по л/с структурного подразделения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ошибки в содержании и оформлении описи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Правильно выбрана форма описи электронных дел структурного подразделения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Баллы не начисляются при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отсутствиии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описи СП или использовании неправильной формы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105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Правильно составлена опись </w:t>
            </w:r>
            <w:proofErr w:type="gram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электронных  дел</w:t>
            </w:r>
            <w:proofErr w:type="gram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 постоянного хранения структурного подразделения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ошибки в содержании и оформлении описи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работы с техникой и расходными материалами</w:t>
            </w:r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 документе-ответе на запрос поставлена подпись (факсимиле),  печать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27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Ответ на запрос упакован в конверт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Обложки дел, внутренние описи, листы-заверители качественно выведены на печать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 за отсутствующие документы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Номенклатура дел с корректировкой, архивная копия, приказ и описи выведены на печать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 за отсутствующие документы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0,3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Электронное дело сохранено на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флеш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-накопителе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док. не сохранены, вычесть 0,2 за отсутствие систематизации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Организация работы с программным обеспечением и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интернет-ресурсами</w:t>
            </w:r>
            <w:proofErr w:type="spellEnd"/>
          </w:p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110677" w:rsidRPr="00110677" w:rsidTr="00110677">
        <w:trPr>
          <w:trHeight w:val="528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Применяет актуальные архивные  формы с использованием СПС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Баллы не начисляются, если формы выбраны неверно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10677" w:rsidRPr="00110677" w:rsidTr="00110677">
        <w:trPr>
          <w:trHeight w:val="27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Использует в работе редактор PDF-файлов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0,2</w:t>
            </w:r>
          </w:p>
        </w:tc>
      </w:tr>
      <w:tr w:rsidR="00110677" w:rsidRPr="00110677" w:rsidTr="00110677">
        <w:trPr>
          <w:trHeight w:val="276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Электронное дело  переведено в PDF формат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Вычесть 0,1 за каждую ошибку в обложке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Электронное дело с документами и реестром заархивировано (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zip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/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winrar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Баллы не начисляются, если функция не исп., вычесть 0,1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занарушение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архивирования файлов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110677" w:rsidRPr="00110677" w:rsidTr="00110677">
        <w:trPr>
          <w:trHeight w:val="792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Cистематизированные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архивные  документы сохранены на рабочем столе </w:t>
            </w: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ПК под кодовым номером </w:t>
            </w:r>
            <w:proofErr w:type="spellStart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</w:t>
            </w:r>
            <w:proofErr w:type="spellEnd"/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-ка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Баллы не начисляются, если док. не сохранены, вычесть 0,2 за отсутствие систематизации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0677" w:rsidRPr="00110677" w:rsidRDefault="0011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106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0,8</w:t>
            </w:r>
          </w:p>
        </w:tc>
      </w:tr>
    </w:tbl>
    <w:p w:rsidR="00F129D6" w:rsidRDefault="00F129D6" w:rsidP="00F129D6"/>
    <w:p w:rsidR="00F129D6" w:rsidRDefault="00F129D6" w:rsidP="00F129D6"/>
    <w:p w:rsidR="00F129D6" w:rsidRDefault="00F129D6" w:rsidP="00F129D6"/>
    <w:p w:rsidR="00F129D6" w:rsidRDefault="00F129D6" w:rsidP="00F129D6"/>
    <w:p w:rsidR="00F129D6" w:rsidRDefault="00F129D6" w:rsidP="00F129D6"/>
    <w:p w:rsidR="00F129D6" w:rsidRDefault="00F129D6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129D6" w:rsidRDefault="00F129D6" w:rsidP="0010230C">
      <w:pPr>
        <w:rPr>
          <w:rFonts w:ascii="Times New Roman" w:hAnsi="Times New Roman" w:cs="Times New Roman"/>
          <w:b/>
          <w:bCs/>
        </w:rPr>
      </w:pPr>
    </w:p>
    <w:p w:rsidR="0010230C" w:rsidRDefault="0010230C" w:rsidP="0010230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  <w:sz w:val="24"/>
        </w:rPr>
        <w:t>Перечень используемых учебных изданий, Интернет-ресурсов, дополнительной литературы</w:t>
      </w:r>
    </w:p>
    <w:p w:rsid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14C" w:rsidRPr="00C41005" w:rsidRDefault="0000114C" w:rsidP="0000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00114C" w:rsidRDefault="0000114C" w:rsidP="0000114C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Раскин, Д. И. Методика и практика архивоведения: учебник для среднего профессионального образования / Д. И. Раскин, А. Р. Соколов. — Москва: Издательство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2022. — 339 с. — (Профессиональное образование). — ISBN 978-5-534-02419-7. — Текст: электронный // Образовательная платформа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5" w:history="1">
        <w:r w:rsidRPr="00A827D4">
          <w:rPr>
            <w:rStyle w:val="a8"/>
            <w:rFonts w:ascii="Times New Roman" w:hAnsi="Times New Roman"/>
            <w:bCs/>
            <w:sz w:val="24"/>
            <w:szCs w:val="24"/>
          </w:rPr>
          <w:t>https://urait.ru/bcode/492546</w:t>
        </w:r>
      </w:hyperlink>
    </w:p>
    <w:p w:rsidR="0000114C" w:rsidRPr="00082EC6" w:rsidRDefault="0000114C" w:rsidP="0000114C">
      <w:pPr>
        <w:pStyle w:val="a4"/>
        <w:numPr>
          <w:ilvl w:val="0"/>
          <w:numId w:val="2"/>
        </w:numPr>
        <w:spacing w:before="120"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Козлов, В. П. Архивоведение: учебник и практикум для вузов / В. П. Козлов. — Москва: Издательство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2022. — 329 с. — (Высшее образование). — ISBN 978-5-534-14066-8. — Текст: электронный // Образовательная платформа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 [сайт]. — URL: </w:t>
      </w:r>
      <w:hyperlink r:id="rId6" w:history="1">
        <w:r w:rsidRPr="00082EC6">
          <w:rPr>
            <w:rFonts w:ascii="Times New Roman" w:hAnsi="Times New Roman"/>
            <w:bCs/>
            <w:sz w:val="24"/>
            <w:szCs w:val="24"/>
          </w:rPr>
          <w:t>https://urait.ru/bcode/496661</w:t>
        </w:r>
      </w:hyperlink>
      <w:r w:rsidRPr="00082EC6">
        <w:rPr>
          <w:rFonts w:ascii="Times New Roman" w:hAnsi="Times New Roman"/>
          <w:bCs/>
          <w:sz w:val="24"/>
          <w:szCs w:val="24"/>
        </w:rPr>
        <w:t xml:space="preserve">  </w:t>
      </w:r>
    </w:p>
    <w:p w:rsidR="0000114C" w:rsidRDefault="0000114C" w:rsidP="0000114C">
      <w:pPr>
        <w:pStyle w:val="a4"/>
        <w:numPr>
          <w:ilvl w:val="0"/>
          <w:numId w:val="2"/>
        </w:numPr>
        <w:spacing w:before="120" w:after="0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proofErr w:type="spellStart"/>
      <w:r w:rsidRPr="00082EC6">
        <w:rPr>
          <w:rFonts w:ascii="Times New Roman" w:hAnsi="Times New Roman"/>
          <w:bCs/>
          <w:sz w:val="24"/>
          <w:szCs w:val="24"/>
        </w:rPr>
        <w:t>Хорхордина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Т. И. Архивная эвристика: учебник / Т. И.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Хорхордина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А. В. Попов; под ред. Е. И. Пивовара. – 4-е изд. - Москва: Рос. гос.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ун-т, 2019. - 296 с. – ISBN 978-5-7281-2497-9. – Текст: электронный. – </w:t>
      </w:r>
      <w:r w:rsidRPr="00082EC6">
        <w:rPr>
          <w:rFonts w:ascii="Times New Roman" w:hAnsi="Times New Roman"/>
          <w:bCs/>
          <w:sz w:val="24"/>
          <w:szCs w:val="24"/>
        </w:rPr>
        <w:br/>
        <w:t xml:space="preserve">URL: </w:t>
      </w:r>
      <w:bookmarkStart w:id="6" w:name="_Hlk132733294"/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 xml:space="preserve"> HYPERLINK "</w:instrText>
      </w:r>
      <w:r w:rsidRPr="00082EC6">
        <w:rPr>
          <w:rFonts w:ascii="Times New Roman" w:hAnsi="Times New Roman"/>
          <w:bCs/>
          <w:sz w:val="24"/>
          <w:szCs w:val="24"/>
        </w:rPr>
        <w:instrText>https://znanium.com/catalog/product/1087575</w:instrText>
      </w:r>
      <w:r>
        <w:rPr>
          <w:rFonts w:ascii="Times New Roman" w:hAnsi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Pr="00FC0F87">
        <w:rPr>
          <w:rStyle w:val="a8"/>
          <w:rFonts w:ascii="Times New Roman" w:hAnsi="Times New Roman"/>
          <w:bCs/>
          <w:sz w:val="24"/>
          <w:szCs w:val="24"/>
        </w:rPr>
        <w:t>https://znanium.com/catalog/product/1087575</w:t>
      </w:r>
      <w:bookmarkEnd w:id="6"/>
      <w:r>
        <w:rPr>
          <w:rFonts w:ascii="Times New Roman" w:hAnsi="Times New Roman"/>
          <w:bCs/>
          <w:sz w:val="24"/>
          <w:szCs w:val="24"/>
        </w:rPr>
        <w:fldChar w:fldCharType="end"/>
      </w:r>
    </w:p>
    <w:p w:rsidR="0000114C" w:rsidRPr="0000114C" w:rsidRDefault="0000114C" w:rsidP="0000114C">
      <w:pPr>
        <w:pStyle w:val="a4"/>
        <w:numPr>
          <w:ilvl w:val="0"/>
          <w:numId w:val="2"/>
        </w:numPr>
        <w:spacing w:before="120" w:after="0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00114C"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00114C" w:rsidRPr="00082EC6" w:rsidRDefault="0000114C" w:rsidP="0000114C">
      <w:pPr>
        <w:pStyle w:val="a4"/>
        <w:spacing w:before="120" w:after="0"/>
        <w:ind w:left="709"/>
        <w:contextualSpacing w:val="0"/>
        <w:rPr>
          <w:rFonts w:ascii="Times New Roman" w:hAnsi="Times New Roman"/>
          <w:bCs/>
          <w:sz w:val="24"/>
          <w:szCs w:val="24"/>
        </w:rPr>
      </w:pPr>
    </w:p>
    <w:p w:rsidR="0000114C" w:rsidRP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897" w:rsidRDefault="00437897"/>
    <w:sectPr w:rsidR="0043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F"/>
    <w:rsid w:val="0000114C"/>
    <w:rsid w:val="000D3572"/>
    <w:rsid w:val="0010230C"/>
    <w:rsid w:val="00110677"/>
    <w:rsid w:val="00143952"/>
    <w:rsid w:val="00157B05"/>
    <w:rsid w:val="001B0157"/>
    <w:rsid w:val="00412E2B"/>
    <w:rsid w:val="00436ECD"/>
    <w:rsid w:val="00437897"/>
    <w:rsid w:val="004A3768"/>
    <w:rsid w:val="00530470"/>
    <w:rsid w:val="005D514E"/>
    <w:rsid w:val="006B5A75"/>
    <w:rsid w:val="008D70F8"/>
    <w:rsid w:val="00974565"/>
    <w:rsid w:val="009F7ADB"/>
    <w:rsid w:val="00C669E5"/>
    <w:rsid w:val="00CC771F"/>
    <w:rsid w:val="00E57B43"/>
    <w:rsid w:val="00F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354A-3D5F-4501-B6E6-9B710A8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3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0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30C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character" w:customStyle="1" w:styleId="a3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qFormat/>
    <w:locked/>
    <w:rsid w:val="0010230C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3"/>
    <w:qFormat/>
    <w:rsid w:val="0010230C"/>
    <w:pPr>
      <w:ind w:left="720"/>
      <w:contextualSpacing/>
    </w:pPr>
    <w:rPr>
      <w:rFonts w:eastAsiaTheme="minorHAnsi"/>
      <w:lang w:eastAsia="en-US"/>
    </w:rPr>
  </w:style>
  <w:style w:type="paragraph" w:customStyle="1" w:styleId="6">
    <w:name w:val="Основной текст6"/>
    <w:basedOn w:val="a"/>
    <w:rsid w:val="0010230C"/>
    <w:pPr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02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10230C"/>
  </w:style>
  <w:style w:type="paragraph" w:styleId="a6">
    <w:name w:val="No Spacing"/>
    <w:link w:val="a5"/>
    <w:qFormat/>
    <w:rsid w:val="0010230C"/>
    <w:pPr>
      <w:spacing w:after="0" w:line="240" w:lineRule="auto"/>
    </w:pPr>
  </w:style>
  <w:style w:type="paragraph" w:customStyle="1" w:styleId="ConsPlusNormal">
    <w:name w:val="ConsPlusNormal"/>
    <w:rsid w:val="00102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F1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5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6661" TargetMode="External"/><Relationship Id="rId5" Type="http://schemas.openxmlformats.org/officeDocument/2006/relationships/hyperlink" Target="https://urait.ru/bcode/492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комплекта контрольно-оценочных средств</vt:lpstr>
      <vt:lpstr>    1.3. Материально-техническое обеспечение контрольно-оценочных мероприятий</vt:lpstr>
      <vt:lpstr>2. Комплект материалов для контроля и оценки освоения умений и усвоения знаний п</vt:lpstr>
      <vt:lpstr/>
      <vt:lpstr>Критерии оценки практических работ </vt:lpstr>
    </vt:vector>
  </TitlesOfParts>
  <Company/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18</cp:revision>
  <dcterms:created xsi:type="dcterms:W3CDTF">2024-01-28T12:26:00Z</dcterms:created>
  <dcterms:modified xsi:type="dcterms:W3CDTF">2024-05-31T04:06:00Z</dcterms:modified>
</cp:coreProperties>
</file>