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2" w:rsidRDefault="00445B42" w:rsidP="00445B4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445B42" w:rsidRDefault="00445B42" w:rsidP="0044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445B42" w:rsidRDefault="00445B42" w:rsidP="0044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445B42" w:rsidRDefault="00445B42" w:rsidP="00445B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445B42" w:rsidRDefault="00445B42" w:rsidP="00445B42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B5B73" w:rsidRPr="000826DF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ПРАКТИЧЕСКОЙ ПОДГОТОВКИ (ПРОИЗВОДСТВЕННАЯ ПРАКТИКА)</w:t>
      </w:r>
    </w:p>
    <w:p w:rsidR="006D5B9E" w:rsidRDefault="008B5B73" w:rsidP="00445B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826D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6DF">
        <w:rPr>
          <w:rFonts w:ascii="Times New Roman" w:hAnsi="Times New Roman"/>
          <w:b/>
          <w:sz w:val="24"/>
          <w:szCs w:val="24"/>
        </w:rPr>
        <w:t>0</w:t>
      </w:r>
      <w:r w:rsidR="006D5B9E">
        <w:rPr>
          <w:rFonts w:ascii="Times New Roman" w:hAnsi="Times New Roman"/>
          <w:b/>
          <w:sz w:val="24"/>
          <w:szCs w:val="24"/>
        </w:rPr>
        <w:t>3</w:t>
      </w:r>
      <w:r w:rsidRPr="000826DF">
        <w:rPr>
          <w:rFonts w:ascii="Times New Roman" w:hAnsi="Times New Roman"/>
          <w:b/>
          <w:sz w:val="24"/>
          <w:szCs w:val="24"/>
        </w:rPr>
        <w:t>.0</w:t>
      </w:r>
      <w:r w:rsidR="00445B42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ПРОИЗВОДСТВЕННАЯ</w:t>
      </w:r>
      <w:r w:rsidRPr="000826DF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5B42" w:rsidRPr="00445B42">
        <w:rPr>
          <w:rFonts w:ascii="Times New Roman" w:hAnsi="Times New Roman"/>
          <w:b/>
          <w:sz w:val="24"/>
          <w:szCs w:val="24"/>
        </w:rPr>
        <w:t>«</w:t>
      </w:r>
      <w:r w:rsidR="006D5B9E" w:rsidRPr="006D5B9E">
        <w:rPr>
          <w:rFonts w:ascii="Times New Roman" w:hAnsi="Times New Roman"/>
          <w:b/>
          <w:sz w:val="24"/>
          <w:szCs w:val="24"/>
        </w:rPr>
        <w:t>ВЫПОЛНЕНИЕ РАБОТ ПО ДОЛЖНОСТИ «СЕКРЕТАРЬ – АДМИНИСТРАТОР»</w:t>
      </w:r>
    </w:p>
    <w:p w:rsidR="008B5B73" w:rsidRPr="00E776FB" w:rsidRDefault="008B5B73" w:rsidP="00445B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номер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 в учебном плане/наименование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</w:p>
    <w:p w:rsidR="008B5B73" w:rsidRPr="00D5209B" w:rsidRDefault="008B5B73" w:rsidP="00445B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45B42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8B5B73" w:rsidRPr="00B9035F" w:rsidRDefault="008B5B73" w:rsidP="008B5B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812CDB" w:rsidRPr="00C41005" w:rsidRDefault="008B5B73" w:rsidP="00812C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lastRenderedPageBreak/>
        <w:t>Рабочая программа ПП.</w:t>
      </w:r>
      <w:r w:rsidR="00812CDB">
        <w:rPr>
          <w:rFonts w:ascii="Times New Roman" w:hAnsi="Times New Roman" w:cs="Times New Roman"/>
          <w:sz w:val="24"/>
          <w:szCs w:val="24"/>
        </w:rPr>
        <w:t>0</w:t>
      </w:r>
      <w:r w:rsidR="006D5B9E">
        <w:rPr>
          <w:rFonts w:ascii="Times New Roman" w:hAnsi="Times New Roman" w:cs="Times New Roman"/>
          <w:sz w:val="24"/>
          <w:szCs w:val="24"/>
        </w:rPr>
        <w:t>3</w:t>
      </w:r>
      <w:r w:rsidR="00812CDB">
        <w:rPr>
          <w:rFonts w:ascii="Times New Roman" w:hAnsi="Times New Roman" w:cs="Times New Roman"/>
          <w:sz w:val="24"/>
          <w:szCs w:val="24"/>
        </w:rPr>
        <w:t>.01</w:t>
      </w:r>
      <w:r w:rsidRPr="006B499C">
        <w:rPr>
          <w:rFonts w:ascii="Times New Roman" w:hAnsi="Times New Roman" w:cs="Times New Roman"/>
          <w:sz w:val="24"/>
          <w:szCs w:val="24"/>
        </w:rPr>
        <w:t xml:space="preserve"> производственной практики по </w:t>
      </w:r>
      <w:r w:rsidR="006D5B9E">
        <w:rPr>
          <w:rFonts w:ascii="Times New Roman" w:hAnsi="Times New Roman" w:cs="Times New Roman"/>
          <w:sz w:val="24"/>
          <w:szCs w:val="24"/>
        </w:rPr>
        <w:t>ПМ</w:t>
      </w:r>
      <w:r w:rsidR="006D5B9E" w:rsidRPr="00C41005">
        <w:rPr>
          <w:rFonts w:ascii="Times New Roman" w:hAnsi="Times New Roman" w:cs="Times New Roman"/>
          <w:sz w:val="24"/>
          <w:szCs w:val="24"/>
        </w:rPr>
        <w:t>.</w:t>
      </w:r>
      <w:r w:rsidR="006D5B9E">
        <w:rPr>
          <w:rFonts w:ascii="Times New Roman" w:hAnsi="Times New Roman" w:cs="Times New Roman"/>
          <w:sz w:val="24"/>
          <w:szCs w:val="24"/>
        </w:rPr>
        <w:t>03 В</w:t>
      </w:r>
      <w:r w:rsidR="006D5B9E" w:rsidRPr="00571893">
        <w:rPr>
          <w:rFonts w:ascii="Times New Roman" w:hAnsi="Times New Roman" w:cs="Times New Roman"/>
          <w:sz w:val="24"/>
          <w:szCs w:val="24"/>
        </w:rPr>
        <w:t xml:space="preserve">ыполнение работ </w:t>
      </w:r>
      <w:r w:rsidR="006D5B9E">
        <w:rPr>
          <w:rFonts w:ascii="Times New Roman" w:hAnsi="Times New Roman" w:cs="Times New Roman"/>
          <w:sz w:val="24"/>
          <w:szCs w:val="24"/>
        </w:rPr>
        <w:t xml:space="preserve">по </w:t>
      </w:r>
      <w:r w:rsidR="006D5B9E" w:rsidRPr="00571893">
        <w:rPr>
          <w:rFonts w:ascii="Times New Roman" w:hAnsi="Times New Roman" w:cs="Times New Roman"/>
          <w:sz w:val="24"/>
          <w:szCs w:val="24"/>
        </w:rPr>
        <w:t>должност</w:t>
      </w:r>
      <w:r w:rsidR="006D5B9E">
        <w:rPr>
          <w:rFonts w:ascii="Times New Roman" w:hAnsi="Times New Roman" w:cs="Times New Roman"/>
          <w:sz w:val="24"/>
          <w:szCs w:val="24"/>
        </w:rPr>
        <w:t xml:space="preserve">и «Секретарь – администратор» </w:t>
      </w:r>
      <w:r w:rsidRPr="006B499C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proofErr w:type="spellStart"/>
      <w:r w:rsidR="00812CDB" w:rsidRPr="001D0D97">
        <w:rPr>
          <w:rFonts w:ascii="Times New Roman" w:hAnsi="Times New Roman"/>
          <w:sz w:val="24"/>
          <w:szCs w:val="24"/>
        </w:rPr>
        <w:t>стандарта</w:t>
      </w:r>
      <w:proofErr w:type="spellEnd"/>
      <w:r w:rsidR="00812CDB" w:rsidRPr="001D0D97">
        <w:rPr>
          <w:rFonts w:ascii="Times New Roman" w:hAnsi="Times New Roman"/>
          <w:sz w:val="24"/>
          <w:szCs w:val="24"/>
        </w:rPr>
        <w:t xml:space="preserve"> </w:t>
      </w:r>
      <w:r w:rsidR="00812CDB">
        <w:rPr>
          <w:rFonts w:ascii="Times New Roman" w:hAnsi="Times New Roman"/>
          <w:sz w:val="24"/>
          <w:szCs w:val="24"/>
        </w:rPr>
        <w:t xml:space="preserve">по </w:t>
      </w:r>
      <w:r w:rsidR="00812CDB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812CDB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812CDB">
        <w:rPr>
          <w:rFonts w:ascii="Times New Roman" w:hAnsi="Times New Roman" w:cs="Times New Roman"/>
          <w:sz w:val="24"/>
          <w:szCs w:val="24"/>
        </w:rPr>
        <w:t>778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812CDB">
        <w:rPr>
          <w:rFonts w:ascii="Times New Roman" w:hAnsi="Times New Roman" w:cs="Times New Roman"/>
          <w:sz w:val="24"/>
          <w:szCs w:val="24"/>
        </w:rPr>
        <w:t>26</w:t>
      </w:r>
      <w:r w:rsidR="00812CDB" w:rsidRPr="00C41005">
        <w:rPr>
          <w:rFonts w:ascii="Times New Roman" w:hAnsi="Times New Roman" w:cs="Times New Roman"/>
          <w:sz w:val="24"/>
          <w:szCs w:val="24"/>
        </w:rPr>
        <w:t>»</w:t>
      </w:r>
      <w:r w:rsidR="00812CDB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года и зарег</w:t>
      </w:r>
      <w:r w:rsidR="00812CDB">
        <w:rPr>
          <w:rFonts w:ascii="Times New Roman" w:hAnsi="Times New Roman" w:cs="Times New Roman"/>
          <w:sz w:val="24"/>
          <w:szCs w:val="24"/>
        </w:rPr>
        <w:t>истрированного приказом Минюста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№</w:t>
      </w:r>
      <w:r w:rsidR="00812CDB">
        <w:rPr>
          <w:rFonts w:ascii="Times New Roman" w:hAnsi="Times New Roman" w:cs="Times New Roman"/>
          <w:sz w:val="24"/>
          <w:szCs w:val="24"/>
        </w:rPr>
        <w:t xml:space="preserve"> 70318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812CDB">
        <w:rPr>
          <w:rFonts w:ascii="Times New Roman" w:hAnsi="Times New Roman" w:cs="Times New Roman"/>
          <w:sz w:val="24"/>
          <w:szCs w:val="24"/>
        </w:rPr>
        <w:t>30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812CDB"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B5B73" w:rsidRPr="006B499C" w:rsidRDefault="008B5B73" w:rsidP="00812C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B73" w:rsidRPr="006B499C" w:rsidRDefault="008B5B73" w:rsidP="008B5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499C">
        <w:rPr>
          <w:rFonts w:ascii="Times New Roman" w:hAnsi="Times New Roman" w:cs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812CDB" w:rsidRDefault="008B5B73" w:rsidP="00812CDB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 xml:space="preserve">Разработчик (и): </w:t>
      </w:r>
    </w:p>
    <w:p w:rsidR="00191C80" w:rsidRDefault="00191C80" w:rsidP="00191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C80" w:rsidRDefault="00191C80" w:rsidP="00191C80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191C80" w:rsidRDefault="00191C80" w:rsidP="00191C80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191C80" w:rsidRDefault="00191C80" w:rsidP="00812CDB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5B73" w:rsidRPr="006B499C" w:rsidRDefault="008B5B73" w:rsidP="008B5B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B73" w:rsidRPr="006B499C" w:rsidRDefault="008B5B73" w:rsidP="008B5B7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B499C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8B5B73" w:rsidRPr="00F86109" w:rsidRDefault="008B5B73" w:rsidP="008B5B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109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1.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ПАСПОРТ ПРОГРАММЫ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D5B9E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2.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РЕЗУЛЬТАТЫ ПРОХОЖДЕНИЯ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D5B9E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3.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СТРУКТУРА И СОДЕРЖАНИЕ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D5B9E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4.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УСЛОВИЯ ОРГАНИЗАЦИИ И ПРОВЕДЕНИЯ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D5B9E">
        <w:rPr>
          <w:rFonts w:ascii="Times New Roman" w:hAnsi="Times New Roman" w:cs="Times New Roman"/>
          <w:noProof/>
          <w:sz w:val="24"/>
          <w:szCs w:val="24"/>
        </w:rPr>
        <w:t>7</w:t>
      </w:r>
    </w:p>
    <w:p w:rsidR="008B5B73" w:rsidRPr="00F86109" w:rsidRDefault="008B5B73" w:rsidP="008B5B73">
      <w:pPr>
        <w:rPr>
          <w:rFonts w:ascii="Times New Roman" w:hAnsi="Times New Roman" w:cs="Times New Roman"/>
          <w:noProof/>
          <w:webHidden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5. КОНТРОЛЬ И ОЦЕНКА РЕЗУЛЬТАТОВ ПРОИЗВОДСТВЕННОЙ ПРАКТИКИ</w:t>
      </w:r>
      <w:r w:rsidRPr="00F8610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D5B9E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8B5B73" w:rsidRPr="006B499C" w:rsidRDefault="008B5B73" w:rsidP="008B5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B73" w:rsidRDefault="008B5B73" w:rsidP="008B5B73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bookmarkStart w:id="1" w:name="_Toc104024970"/>
      <w:r>
        <w:br w:type="page"/>
      </w:r>
    </w:p>
    <w:p w:rsidR="008B5B73" w:rsidRPr="006B499C" w:rsidRDefault="008B5B73" w:rsidP="008B5B73">
      <w:pPr>
        <w:pStyle w:val="2"/>
        <w:tabs>
          <w:tab w:val="left" w:pos="426"/>
        </w:tabs>
      </w:pPr>
      <w:r>
        <w:lastRenderedPageBreak/>
        <w:t xml:space="preserve">1. </w:t>
      </w:r>
      <w:r w:rsidRPr="006B499C">
        <w:t>ПАСПОРТ ПРОГРАММЫ ПРОИЗВОДСТВЕННОЙ ПРАКТИКИ</w:t>
      </w:r>
      <w:bookmarkEnd w:id="1"/>
    </w:p>
    <w:p w:rsidR="008B5B73" w:rsidRPr="006B499C" w:rsidRDefault="008B5B73" w:rsidP="008B5B73">
      <w:pPr>
        <w:pStyle w:val="a3"/>
        <w:tabs>
          <w:tab w:val="left" w:pos="5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Место производственной практики в структуре основной профессиональной образовательной программы</w:t>
      </w:r>
    </w:p>
    <w:p w:rsidR="00DD2D63" w:rsidRPr="009978D6" w:rsidRDefault="008B5B73" w:rsidP="00DD2D6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Программа производственной практики является частью ООП по специальности</w:t>
      </w:r>
      <w:r w:rsidR="00DD2D63">
        <w:rPr>
          <w:rFonts w:ascii="Times New Roman" w:hAnsi="Times New Roman" w:cs="Times New Roman"/>
          <w:sz w:val="24"/>
          <w:szCs w:val="24"/>
        </w:rPr>
        <w:t xml:space="preserve"> 46.02.01 </w:t>
      </w:r>
      <w:r w:rsidR="00DD2D63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DD2D63" w:rsidRPr="009978D6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деятельности:  </w:t>
      </w:r>
    </w:p>
    <w:p w:rsidR="00DD2D63" w:rsidRPr="009978D6" w:rsidRDefault="00DD2D63" w:rsidP="00DD2D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="006D5B9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D5B9E" w:rsidRPr="006D5B9E">
        <w:rPr>
          <w:rFonts w:ascii="Times New Roman" w:hAnsi="Times New Roman" w:cs="Times New Roman"/>
          <w:b/>
          <w:sz w:val="24"/>
          <w:szCs w:val="24"/>
        </w:rPr>
        <w:t>Выполнение работ по должности «Секретарь- администратор»</w:t>
      </w:r>
    </w:p>
    <w:p w:rsidR="008B5B73" w:rsidRPr="006B499C" w:rsidRDefault="008B5B73" w:rsidP="008B5B7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  <w:tab w:val="left" w:pos="59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 xml:space="preserve">Цели и задачи производственной практики </w:t>
      </w:r>
    </w:p>
    <w:p w:rsidR="008B5B73" w:rsidRPr="006B499C" w:rsidRDefault="008B5B73" w:rsidP="008B5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4186641"/>
      <w:r w:rsidRPr="006B499C">
        <w:rPr>
          <w:rFonts w:ascii="Times New Roman" w:hAnsi="Times New Roman" w:cs="Times New Roman"/>
          <w:sz w:val="24"/>
          <w:szCs w:val="24"/>
        </w:rPr>
        <w:t>Задачей производственной практики по специальности</w:t>
      </w:r>
      <w:r w:rsidR="00B15A19">
        <w:rPr>
          <w:rFonts w:ascii="Times New Roman" w:hAnsi="Times New Roman" w:cs="Times New Roman"/>
          <w:sz w:val="24"/>
          <w:szCs w:val="24"/>
        </w:rPr>
        <w:t xml:space="preserve"> 46.02.01 </w:t>
      </w:r>
      <w:r w:rsidR="00B15A19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B15A19" w:rsidRPr="006B499C">
        <w:rPr>
          <w:rFonts w:ascii="Times New Roman" w:hAnsi="Times New Roman" w:cs="Times New Roman"/>
          <w:sz w:val="24"/>
          <w:szCs w:val="24"/>
        </w:rPr>
        <w:t xml:space="preserve"> </w:t>
      </w:r>
      <w:r w:rsidRPr="006B499C">
        <w:rPr>
          <w:rFonts w:ascii="Times New Roman" w:hAnsi="Times New Roman" w:cs="Times New Roman"/>
          <w:sz w:val="24"/>
          <w:szCs w:val="24"/>
        </w:rPr>
        <w:t xml:space="preserve">является освоение вида профессиональной деятельности: </w:t>
      </w:r>
      <w:r w:rsidR="00B15A19" w:rsidRPr="009978D6">
        <w:rPr>
          <w:rFonts w:ascii="Times New Roman" w:hAnsi="Times New Roman"/>
          <w:sz w:val="24"/>
          <w:szCs w:val="24"/>
        </w:rPr>
        <w:t>«</w:t>
      </w:r>
      <w:r w:rsidR="006D5B9E" w:rsidRPr="006D5B9E">
        <w:rPr>
          <w:rFonts w:ascii="Times New Roman" w:hAnsi="Times New Roman"/>
          <w:sz w:val="24"/>
          <w:szCs w:val="24"/>
        </w:rPr>
        <w:t>Выполнение работ по должности «Секретарь- администратор»</w:t>
      </w:r>
      <w:r w:rsidR="00B15A19" w:rsidRPr="003E247A">
        <w:rPr>
          <w:rFonts w:ascii="Times New Roman" w:hAnsi="Times New Roman"/>
          <w:sz w:val="24"/>
          <w:szCs w:val="24"/>
        </w:rPr>
        <w:t>»</w:t>
      </w:r>
      <w:r w:rsidR="00B15A19" w:rsidRPr="009978D6">
        <w:rPr>
          <w:rFonts w:ascii="Times New Roman" w:hAnsi="Times New Roman"/>
          <w:sz w:val="24"/>
          <w:szCs w:val="24"/>
        </w:rPr>
        <w:t>,</w:t>
      </w:r>
      <w:r w:rsidRPr="006B499C">
        <w:rPr>
          <w:rFonts w:ascii="Times New Roman" w:hAnsi="Times New Roman" w:cs="Times New Roman"/>
          <w:sz w:val="24"/>
          <w:szCs w:val="24"/>
        </w:rPr>
        <w:t xml:space="preserve">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профессионального модуля: </w:t>
      </w:r>
      <w:r w:rsidR="00B15A19" w:rsidRPr="009978D6">
        <w:rPr>
          <w:rFonts w:ascii="Times New Roman" w:hAnsi="Times New Roman"/>
          <w:sz w:val="24"/>
          <w:szCs w:val="24"/>
        </w:rPr>
        <w:t>«</w:t>
      </w:r>
      <w:r w:rsidR="00B15A19" w:rsidRPr="003E247A">
        <w:rPr>
          <w:rFonts w:ascii="Times New Roman" w:hAnsi="Times New Roman"/>
          <w:sz w:val="24"/>
          <w:szCs w:val="24"/>
        </w:rPr>
        <w:t>Осуществление организационного и документационного обеспечения деятельности организации»</w:t>
      </w:r>
      <w:r w:rsidR="00B15A19" w:rsidRPr="009978D6">
        <w:rPr>
          <w:rFonts w:ascii="Times New Roman" w:hAnsi="Times New Roman"/>
          <w:sz w:val="24"/>
          <w:szCs w:val="24"/>
        </w:rPr>
        <w:t>,</w:t>
      </w:r>
      <w:r w:rsidRPr="006B499C">
        <w:rPr>
          <w:rFonts w:ascii="Times New Roman" w:hAnsi="Times New Roman" w:cs="Times New Roman"/>
          <w:sz w:val="24"/>
          <w:szCs w:val="24"/>
        </w:rPr>
        <w:t xml:space="preserve">, предусмотренных ФГОС СПО. </w:t>
      </w:r>
    </w:p>
    <w:p w:rsidR="008B5B73" w:rsidRDefault="008B5B73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С целью овладения указанным видом деятельности студент в ходе данного вида практики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778"/>
      </w:tblGrid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3520" w:type="pct"/>
          </w:tcPr>
          <w:p w:rsidR="006D5B9E" w:rsidRPr="00136197" w:rsidRDefault="006D5B9E" w:rsidP="006D5B9E">
            <w:pPr>
              <w:pStyle w:val="ConsPlusNormal"/>
              <w:numPr>
                <w:ilvl w:val="0"/>
                <w:numId w:val="12"/>
              </w:numPr>
              <w:adjustRightInd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Получения необходимой информации и передачи санкционированной информации c использованием средств информационных и коммуникационных технологий.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12"/>
              </w:numPr>
              <w:adjustRightInd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Координации работы приёмной руководителя и зон приёма различных категорий посетителей организации.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12"/>
              </w:numPr>
              <w:adjustRightInd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Планирования рабочего времени руководителя и рабочего дня секретаря.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12"/>
              </w:numPr>
              <w:adjustRightInd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Организации деловых поездок руководителя и других сотрудников организации.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12"/>
              </w:numPr>
              <w:adjustRightInd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Организации и поддержания функционального рабочего пространства.</w:t>
            </w:r>
          </w:p>
          <w:p w:rsidR="00B15A19" w:rsidRPr="006D5B9E" w:rsidRDefault="006D5B9E" w:rsidP="006D5B9E">
            <w:pPr>
              <w:pStyle w:val="ConsPlusNormal"/>
              <w:numPr>
                <w:ilvl w:val="0"/>
                <w:numId w:val="12"/>
              </w:numPr>
              <w:adjustRightInd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подготовки и проведения </w:t>
            </w:r>
            <w:proofErr w:type="spellStart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обеспечения информационного взаимодействия руководителя с подразделениями и должностными лицами организации.</w:t>
            </w:r>
          </w:p>
        </w:tc>
      </w:tr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520" w:type="pct"/>
          </w:tcPr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эргономики и культуры труда;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обеспечивать рабочее место и функциональное рабочее пространство необходимыми средствами организационной техники, мебелью и канцелярскими принадлежностями;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поддерживать средства организационной техники в рабочем состоянии;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применять в работе средства информационных и коммуникационных технологий;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для получения и передачи информации;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поддерживать коммуникации в процессе делового общения с помощью средств информационных и </w:t>
            </w:r>
            <w:proofErr w:type="spellStart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коммуника¬ционных</w:t>
            </w:r>
            <w:proofErr w:type="spellEnd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осуществлять сбор, обработку информации, систематизацию получаемых и передаваемых данных;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достоверности, полноты и </w:t>
            </w:r>
            <w:r w:rsidRPr="0013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непротиворечивости данных, исключение дублирования информации;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сглаживать конфликтные и сложные ситуации межличностного взаимодействия;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соблюдать этикет и основы международного протокола;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информационную безопасность деятельности организации;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вести и использовать в работе базу контактов организации;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вести учётные регистрационные формы, использовать их для информационной работы и работы по контролю исполнения поручений;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встречать посетителей, получать первичную информацию о посетителях, устанавливать порядок приёма для различных категорий посетителей принимать меры по сохранению конфиденциальной информации в ходе приёма посетителей;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учётные регистрационные формы по приёму посетителей и оформлять пропуска; 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приём, передачу и отправку документов; 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организовывать и бронировать переговорные комнаты;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сервировать чайные (кофейные) столы в офисе; 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выбирать формы планирования и оформлять планировщик (органайзер) руководителя и секретаря;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устанавливать цели, определять приоритетность и очерёдность выполнения работ и эффективно распределять рабочее время;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согласовывать встречи и мероприятия и вносить информацию в планировщик (органайзер);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информировать руководителя о приближении времени и регламенте запланированных встреч и мероприятий;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способы внешнего и внутреннего информирования о планируемых мероприятиях;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оформлять документы для деловых поездок; 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-поддержку деловых поездок;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с принимающей стороной протокол планируемых мероприятий и формировать программу деловой поездки; 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для обеспечения взаимодействия с руководителем во время его деловой поездки;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оформлять отчётные документы о деловой поездке.</w:t>
            </w:r>
          </w:p>
          <w:p w:rsidR="006D5B9E" w:rsidRPr="00136197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процесс подготовки и проведение </w:t>
            </w:r>
            <w:proofErr w:type="spellStart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индивидуально и в составе рабочей группы;</w:t>
            </w:r>
          </w:p>
          <w:p w:rsidR="00B15A19" w:rsidRPr="006D5B9E" w:rsidRDefault="006D5B9E" w:rsidP="006D5B9E">
            <w:pPr>
              <w:pStyle w:val="ConsPlusNormal"/>
              <w:numPr>
                <w:ilvl w:val="0"/>
                <w:numId w:val="8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документировать разные этапы процедуры подготовки и проведения </w:t>
            </w:r>
            <w:proofErr w:type="spellStart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361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</w:tc>
      </w:tr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520" w:type="pct"/>
          </w:tcPr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информационных и коммуникационных технологий, по защите информации, информационной безопасности, по работе с обращениями граждан, по организации деловой поездки, в 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делопроизводства и архивного дела, в сфере регулирования трудовых отношений;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деятельность службы делопроизводства и её работников, организацию ведения делопроизводства, передачу дел в архив организации, а также регламентирующие трудовые отношения;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организации, её задачи и функции, распределение функций между структурными подразделениями и специалистами;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противопожарной защиты;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основы правильной организации труда и методы повышения его эффективности;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временем; 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организационной техники и правила работы с ней;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обработки и защиты информации с применением средств информационных и коммуникационных технологий; 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и коммуникационные технологии, применяемые в работе с документами, в том числе по личному составу;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этикет и основы международного протокола;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этику делового общения;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русского языка;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поддержания и развития межличностных отношений;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деловых переговоров;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приёма посетителей;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сервировки чайного (кофейного) стола;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документирования деловой поездки;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-поддержки деловых поездок;</w:t>
            </w:r>
          </w:p>
          <w:p w:rsidR="006D5B9E" w:rsidRPr="001F35F1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организационно-технических мероприятий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B15A19" w:rsidRPr="006D5B9E" w:rsidRDefault="006D5B9E" w:rsidP="006D5B9E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документов, создаваемых в процессе подготовки и проведения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5A19" w:rsidRDefault="00B15A19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A19" w:rsidRDefault="00B15A19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Количество часов на прохождение производственной практики: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04186721"/>
      <w:r w:rsidRPr="006B499C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рассчитана на прохождение студентами </w:t>
      </w:r>
      <w:r w:rsidRPr="006B499C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15A19">
        <w:rPr>
          <w:rFonts w:ascii="Times New Roman" w:hAnsi="Times New Roman" w:cs="Times New Roman"/>
          <w:bCs/>
          <w:sz w:val="24"/>
          <w:szCs w:val="24"/>
        </w:rPr>
        <w:t xml:space="preserve"> практики в объеме </w:t>
      </w:r>
      <w:r w:rsidR="006D5B9E">
        <w:rPr>
          <w:rFonts w:ascii="Times New Roman" w:hAnsi="Times New Roman" w:cs="Times New Roman"/>
          <w:bCs/>
          <w:sz w:val="24"/>
          <w:szCs w:val="24"/>
        </w:rPr>
        <w:t>7</w:t>
      </w:r>
      <w:r w:rsidR="004E247C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6B499C">
        <w:rPr>
          <w:rFonts w:ascii="Times New Roman" w:hAnsi="Times New Roman" w:cs="Times New Roman"/>
          <w:bCs/>
          <w:sz w:val="24"/>
          <w:szCs w:val="24"/>
        </w:rPr>
        <w:t>час</w:t>
      </w:r>
      <w:r w:rsidR="006D5B9E">
        <w:rPr>
          <w:rFonts w:ascii="Times New Roman" w:hAnsi="Times New Roman" w:cs="Times New Roman"/>
          <w:bCs/>
          <w:sz w:val="24"/>
          <w:szCs w:val="24"/>
        </w:rPr>
        <w:t>а.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Распределение видов работ по часам приведено в п. 3.1. 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Базой практики являются организации и предприятия </w:t>
      </w:r>
      <w:proofErr w:type="spellStart"/>
      <w:r w:rsidRPr="006B499C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6B499C">
        <w:rPr>
          <w:rFonts w:ascii="Times New Roman" w:hAnsi="Times New Roman" w:cs="Times New Roman"/>
          <w:bCs/>
          <w:sz w:val="24"/>
          <w:szCs w:val="24"/>
        </w:rPr>
        <w:t xml:space="preserve"> р-на либо по месту жительства обучающихся. 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Итоговая аттестация проводится в форме </w:t>
      </w:r>
      <w:r w:rsidR="00B15A19">
        <w:rPr>
          <w:rFonts w:ascii="Times New Roman" w:hAnsi="Times New Roman" w:cs="Times New Roman"/>
          <w:bCs/>
          <w:sz w:val="24"/>
          <w:szCs w:val="24"/>
        </w:rPr>
        <w:t>зачета</w:t>
      </w:r>
      <w:r w:rsidRPr="006B499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3"/>
    <w:p w:rsidR="008B5B73" w:rsidRPr="006B499C" w:rsidRDefault="008B5B73" w:rsidP="008B5B73">
      <w:pPr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</w:pPr>
      <w:bookmarkStart w:id="4" w:name="_Toc104024971"/>
      <w:r w:rsidRPr="006B499C">
        <w:lastRenderedPageBreak/>
        <w:t>РЕЗУЛЬТАТЫ ПРОХОЖДЕНИЯ ПРОИЗВОДСТВЕННОЙ ПРАКТИКИ</w:t>
      </w:r>
      <w:bookmarkEnd w:id="4"/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15A19" w:rsidRPr="00D51F03" w:rsidRDefault="00B15A19" w:rsidP="00B15A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_Hlk104186911"/>
      <w:r w:rsidRPr="00D51F03">
        <w:rPr>
          <w:rFonts w:ascii="Times New Roman" w:hAnsi="Times New Roman"/>
          <w:sz w:val="24"/>
          <w:szCs w:val="24"/>
        </w:rPr>
        <w:t xml:space="preserve">Результатом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51F03">
        <w:rPr>
          <w:rFonts w:ascii="Times New Roman" w:hAnsi="Times New Roman"/>
          <w:sz w:val="24"/>
          <w:szCs w:val="24"/>
        </w:rPr>
        <w:t xml:space="preserve">практики является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овладение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обучающимися видом профессиональной деятельности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AA70DF">
        <w:rPr>
          <w:rFonts w:ascii="Times New Roman" w:eastAsia="Times New Roman" w:hAnsi="Times New Roman" w:cs="Times New Roman"/>
          <w:b/>
          <w:sz w:val="24"/>
          <w:szCs w:val="24"/>
        </w:rPr>
        <w:t>Организация документационного обеспечения управления и функционирования организации</w:t>
      </w:r>
      <w:r w:rsidRPr="00D51F0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51F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1F03">
        <w:rPr>
          <w:rFonts w:ascii="Times New Roman" w:hAnsi="Times New Roman"/>
          <w:sz w:val="24"/>
          <w:szCs w:val="24"/>
        </w:rPr>
        <w:t xml:space="preserve"> общих (ОК) и профессиональных (ПК) компетенций, личностных результатов:</w:t>
      </w:r>
    </w:p>
    <w:p w:rsidR="008B5B73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F03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392"/>
      </w:tblGrid>
      <w:tr w:rsidR="00B15A19" w:rsidRPr="00D51F03" w:rsidTr="00097E49">
        <w:tc>
          <w:tcPr>
            <w:tcW w:w="642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6" w:name="_Toc104024972"/>
            <w:bookmarkStart w:id="7" w:name="_Toc104188889"/>
            <w:bookmarkStart w:id="8" w:name="_Toc104188936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6"/>
            <w:bookmarkEnd w:id="7"/>
            <w:bookmarkEnd w:id="8"/>
          </w:p>
        </w:tc>
        <w:tc>
          <w:tcPr>
            <w:tcW w:w="4358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9" w:name="_Toc104024973"/>
            <w:bookmarkStart w:id="10" w:name="_Toc104188890"/>
            <w:bookmarkStart w:id="11" w:name="_Toc104188937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  <w:bookmarkEnd w:id="9"/>
            <w:bookmarkEnd w:id="10"/>
            <w:bookmarkEnd w:id="11"/>
          </w:p>
        </w:tc>
      </w:tr>
      <w:tr w:rsidR="00B15A19" w:rsidRPr="00D51F03" w:rsidTr="00097E49">
        <w:trPr>
          <w:trHeight w:val="327"/>
        </w:trPr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2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12"/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73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F03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419"/>
      </w:tblGrid>
      <w:tr w:rsidR="00B15A19" w:rsidRPr="00D51F03" w:rsidTr="00097E49">
        <w:trPr>
          <w:trHeight w:val="141"/>
        </w:trPr>
        <w:tc>
          <w:tcPr>
            <w:tcW w:w="628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3" w:name="_Toc104024975"/>
            <w:bookmarkStart w:id="14" w:name="_Toc104188892"/>
            <w:bookmarkStart w:id="15" w:name="_Toc104188939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13"/>
            <w:bookmarkEnd w:id="14"/>
            <w:bookmarkEnd w:id="15"/>
          </w:p>
        </w:tc>
        <w:tc>
          <w:tcPr>
            <w:tcW w:w="4372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6" w:name="_Toc104024976"/>
            <w:bookmarkStart w:id="17" w:name="_Toc104188893"/>
            <w:bookmarkStart w:id="18" w:name="_Toc104188940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профессиональных компетенций</w:t>
            </w:r>
            <w:bookmarkEnd w:id="16"/>
            <w:bookmarkEnd w:id="17"/>
            <w:bookmarkEnd w:id="18"/>
          </w:p>
        </w:tc>
      </w:tr>
      <w:tr w:rsidR="00B15A19" w:rsidRPr="00D51F03" w:rsidTr="00097E49">
        <w:trPr>
          <w:trHeight w:val="726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приемной руководителя, зон приема различных категорий посетителей организации.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 рабочего времени руководителя и секретаря.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</w:tbl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A19" w:rsidRPr="00D51F03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73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  <w:sectPr w:rsidR="008B5B73" w:rsidSect="00CC7C75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9" w:name="_Toc104024977"/>
      <w:bookmarkEnd w:id="5"/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</w:pPr>
      <w:r w:rsidRPr="006B499C">
        <w:lastRenderedPageBreak/>
        <w:t>СОДЕРЖАНИЕ ПРОИЗВОДСТВЕННОЙ ПРАКТИКИ</w:t>
      </w:r>
      <w:bookmarkEnd w:id="19"/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Содержание производственно</w:t>
      </w:r>
      <w:r w:rsidRPr="006B499C">
        <w:rPr>
          <w:rFonts w:ascii="Times New Roman" w:hAnsi="Times New Roman" w:cs="Times New Roman"/>
          <w:sz w:val="24"/>
          <w:szCs w:val="24"/>
        </w:rPr>
        <w:t>й</w:t>
      </w:r>
      <w:r w:rsidRPr="006B499C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32"/>
        <w:gridCol w:w="4151"/>
        <w:gridCol w:w="4925"/>
        <w:gridCol w:w="3119"/>
      </w:tblGrid>
      <w:tr w:rsidR="008B5B73" w:rsidRPr="006B499C" w:rsidTr="004E247C">
        <w:tc>
          <w:tcPr>
            <w:tcW w:w="969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104187376"/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628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междисциплинарных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курсов, обеспечивающих выполнение видов работ</w:t>
            </w:r>
          </w:p>
        </w:tc>
        <w:tc>
          <w:tcPr>
            <w:tcW w:w="1031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33FBD" w:rsidRPr="006B499C" w:rsidTr="004E247C">
        <w:tc>
          <w:tcPr>
            <w:tcW w:w="969" w:type="pct"/>
            <w:vMerge w:val="restart"/>
          </w:tcPr>
          <w:p w:rsidR="00033FBD" w:rsidRPr="006B499C" w:rsidRDefault="004E247C" w:rsidP="004E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E247C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4E247C">
              <w:rPr>
                <w:rFonts w:ascii="Times New Roman" w:hAnsi="Times New Roman" w:cs="Times New Roman"/>
                <w:b/>
                <w:sz w:val="24"/>
                <w:szCs w:val="24"/>
              </w:rPr>
              <w:t>работ по должности "Секретарь-администратор"</w:t>
            </w:r>
          </w:p>
        </w:tc>
        <w:tc>
          <w:tcPr>
            <w:tcW w:w="1372" w:type="pct"/>
          </w:tcPr>
          <w:p w:rsidR="00033FBD" w:rsidRPr="004E247C" w:rsidRDefault="004E247C" w:rsidP="004E247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приёмной (зон приёма посетителей): регулирование потока посетителей, приём и регистрация посетителей.</w:t>
            </w:r>
          </w:p>
        </w:tc>
        <w:tc>
          <w:tcPr>
            <w:tcW w:w="1628" w:type="pct"/>
          </w:tcPr>
          <w:p w:rsidR="00033FBD" w:rsidRPr="006B499C" w:rsidRDefault="004E247C" w:rsidP="00DF0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7C">
              <w:rPr>
                <w:rFonts w:ascii="Times New Roman" w:hAnsi="Times New Roman"/>
                <w:sz w:val="24"/>
                <w:szCs w:val="24"/>
              </w:rPr>
              <w:t>МДК 03.01 Технология выполнения работ по должности "Секретарь-администратор"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4E247C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:rsidR="00033FBD" w:rsidRPr="00B15A19" w:rsidRDefault="004E247C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E247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Планирование рабочего дня руководителя и секретаря.</w:t>
            </w:r>
          </w:p>
        </w:tc>
        <w:tc>
          <w:tcPr>
            <w:tcW w:w="1628" w:type="pct"/>
          </w:tcPr>
          <w:p w:rsidR="00033FBD" w:rsidRPr="006B499C" w:rsidRDefault="004E247C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7C">
              <w:rPr>
                <w:rFonts w:ascii="Times New Roman" w:hAnsi="Times New Roman"/>
                <w:sz w:val="24"/>
                <w:szCs w:val="24"/>
              </w:rPr>
              <w:t>МДК 03.01 Технология выполнения работ по должности "Секретарь-администратор"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4E247C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:rsidR="00033FBD" w:rsidRPr="00B15A19" w:rsidRDefault="004E247C" w:rsidP="004E247C">
            <w:pPr>
              <w:tabs>
                <w:tab w:val="left" w:pos="1534"/>
              </w:tabs>
              <w:spacing w:before="40" w:after="40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4E247C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Подготовка деловых встреч и переговоров руководителя.</w:t>
            </w:r>
          </w:p>
        </w:tc>
        <w:tc>
          <w:tcPr>
            <w:tcW w:w="1628" w:type="pct"/>
          </w:tcPr>
          <w:p w:rsidR="00033FBD" w:rsidRPr="006B499C" w:rsidRDefault="004E247C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7C">
              <w:rPr>
                <w:rFonts w:ascii="Times New Roman" w:hAnsi="Times New Roman"/>
                <w:sz w:val="24"/>
                <w:szCs w:val="24"/>
              </w:rPr>
              <w:t>МДК 03.01 Технология выполнения работ по должности "Секретарь-администратор"</w:t>
            </w:r>
          </w:p>
        </w:tc>
        <w:tc>
          <w:tcPr>
            <w:tcW w:w="1031" w:type="pct"/>
          </w:tcPr>
          <w:p w:rsidR="00033FBD" w:rsidRPr="006B499C" w:rsidRDefault="005349A3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4E247C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:rsidR="00033FBD" w:rsidRPr="00B15A19" w:rsidRDefault="004E247C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E247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 по обслуживанию различных типов совещаний и соблюдение правил их подготовки и проведения.</w:t>
            </w:r>
          </w:p>
        </w:tc>
        <w:tc>
          <w:tcPr>
            <w:tcW w:w="1628" w:type="pct"/>
          </w:tcPr>
          <w:p w:rsidR="00033FBD" w:rsidRPr="006B499C" w:rsidRDefault="004E247C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7C">
              <w:rPr>
                <w:rFonts w:ascii="Times New Roman" w:hAnsi="Times New Roman"/>
                <w:sz w:val="24"/>
                <w:szCs w:val="24"/>
              </w:rPr>
              <w:t>МДК 03.01 Технология выполнения работ по должности "Секретарь-администратор"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4E247C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:rsidR="00033FBD" w:rsidRPr="006B499C" w:rsidRDefault="004E247C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C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телефонных переговоров. Приём и передача телефонограмм, </w:t>
            </w:r>
            <w:proofErr w:type="spellStart"/>
            <w:r w:rsidRPr="004E247C">
              <w:rPr>
                <w:rFonts w:ascii="Times New Roman" w:hAnsi="Times New Roman" w:cs="Times New Roman"/>
                <w:sz w:val="24"/>
                <w:szCs w:val="24"/>
              </w:rPr>
              <w:t>факсограмм</w:t>
            </w:r>
            <w:proofErr w:type="spellEnd"/>
            <w:r w:rsidRPr="004E247C">
              <w:rPr>
                <w:rFonts w:ascii="Times New Roman" w:hAnsi="Times New Roman" w:cs="Times New Roman"/>
                <w:sz w:val="24"/>
                <w:szCs w:val="24"/>
              </w:rPr>
              <w:t>, сообщений по электронной почте.</w:t>
            </w:r>
          </w:p>
        </w:tc>
        <w:tc>
          <w:tcPr>
            <w:tcW w:w="1628" w:type="pct"/>
          </w:tcPr>
          <w:p w:rsidR="00033FBD" w:rsidRPr="006B499C" w:rsidRDefault="004E247C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7C">
              <w:rPr>
                <w:rFonts w:ascii="Times New Roman" w:hAnsi="Times New Roman"/>
                <w:sz w:val="24"/>
                <w:szCs w:val="24"/>
              </w:rPr>
              <w:t>МДК 03.01 Технология выполнения работ по должности "Секретарь-администратор"</w:t>
            </w:r>
          </w:p>
        </w:tc>
        <w:tc>
          <w:tcPr>
            <w:tcW w:w="1031" w:type="pct"/>
          </w:tcPr>
          <w:p w:rsidR="00033FBD" w:rsidRPr="006B499C" w:rsidRDefault="005349A3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4E247C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:rsidR="00033FBD" w:rsidRPr="006B499C" w:rsidRDefault="004E247C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C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руководителя.</w:t>
            </w:r>
          </w:p>
        </w:tc>
        <w:tc>
          <w:tcPr>
            <w:tcW w:w="1628" w:type="pct"/>
          </w:tcPr>
          <w:p w:rsidR="00033FBD" w:rsidRPr="006B499C" w:rsidRDefault="004E247C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7C">
              <w:rPr>
                <w:rFonts w:ascii="Times New Roman" w:hAnsi="Times New Roman"/>
                <w:sz w:val="24"/>
                <w:szCs w:val="24"/>
              </w:rPr>
              <w:t>МДК 03.01 Технология выполнения работ по должности "Секретарь-администратор"</w:t>
            </w:r>
          </w:p>
        </w:tc>
        <w:tc>
          <w:tcPr>
            <w:tcW w:w="1031" w:type="pct"/>
          </w:tcPr>
          <w:p w:rsidR="00033FBD" w:rsidRPr="006B499C" w:rsidRDefault="005349A3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15A19" w:rsidRPr="006B499C" w:rsidTr="004E247C">
        <w:tc>
          <w:tcPr>
            <w:tcW w:w="969" w:type="pct"/>
          </w:tcPr>
          <w:p w:rsidR="00B15A19" w:rsidRPr="006B499C" w:rsidRDefault="00B15A1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:rsidR="00B15A19" w:rsidRPr="00E1460B" w:rsidRDefault="00B15A19" w:rsidP="00B15A19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628" w:type="pct"/>
          </w:tcPr>
          <w:p w:rsidR="00B15A19" w:rsidRPr="006B499C" w:rsidRDefault="00B15A19" w:rsidP="00B1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031" w:type="pct"/>
          </w:tcPr>
          <w:p w:rsidR="00B15A19" w:rsidRPr="006B499C" w:rsidRDefault="005349A3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20"/>
    </w:tbl>
    <w:p w:rsidR="008B5B73" w:rsidRPr="006B499C" w:rsidRDefault="008B5B73" w:rsidP="008B5B73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8B5B73" w:rsidRPr="006B499C" w:rsidSect="0036310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spacing w:before="0"/>
        <w:ind w:left="0" w:firstLine="0"/>
      </w:pPr>
      <w:bookmarkStart w:id="21" w:name="_Hlk104187491"/>
      <w:r w:rsidRPr="006B499C">
        <w:lastRenderedPageBreak/>
        <w:t>УСЛОВИЯ ОРГАНИЗАЦИИ И ПРОВЕДЕНИЯ</w:t>
      </w:r>
    </w:p>
    <w:p w:rsidR="008B5B73" w:rsidRPr="006B499C" w:rsidRDefault="008B5B73" w:rsidP="008B5B73">
      <w:pPr>
        <w:pStyle w:val="2"/>
        <w:spacing w:before="0"/>
      </w:pPr>
      <w:r w:rsidRPr="006B499C">
        <w:t>ПРОИЗВОДСТВЕННОЙ ПРАКТИКИ</w:t>
      </w:r>
    </w:p>
    <w:bookmarkEnd w:id="21"/>
    <w:p w:rsidR="008B5B73" w:rsidRPr="006B499C" w:rsidRDefault="008B5B73" w:rsidP="008B5B7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Требования к документации, необходимой для проведения практики: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положение о практической подготовке студентов, осваивающих основные профессиональные образовательные программы среднего профессионального образования;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практической подготовки (производственная практика)</w:t>
      </w:r>
      <w:r w:rsidRPr="006B499C">
        <w:rPr>
          <w:rFonts w:ascii="Times New Roman" w:hAnsi="Times New Roman" w:cs="Times New Roman"/>
          <w:sz w:val="24"/>
          <w:szCs w:val="24"/>
        </w:rPr>
        <w:t>;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график учебного процесса.</w:t>
      </w:r>
    </w:p>
    <w:p w:rsidR="008B5B73" w:rsidRPr="006B499C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99C">
        <w:rPr>
          <w:rFonts w:ascii="Times New Roman" w:hAnsi="Times New Roman"/>
          <w:b/>
          <w:sz w:val="24"/>
        </w:rPr>
        <w:t xml:space="preserve">Информационное обеспечение </w:t>
      </w:r>
    </w:p>
    <w:p w:rsidR="008B5B73" w:rsidRPr="006B499C" w:rsidRDefault="008B5B73" w:rsidP="008B5B73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Перечень используемых учебных изданий, Интернет – ресурсов, дополнительной литературы</w:t>
      </w:r>
    </w:p>
    <w:p w:rsidR="008B5B73" w:rsidRPr="006B499C" w:rsidRDefault="008B5B73" w:rsidP="008B5B73">
      <w:pPr>
        <w:pStyle w:val="Style6"/>
        <w:widowControl/>
        <w:tabs>
          <w:tab w:val="left" w:pos="250"/>
        </w:tabs>
        <w:spacing w:line="240" w:lineRule="auto"/>
        <w:jc w:val="both"/>
        <w:rPr>
          <w:bCs/>
        </w:rPr>
      </w:pPr>
      <w:bookmarkStart w:id="22" w:name="_Hlk104187756"/>
      <w:r w:rsidRPr="006B499C">
        <w:rPr>
          <w:b/>
          <w:bCs/>
        </w:rPr>
        <w:t>4.2.1 Основные источники</w:t>
      </w:r>
      <w:r w:rsidRPr="006B499C">
        <w:rPr>
          <w:bCs/>
        </w:rPr>
        <w:t>:</w:t>
      </w:r>
    </w:p>
    <w:p w:rsidR="005349A3" w:rsidRDefault="005349A3" w:rsidP="005349A3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В. В.,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учебник / В. В.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Юстиция, 2024. — 271 с. — ISBN 978-5-406-12551-9. — URL: </w:t>
      </w:r>
      <w:hyperlink r:id="rId8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5349A3" w:rsidRDefault="005349A3" w:rsidP="005349A3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учебно-методическое пособие / Т. А. Тюленева.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Русайнс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100 с. — ISBN 978-5-466-04276-4. — URL: </w:t>
      </w:r>
      <w:hyperlink r:id="rId9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349A3" w:rsidRDefault="005349A3" w:rsidP="005349A3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организаций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учебное пособие / Л. Л. Михайлова.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211 с. — ISBN 978-5-406-12863-3. — URL: </w:t>
      </w:r>
      <w:hyperlink r:id="rId10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5349A3" w:rsidRPr="00B85D2C" w:rsidRDefault="005349A3" w:rsidP="005349A3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Выпряжкина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В. М. Маслова. — 2-е изд.,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B85D2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85D2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370 с. — (Профессиональное образование). — ISBN 978-5-534-15076-6. — Текст: электронный // ЭБС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11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5349A3" w:rsidRDefault="005349A3" w:rsidP="005349A3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B5B73" w:rsidRPr="0036310E" w:rsidRDefault="008B5B73" w:rsidP="008B5B73">
      <w:pPr>
        <w:pStyle w:val="Style6"/>
        <w:widowControl/>
        <w:tabs>
          <w:tab w:val="left" w:pos="250"/>
        </w:tabs>
        <w:spacing w:line="240" w:lineRule="auto"/>
        <w:jc w:val="both"/>
        <w:rPr>
          <w:bCs/>
          <w:sz w:val="28"/>
        </w:rPr>
      </w:pPr>
    </w:p>
    <w:p w:rsidR="008B5B73" w:rsidRPr="0036310E" w:rsidRDefault="008B5B73" w:rsidP="008B5B73">
      <w:pPr>
        <w:pStyle w:val="a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36310E">
        <w:rPr>
          <w:rFonts w:ascii="Times New Roman" w:hAnsi="Times New Roman" w:cs="Times New Roman"/>
          <w:b/>
          <w:sz w:val="24"/>
        </w:rPr>
        <w:t>4.2.2 Дополнительные источники:</w:t>
      </w:r>
    </w:p>
    <w:p w:rsidR="00E25735" w:rsidRDefault="00E25735" w:rsidP="00E2573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E25735" w:rsidRDefault="00E25735" w:rsidP="00E2573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Чечиков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Ю.Б. — Москва: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201 с. — ISBN 978-5-406-02705-9. — URL: </w:t>
      </w:r>
      <w:hyperlink r:id="rId12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Default="00E25735" w:rsidP="00E2573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С.П. Организация труда государственных и муниципальных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учебное пособие / С.П.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С.Г.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Федорчукова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160 с.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). - ISBN 978-5-16-016369-7. -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электронный. - URL: </w:t>
      </w:r>
      <w:hyperlink r:id="rId13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Pr="00335DFC" w:rsidRDefault="00E25735" w:rsidP="00E2573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Делопроизводство: учебник / Т.А. Быкова, Л.М.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Вялова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Ю.М.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Кукарина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Л.В. Санкина; под общ. ред. доц. Т.А. Быковой. — 4-е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393 с. + Доп. материалы [[Электронный ресурс]].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>). — DOI 10.12737/1014190. - ISBN 978-5-16-014992-9. - Текст: электронный. - URL: https://znanium.com/catalog/product/1014190</w:t>
      </w:r>
    </w:p>
    <w:p w:rsidR="008B5B73" w:rsidRPr="00E25735" w:rsidRDefault="00E25735" w:rsidP="008B5B73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735">
        <w:rPr>
          <w:rFonts w:ascii="Times New Roman" w:hAnsi="Times New Roman"/>
          <w:bCs/>
          <w:sz w:val="24"/>
          <w:szCs w:val="24"/>
        </w:rPr>
        <w:t xml:space="preserve"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</w:t>
      </w:r>
      <w:proofErr w:type="spellStart"/>
      <w:r w:rsidRPr="00E2573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E2573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E25735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E2573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25735">
        <w:rPr>
          <w:rFonts w:ascii="Times New Roman" w:hAnsi="Times New Roman"/>
          <w:bCs/>
          <w:sz w:val="24"/>
          <w:szCs w:val="24"/>
        </w:rPr>
        <w:t xml:space="preserve">, 2022. — 462 с. — </w:t>
      </w:r>
      <w:r w:rsidRPr="00E25735">
        <w:rPr>
          <w:rFonts w:ascii="Times New Roman" w:hAnsi="Times New Roman"/>
          <w:bCs/>
          <w:sz w:val="24"/>
          <w:szCs w:val="24"/>
        </w:rPr>
        <w:lastRenderedPageBreak/>
        <w:t xml:space="preserve">(Профессиональное образование). — ISBN 978-5-534-04604-5. — </w:t>
      </w:r>
      <w:proofErr w:type="gramStart"/>
      <w:r w:rsidRPr="00E25735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E25735">
        <w:rPr>
          <w:rFonts w:ascii="Times New Roman" w:hAnsi="Times New Roman"/>
          <w:bCs/>
          <w:sz w:val="24"/>
          <w:szCs w:val="24"/>
        </w:rPr>
        <w:t xml:space="preserve"> электронный // ЭБС </w:t>
      </w:r>
      <w:proofErr w:type="spellStart"/>
      <w:r w:rsidRPr="00E2573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25735">
        <w:rPr>
          <w:rFonts w:ascii="Times New Roman" w:hAnsi="Times New Roman"/>
          <w:bCs/>
          <w:sz w:val="24"/>
          <w:szCs w:val="24"/>
        </w:rPr>
        <w:t xml:space="preserve"> [сайт]. — URL: https://urait.ru/bcode/470020</w:t>
      </w:r>
      <w:bookmarkEnd w:id="22"/>
    </w:p>
    <w:p w:rsidR="008B5B73" w:rsidRPr="006B499C" w:rsidRDefault="008B5B73" w:rsidP="008B5B73">
      <w:pPr>
        <w:pStyle w:val="2"/>
        <w:numPr>
          <w:ilvl w:val="0"/>
          <w:numId w:val="6"/>
        </w:numPr>
      </w:pPr>
      <w:bookmarkStart w:id="23" w:name="_Toc104024980"/>
      <w:r w:rsidRPr="006B499C">
        <w:t>КОНТРОЛЬ И ОЦЕНКА РЕЗУЛЬТАТОВ ПРОИЗВОДСТВЕННОЙ ПРАКТИКИ</w:t>
      </w:r>
      <w:bookmarkEnd w:id="23"/>
    </w:p>
    <w:p w:rsidR="008B5B73" w:rsidRPr="006B499C" w:rsidRDefault="008B5B73" w:rsidP="008B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Формой отчетности студента по производственной практике является аттестационный лист, заполненный дневник производственной практики и отчет.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Аттестационный лист свидетельствует о </w:t>
      </w:r>
      <w:proofErr w:type="spellStart"/>
      <w:r w:rsidRPr="00E25735">
        <w:rPr>
          <w:rFonts w:cstheme="minorBidi"/>
          <w:bCs/>
        </w:rPr>
        <w:t>сформированности</w:t>
      </w:r>
      <w:proofErr w:type="spellEnd"/>
      <w:r w:rsidRPr="00E25735">
        <w:rPr>
          <w:rFonts w:cstheme="minorBidi"/>
          <w:bCs/>
        </w:rPr>
        <w:t xml:space="preserve"> профессиональных компетенций, уровне теоретической подготовки; выставляется итоговая оценка за прохождение практической подготовки (производственной практики), указываются особые замечания и предложения руководителя практики.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В период прохождения производственной практики обучающимися ведется дневник, который отражает наименование работ и оценку за каждую работу, проверяется руководителями практической подготовки от колледжа и профильной организации в ходе текущего контроля.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>В отчете отражено место прохождения производственной практики и итоговая оценка. Студенты выполняют отчет по производственной практике согласно Методическим рекомендациям (составляют руководители практики).</w:t>
      </w:r>
    </w:p>
    <w:sectPr w:rsidR="008B5B73" w:rsidRPr="00E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0" w:rsidRDefault="002E1110">
      <w:pPr>
        <w:spacing w:after="0" w:line="240" w:lineRule="auto"/>
      </w:pPr>
      <w:r>
        <w:separator/>
      </w:r>
    </w:p>
  </w:endnote>
  <w:endnote w:type="continuationSeparator" w:id="0">
    <w:p w:rsidR="002E1110" w:rsidRDefault="002E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138959"/>
      <w:docPartObj>
        <w:docPartGallery w:val="Page Numbers (Bottom of Page)"/>
        <w:docPartUnique/>
      </w:docPartObj>
    </w:sdtPr>
    <w:sdtEndPr/>
    <w:sdtContent>
      <w:p w:rsidR="00D51F03" w:rsidRDefault="008B5B73" w:rsidP="00D51F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C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0" w:rsidRDefault="002E1110">
      <w:pPr>
        <w:spacing w:after="0" w:line="240" w:lineRule="auto"/>
      </w:pPr>
      <w:r>
        <w:separator/>
      </w:r>
    </w:p>
  </w:footnote>
  <w:footnote w:type="continuationSeparator" w:id="0">
    <w:p w:rsidR="002E1110" w:rsidRDefault="002E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161"/>
    <w:multiLevelType w:val="hybridMultilevel"/>
    <w:tmpl w:val="BAF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335"/>
    <w:multiLevelType w:val="hybridMultilevel"/>
    <w:tmpl w:val="CF0A65F2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3EB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314424F"/>
    <w:multiLevelType w:val="hybridMultilevel"/>
    <w:tmpl w:val="40AA1F1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1088"/>
    <w:multiLevelType w:val="hybridMultilevel"/>
    <w:tmpl w:val="2C9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0C7E"/>
    <w:multiLevelType w:val="hybridMultilevel"/>
    <w:tmpl w:val="C02E3E72"/>
    <w:lvl w:ilvl="0" w:tplc="5D90E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A055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70439"/>
    <w:multiLevelType w:val="hybridMultilevel"/>
    <w:tmpl w:val="516AE7F0"/>
    <w:lvl w:ilvl="0" w:tplc="BFBACA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305CB"/>
    <w:multiLevelType w:val="hybridMultilevel"/>
    <w:tmpl w:val="23B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6"/>
    <w:rsid w:val="00022869"/>
    <w:rsid w:val="00033FBD"/>
    <w:rsid w:val="00191C80"/>
    <w:rsid w:val="002E1110"/>
    <w:rsid w:val="00325C16"/>
    <w:rsid w:val="00430521"/>
    <w:rsid w:val="0043450C"/>
    <w:rsid w:val="00445B42"/>
    <w:rsid w:val="004E247C"/>
    <w:rsid w:val="005349A3"/>
    <w:rsid w:val="006D5B9E"/>
    <w:rsid w:val="00812CDB"/>
    <w:rsid w:val="008B5B73"/>
    <w:rsid w:val="00B15A19"/>
    <w:rsid w:val="00C5663B"/>
    <w:rsid w:val="00D16440"/>
    <w:rsid w:val="00DD2D63"/>
    <w:rsid w:val="00E25735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B87D-2CCF-44F0-90D4-AA31E2E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B7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B73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B5B73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8B5B73"/>
  </w:style>
  <w:style w:type="paragraph" w:styleId="a6">
    <w:name w:val="No Spacing"/>
    <w:link w:val="a5"/>
    <w:qFormat/>
    <w:rsid w:val="008B5B73"/>
    <w:pPr>
      <w:spacing w:after="0" w:line="240" w:lineRule="auto"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8B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8B5B73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B5B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5B7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8B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B5B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8B5B73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8B5B7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5B73"/>
    <w:pPr>
      <w:shd w:val="clear" w:color="auto" w:fill="FFFFFF"/>
      <w:spacing w:after="540" w:line="0" w:lineRule="atLeast"/>
    </w:pPr>
    <w:rPr>
      <w:rFonts w:eastAsiaTheme="minorHAns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8B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8B5B7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B5B73"/>
    <w:rPr>
      <w:rFonts w:eastAsiaTheme="minorEastAsia"/>
      <w:lang w:eastAsia="ru-RU"/>
    </w:rPr>
  </w:style>
  <w:style w:type="paragraph" w:customStyle="1" w:styleId="ConsPlusNormal">
    <w:name w:val="ConsPlusNormal"/>
    <w:rsid w:val="00B1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2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1739" TargetMode="External"/><Relationship Id="rId13" Type="http://schemas.openxmlformats.org/officeDocument/2006/relationships/hyperlink" Target="https://znanium.com/catalog/product/115147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36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71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52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5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14</cp:revision>
  <dcterms:created xsi:type="dcterms:W3CDTF">2024-01-28T12:23:00Z</dcterms:created>
  <dcterms:modified xsi:type="dcterms:W3CDTF">2024-05-31T04:07:00Z</dcterms:modified>
</cp:coreProperties>
</file>