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42" w:rsidRDefault="00445B42" w:rsidP="00445B42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t>____</w:t>
      </w:r>
    </w:p>
    <w:p w:rsidR="00445B42" w:rsidRDefault="00445B42" w:rsidP="0044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по профессии/специальности</w:t>
      </w:r>
    </w:p>
    <w:p w:rsidR="00445B42" w:rsidRDefault="00445B42" w:rsidP="0044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445B42" w:rsidRDefault="00445B42" w:rsidP="00445B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                                 код профессии/специальности                        наименование</w:t>
      </w:r>
    </w:p>
    <w:p w:rsidR="00445B42" w:rsidRDefault="00445B42" w:rsidP="00445B42">
      <w:pPr>
        <w:tabs>
          <w:tab w:val="right" w:leader="underscore" w:pos="9639"/>
        </w:tabs>
        <w:spacing w:after="120"/>
        <w:jc w:val="center"/>
        <w:rPr>
          <w:b/>
          <w:sz w:val="28"/>
          <w:szCs w:val="28"/>
          <w:vertAlign w:val="superscript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B5B73" w:rsidRPr="000826DF" w:rsidRDefault="008B5B73" w:rsidP="008B5B73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08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ПРОИЗВОДСТВЕНН</w:t>
      </w:r>
      <w:r w:rsidR="00183CC6">
        <w:rPr>
          <w:rFonts w:ascii="Times New Roman" w:hAnsi="Times New Roman"/>
          <w:b/>
          <w:sz w:val="24"/>
          <w:szCs w:val="24"/>
        </w:rPr>
        <w:t>ОЙ ПРАКТИКИ (ПРЕДДИПЛОМНОЙ)</w:t>
      </w:r>
    </w:p>
    <w:p w:rsidR="008B5B73" w:rsidRPr="00E776FB" w:rsidRDefault="008B5B73" w:rsidP="00445B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номер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  <w:r w:rsidRPr="00E776FB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 xml:space="preserve"> в учебном плане/наименование 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ar-SA"/>
        </w:rPr>
        <w:t>практики</w:t>
      </w:r>
    </w:p>
    <w:p w:rsidR="008B5B73" w:rsidRPr="00D5209B" w:rsidRDefault="008B5B73" w:rsidP="00445B4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5B42" w:rsidRDefault="00445B42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B5B73" w:rsidRPr="00D5209B" w:rsidRDefault="008B5B73" w:rsidP="008B5B7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445B42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</w:p>
    <w:p w:rsidR="008B5B73" w:rsidRPr="00B9035F" w:rsidRDefault="008B5B73" w:rsidP="008B5B7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812CDB" w:rsidRPr="009C51F0" w:rsidRDefault="008B5B73" w:rsidP="009C51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производственной практики </w:t>
      </w:r>
      <w:r w:rsidR="00183CC6">
        <w:rPr>
          <w:rFonts w:ascii="Times New Roman" w:hAnsi="Times New Roman" w:cs="Times New Roman"/>
          <w:sz w:val="24"/>
          <w:szCs w:val="24"/>
        </w:rPr>
        <w:t>(преддипломной)</w:t>
      </w:r>
      <w:r w:rsidR="00812CDB">
        <w:rPr>
          <w:rFonts w:ascii="Times New Roman" w:hAnsi="Times New Roman" w:cs="Times New Roman"/>
          <w:sz w:val="24"/>
          <w:szCs w:val="24"/>
        </w:rPr>
        <w:t xml:space="preserve"> </w:t>
      </w:r>
      <w:r w:rsidRPr="006B499C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</w:t>
      </w:r>
      <w:r w:rsidR="00812CDB">
        <w:rPr>
          <w:rFonts w:ascii="Times New Roman" w:hAnsi="Times New Roman"/>
          <w:sz w:val="24"/>
          <w:szCs w:val="24"/>
        </w:rPr>
        <w:t xml:space="preserve">по </w:t>
      </w:r>
      <w:r w:rsidR="00812CDB">
        <w:rPr>
          <w:rFonts w:ascii="Times New Roman" w:hAnsi="Times New Roman" w:cs="Times New Roman"/>
          <w:sz w:val="24"/>
          <w:szCs w:val="24"/>
        </w:rPr>
        <w:t xml:space="preserve">специальности 46.02.01 Документационное обеспечение управления и архивоведение, </w:t>
      </w:r>
      <w:r w:rsidR="00812CDB" w:rsidRPr="00C41005">
        <w:rPr>
          <w:rFonts w:ascii="Times New Roman" w:hAnsi="Times New Roman" w:cs="Times New Roman"/>
          <w:sz w:val="24"/>
          <w:szCs w:val="24"/>
        </w:rPr>
        <w:t xml:space="preserve">утвержденного приказом </w:t>
      </w:r>
      <w:r w:rsidR="009C51F0" w:rsidRPr="009C51F0">
        <w:rPr>
          <w:rFonts w:ascii="Times New Roman" w:hAnsi="Times New Roman" w:cs="Times New Roman"/>
          <w:sz w:val="24"/>
          <w:szCs w:val="24"/>
        </w:rPr>
        <w:t>Министерства образования и науки РФ № 975 от «11» августа 2014 года и зарег</w:t>
      </w:r>
      <w:r w:rsidR="009C51F0">
        <w:rPr>
          <w:rFonts w:ascii="Times New Roman" w:hAnsi="Times New Roman" w:cs="Times New Roman"/>
          <w:sz w:val="24"/>
          <w:szCs w:val="24"/>
        </w:rPr>
        <w:t>истрированного приказом Минюста</w:t>
      </w:r>
      <w:r w:rsidR="009C51F0" w:rsidRPr="009C51F0">
        <w:rPr>
          <w:rFonts w:ascii="Times New Roman" w:hAnsi="Times New Roman" w:cs="Times New Roman"/>
          <w:sz w:val="24"/>
          <w:szCs w:val="24"/>
        </w:rPr>
        <w:t xml:space="preserve"> № 33682 от «20» августа 2014 года.</w:t>
      </w:r>
    </w:p>
    <w:p w:rsidR="008B5B73" w:rsidRPr="006B499C" w:rsidRDefault="008B5B73" w:rsidP="00812C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B5B73" w:rsidRPr="006B499C" w:rsidRDefault="008B5B73" w:rsidP="008B5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499C">
        <w:rPr>
          <w:rFonts w:ascii="Times New Roman" w:hAnsi="Times New Roman" w:cs="Times New Roman"/>
          <w:sz w:val="24"/>
          <w:szCs w:val="24"/>
        </w:rPr>
        <w:t>Организация-разработчик: бюджетное учреждение профессионального образования Ханты-Мансийского автономного округа - Югры «Междуреченский агропромышленный колледж»</w:t>
      </w:r>
    </w:p>
    <w:p w:rsidR="009C51F0" w:rsidRDefault="008B5B73" w:rsidP="00812CDB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 xml:space="preserve">Разработчик (и): </w:t>
      </w:r>
    </w:p>
    <w:p w:rsidR="00812CDB" w:rsidRDefault="00812CDB" w:rsidP="00812CDB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Карпова Алла Владимировна, преподаватель высшей квалификационной категории</w:t>
      </w:r>
    </w:p>
    <w:p w:rsidR="009C51F0" w:rsidRDefault="009C51F0" w:rsidP="00812CDB">
      <w:pPr>
        <w:pStyle w:val="a6"/>
        <w:tabs>
          <w:tab w:val="left" w:pos="1134"/>
        </w:tabs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Зылёва Яна Федоровна, мастер производственного обучения</w:t>
      </w:r>
    </w:p>
    <w:p w:rsidR="008B5B73" w:rsidRPr="006B499C" w:rsidRDefault="008B5B73" w:rsidP="008B5B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5B73" w:rsidRPr="006B499C" w:rsidRDefault="008B5B73" w:rsidP="008B5B73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6B499C"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8B5B73" w:rsidRPr="00F86109" w:rsidRDefault="008B5B73" w:rsidP="008B5B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610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1.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ПАСПОРТ ПРОГРАММЫ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2.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РЕЗУЛЬТАТЫ ПРОХОЖДЕНИЯ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3.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СТРУКТУРА И СОДЕРЖАНИЕ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tabs>
          <w:tab w:val="left" w:pos="284"/>
        </w:tabs>
        <w:rPr>
          <w:rFonts w:ascii="Times New Roman" w:hAnsi="Times New Roman" w:cs="Times New Roman"/>
          <w:noProof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4.</w:t>
      </w:r>
      <w:r w:rsidRPr="00F86109">
        <w:rPr>
          <w:rFonts w:ascii="Times New Roman" w:hAnsi="Times New Roman" w:cs="Times New Roman"/>
          <w:noProof/>
          <w:sz w:val="24"/>
          <w:szCs w:val="24"/>
        </w:rPr>
        <w:tab/>
        <w:t>УСЛОВИЯ ОРГАНИЗАЦИИ И ПРОВЕДЕНИЯ ПРОИЗВОДСТВЕННОЙ ПРАКТИКИ</w:t>
      </w:r>
      <w:r>
        <w:rPr>
          <w:rFonts w:ascii="Times New Roman" w:hAnsi="Times New Roman" w:cs="Times New Roman"/>
          <w:noProof/>
          <w:sz w:val="24"/>
          <w:szCs w:val="24"/>
        </w:rPr>
        <w:tab/>
        <w:t>…</w:t>
      </w:r>
    </w:p>
    <w:p w:rsidR="008B5B73" w:rsidRPr="00F86109" w:rsidRDefault="008B5B73" w:rsidP="008B5B73">
      <w:pPr>
        <w:rPr>
          <w:rFonts w:ascii="Times New Roman" w:hAnsi="Times New Roman" w:cs="Times New Roman"/>
          <w:noProof/>
          <w:webHidden/>
          <w:sz w:val="24"/>
          <w:szCs w:val="24"/>
        </w:rPr>
      </w:pPr>
      <w:r w:rsidRPr="00F86109">
        <w:rPr>
          <w:rFonts w:ascii="Times New Roman" w:hAnsi="Times New Roman" w:cs="Times New Roman"/>
          <w:noProof/>
          <w:sz w:val="24"/>
          <w:szCs w:val="24"/>
        </w:rPr>
        <w:t>5. КОНТРОЛЬ И ОЦЕНКА РЕЗУЛЬТАТОВ ПРОИЗВОДСТВЕННОЙ ПРАКТИКИ</w:t>
      </w:r>
      <w:r w:rsidRPr="00F86109">
        <w:rPr>
          <w:rFonts w:ascii="Times New Roman" w:hAnsi="Times New Roman" w:cs="Times New Roman"/>
          <w:noProof/>
          <w:webHidden/>
          <w:sz w:val="24"/>
          <w:szCs w:val="24"/>
        </w:rPr>
        <w:tab/>
      </w:r>
      <w:r>
        <w:rPr>
          <w:rFonts w:ascii="Times New Roman" w:hAnsi="Times New Roman" w:cs="Times New Roman"/>
          <w:noProof/>
          <w:webHidden/>
          <w:sz w:val="24"/>
          <w:szCs w:val="24"/>
        </w:rPr>
        <w:t>…</w:t>
      </w:r>
    </w:p>
    <w:p w:rsidR="008B5B73" w:rsidRPr="006B499C" w:rsidRDefault="008B5B73" w:rsidP="008B5B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5B73" w:rsidRDefault="008B5B73" w:rsidP="008B5B73">
      <w:pPr>
        <w:rPr>
          <w:rFonts w:ascii="Times New Roman" w:eastAsiaTheme="majorEastAsia" w:hAnsi="Times New Roman" w:cs="Times New Roman"/>
          <w:b/>
          <w:bCs/>
          <w:sz w:val="24"/>
          <w:szCs w:val="26"/>
        </w:rPr>
      </w:pPr>
      <w:bookmarkStart w:id="0" w:name="_Toc104024970"/>
      <w:r>
        <w:br w:type="page"/>
      </w:r>
    </w:p>
    <w:p w:rsidR="008B5B73" w:rsidRPr="006B499C" w:rsidRDefault="008B5B73" w:rsidP="008B5B73">
      <w:pPr>
        <w:pStyle w:val="2"/>
        <w:tabs>
          <w:tab w:val="left" w:pos="426"/>
        </w:tabs>
      </w:pPr>
      <w:r>
        <w:t xml:space="preserve">1. </w:t>
      </w:r>
      <w:r w:rsidRPr="006B499C">
        <w:t>ПАСПОРТ ПРОГРАММЫ ПРОИЗВОДСТВЕННОЙ ПРАКТИКИ</w:t>
      </w:r>
      <w:bookmarkEnd w:id="0"/>
    </w:p>
    <w:p w:rsidR="008B5B73" w:rsidRPr="006B499C" w:rsidRDefault="008B5B73" w:rsidP="008B5B73">
      <w:pPr>
        <w:pStyle w:val="a3"/>
        <w:tabs>
          <w:tab w:val="left" w:pos="59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Место производственной практики в структуре основной профессиональной образовательной программы</w:t>
      </w:r>
    </w:p>
    <w:p w:rsidR="00DD2D63" w:rsidRPr="009978D6" w:rsidRDefault="008B5B73" w:rsidP="00DD2D6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 xml:space="preserve">Программа производственной практики </w:t>
      </w:r>
      <w:r w:rsidR="00BD16FF">
        <w:rPr>
          <w:rFonts w:ascii="Times New Roman" w:hAnsi="Times New Roman" w:cs="Times New Roman"/>
          <w:sz w:val="24"/>
          <w:szCs w:val="24"/>
        </w:rPr>
        <w:t xml:space="preserve">(преддипломной) </w:t>
      </w:r>
      <w:r w:rsidRPr="006B499C">
        <w:rPr>
          <w:rFonts w:ascii="Times New Roman" w:hAnsi="Times New Roman" w:cs="Times New Roman"/>
          <w:sz w:val="24"/>
          <w:szCs w:val="24"/>
        </w:rPr>
        <w:t>является частью ООП по специальности</w:t>
      </w:r>
      <w:r w:rsidR="00DD2D63">
        <w:rPr>
          <w:rFonts w:ascii="Times New Roman" w:hAnsi="Times New Roman" w:cs="Times New Roman"/>
          <w:sz w:val="24"/>
          <w:szCs w:val="24"/>
        </w:rPr>
        <w:t xml:space="preserve"> 46.02.01 </w:t>
      </w:r>
      <w:r w:rsidR="00DD2D63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BD16FF">
        <w:rPr>
          <w:rFonts w:ascii="Times New Roman" w:hAnsi="Times New Roman"/>
          <w:sz w:val="24"/>
          <w:szCs w:val="24"/>
        </w:rPr>
        <w:t xml:space="preserve"> в части освоения видов</w:t>
      </w:r>
      <w:r w:rsidR="00DD2D63" w:rsidRPr="009978D6">
        <w:rPr>
          <w:rFonts w:ascii="Times New Roman" w:hAnsi="Times New Roman"/>
          <w:sz w:val="24"/>
          <w:szCs w:val="24"/>
        </w:rPr>
        <w:t xml:space="preserve"> профессиональной деятельности:  </w:t>
      </w:r>
    </w:p>
    <w:p w:rsidR="00DD2D63" w:rsidRDefault="00BD16FF" w:rsidP="00DD2D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 01 </w:t>
      </w:r>
      <w:r w:rsidRPr="00BD16FF">
        <w:rPr>
          <w:rFonts w:ascii="Times New Roman" w:hAnsi="Times New Roman" w:cs="Times New Roman"/>
          <w:b/>
          <w:sz w:val="24"/>
          <w:szCs w:val="24"/>
        </w:rPr>
        <w:t>Организация документационного обеспечения управления и функционирования организации</w:t>
      </w:r>
    </w:p>
    <w:p w:rsidR="00BD16FF" w:rsidRPr="00BD16FF" w:rsidRDefault="00BD16FF" w:rsidP="00BD16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6FF">
        <w:rPr>
          <w:rFonts w:ascii="Times New Roman" w:hAnsi="Times New Roman" w:cs="Times New Roman"/>
          <w:b/>
          <w:sz w:val="24"/>
          <w:szCs w:val="24"/>
        </w:rPr>
        <w:t>ПМ 02</w:t>
      </w:r>
      <w:r w:rsidRPr="00BD16FF">
        <w:rPr>
          <w:rFonts w:ascii="Times New Roman" w:hAnsi="Times New Roman" w:cs="Times New Roman"/>
          <w:b/>
          <w:sz w:val="24"/>
          <w:szCs w:val="24"/>
        </w:rPr>
        <w:t xml:space="preserve"> Организация архивной и справочно-информационной работы по документам организации.</w:t>
      </w:r>
    </w:p>
    <w:p w:rsidR="008B5B73" w:rsidRPr="006B499C" w:rsidRDefault="008B5B73" w:rsidP="008B5B73">
      <w:pPr>
        <w:tabs>
          <w:tab w:val="left" w:pos="5944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  <w:u w:val="single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  <w:tab w:val="left" w:pos="594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 xml:space="preserve">Цели и задачи производственной практики </w:t>
      </w:r>
    </w:p>
    <w:p w:rsidR="008B5B73" w:rsidRPr="006B499C" w:rsidRDefault="008B5B73" w:rsidP="00BD16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4186641"/>
      <w:r w:rsidRPr="006B499C">
        <w:rPr>
          <w:rFonts w:ascii="Times New Roman" w:hAnsi="Times New Roman" w:cs="Times New Roman"/>
          <w:sz w:val="24"/>
          <w:szCs w:val="24"/>
        </w:rPr>
        <w:t>Задачей производственной практики по специальности</w:t>
      </w:r>
      <w:r w:rsidR="00B15A19">
        <w:rPr>
          <w:rFonts w:ascii="Times New Roman" w:hAnsi="Times New Roman" w:cs="Times New Roman"/>
          <w:sz w:val="24"/>
          <w:szCs w:val="24"/>
        </w:rPr>
        <w:t xml:space="preserve"> 46.02.01 </w:t>
      </w:r>
      <w:r w:rsidR="00B15A19" w:rsidRPr="006A76F1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B15A19" w:rsidRPr="006B499C">
        <w:rPr>
          <w:rFonts w:ascii="Times New Roman" w:hAnsi="Times New Roman" w:cs="Times New Roman"/>
          <w:sz w:val="24"/>
          <w:szCs w:val="24"/>
        </w:rPr>
        <w:t xml:space="preserve"> </w:t>
      </w:r>
      <w:r w:rsidRPr="006B499C">
        <w:rPr>
          <w:rFonts w:ascii="Times New Roman" w:hAnsi="Times New Roman" w:cs="Times New Roman"/>
          <w:sz w:val="24"/>
          <w:szCs w:val="24"/>
        </w:rPr>
        <w:t>является освоение вид</w:t>
      </w:r>
      <w:r w:rsidR="00BD16FF">
        <w:rPr>
          <w:rFonts w:ascii="Times New Roman" w:hAnsi="Times New Roman" w:cs="Times New Roman"/>
          <w:sz w:val="24"/>
          <w:szCs w:val="24"/>
        </w:rPr>
        <w:t>ов</w:t>
      </w:r>
      <w:r w:rsidRPr="006B499C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деятельности: </w:t>
      </w:r>
      <w:r w:rsidR="00B15A19" w:rsidRPr="009978D6">
        <w:rPr>
          <w:rFonts w:ascii="Times New Roman" w:hAnsi="Times New Roman"/>
          <w:sz w:val="24"/>
          <w:szCs w:val="24"/>
        </w:rPr>
        <w:t>«</w:t>
      </w:r>
      <w:r w:rsidR="00BD16FF" w:rsidRPr="00BD16FF">
        <w:rPr>
          <w:rFonts w:ascii="Times New Roman" w:hAnsi="Times New Roman"/>
          <w:sz w:val="24"/>
          <w:szCs w:val="24"/>
        </w:rPr>
        <w:t>Организация документационного обеспечения управления и функционирования организации</w:t>
      </w:r>
      <w:r w:rsidR="00BD16FF">
        <w:rPr>
          <w:rFonts w:ascii="Times New Roman" w:hAnsi="Times New Roman"/>
          <w:sz w:val="24"/>
          <w:szCs w:val="24"/>
        </w:rPr>
        <w:t>», «</w:t>
      </w:r>
      <w:r w:rsidR="00BD16FF" w:rsidRPr="00BD16FF">
        <w:rPr>
          <w:rFonts w:ascii="Times New Roman" w:hAnsi="Times New Roman"/>
          <w:sz w:val="24"/>
          <w:szCs w:val="24"/>
        </w:rPr>
        <w:t>Организация архивной и справочно-информационной работы по документам организации.</w:t>
      </w:r>
      <w:r w:rsidR="00B15A19" w:rsidRPr="003E247A">
        <w:rPr>
          <w:rFonts w:ascii="Times New Roman" w:hAnsi="Times New Roman"/>
          <w:sz w:val="24"/>
          <w:szCs w:val="24"/>
        </w:rPr>
        <w:t>»</w:t>
      </w:r>
      <w:r w:rsidR="00B15A19" w:rsidRPr="009978D6">
        <w:rPr>
          <w:rFonts w:ascii="Times New Roman" w:hAnsi="Times New Roman"/>
          <w:sz w:val="24"/>
          <w:szCs w:val="24"/>
        </w:rPr>
        <w:t>,</w:t>
      </w:r>
      <w:r w:rsidRPr="006B499C">
        <w:rPr>
          <w:rFonts w:ascii="Times New Roman" w:hAnsi="Times New Roman" w:cs="Times New Roman"/>
          <w:sz w:val="24"/>
          <w:szCs w:val="24"/>
        </w:rPr>
        <w:t xml:space="preserve"> т. е. систематизация, обобщение, закрепление и углубление знаний и умений, формирование общих и профессиональных компетенций, приобретение практического опыта в рамках  </w:t>
      </w:r>
      <w:r w:rsidR="00BD16FF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BD16FF" w:rsidRPr="00BD16FF"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 и архивоведение</w:t>
      </w:r>
      <w:r w:rsidR="00BD16FF">
        <w:rPr>
          <w:rFonts w:ascii="Times New Roman" w:hAnsi="Times New Roman" w:cs="Times New Roman"/>
          <w:sz w:val="24"/>
          <w:szCs w:val="24"/>
        </w:rPr>
        <w:t>,</w:t>
      </w:r>
      <w:r w:rsidR="00BD16FF" w:rsidRPr="00BD16FF">
        <w:rPr>
          <w:rFonts w:ascii="Times New Roman" w:hAnsi="Times New Roman" w:cs="Times New Roman"/>
          <w:sz w:val="24"/>
          <w:szCs w:val="24"/>
        </w:rPr>
        <w:t xml:space="preserve"> </w:t>
      </w:r>
      <w:r w:rsidRPr="006B499C">
        <w:rPr>
          <w:rFonts w:ascii="Times New Roman" w:hAnsi="Times New Roman" w:cs="Times New Roman"/>
          <w:sz w:val="24"/>
          <w:szCs w:val="24"/>
        </w:rPr>
        <w:t xml:space="preserve">предусмотренных ФГОС СПО. </w:t>
      </w:r>
    </w:p>
    <w:p w:rsidR="008B5B73" w:rsidRDefault="008B5B73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С целью овладения указанным видом деятельности студент в ходе данного вида практики должен: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6778"/>
      </w:tblGrid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опыт:</w:t>
            </w:r>
          </w:p>
        </w:tc>
        <w:tc>
          <w:tcPr>
            <w:tcW w:w="3520" w:type="pct"/>
          </w:tcPr>
          <w:p w:rsidR="00B15A19" w:rsidRPr="00BD16FF" w:rsidRDefault="00BD16FF" w:rsidP="00BD16F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организации документационного обеспечения управления и функционирования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6FF" w:rsidRPr="00BD16FF" w:rsidRDefault="00BD16FF" w:rsidP="00BD16FF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2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16FF">
              <w:rPr>
                <w:rFonts w:ascii="Times New Roman" w:hAnsi="Times New Roman"/>
                <w:bCs/>
                <w:sz w:val="24"/>
                <w:szCs w:val="24"/>
              </w:rPr>
              <w:t>организации архивной и справочно-информационной работы по документам организации</w:t>
            </w:r>
          </w:p>
        </w:tc>
      </w:tr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3520" w:type="pct"/>
          </w:tcPr>
          <w:p w:rsidR="00BD16FF" w:rsidRPr="00BD16FF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нормативные правовые акты в управленческой деятельности;</w:t>
            </w:r>
          </w:p>
          <w:p w:rsidR="00BD16FF" w:rsidRPr="00BD16FF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подготавливать проекты управленческих решений;</w:t>
            </w:r>
          </w:p>
          <w:p w:rsidR="00BD16FF" w:rsidRPr="00BD16FF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дела;</w:t>
            </w:r>
          </w:p>
          <w:p w:rsidR="00B15A19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готовить и проводить совещания, деловые встречи, приемы и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6FF" w:rsidRPr="00BD16FF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учетом статуса и профиля организации;</w:t>
            </w:r>
          </w:p>
          <w:p w:rsidR="00BD16FF" w:rsidRPr="00BD16FF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работать в системах электронного документооборота;</w:t>
            </w:r>
          </w:p>
          <w:p w:rsidR="00BD16FF" w:rsidRPr="00BD16FF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использовать в деятельности архива современные компьютерные технологии;</w:t>
            </w:r>
          </w:p>
          <w:p w:rsidR="00BD16FF" w:rsidRPr="00A85930" w:rsidRDefault="00BD16FF" w:rsidP="00BD16FF">
            <w:pPr>
              <w:pStyle w:val="ConsPlusNormal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применять современные методики консервации и реставрации архивных документов</w:t>
            </w:r>
          </w:p>
        </w:tc>
      </w:tr>
      <w:tr w:rsidR="00B15A19" w:rsidRPr="009978D6" w:rsidTr="00097E49">
        <w:tc>
          <w:tcPr>
            <w:tcW w:w="1480" w:type="pct"/>
          </w:tcPr>
          <w:p w:rsidR="00B15A19" w:rsidRPr="009978D6" w:rsidRDefault="00B15A19" w:rsidP="00097E4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8D6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3520" w:type="pct"/>
          </w:tcPr>
          <w:p w:rsidR="00BD16FF" w:rsidRPr="00BD16FF" w:rsidRDefault="00BD16FF" w:rsidP="00BD16FF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в области организации управленческой деятельности;</w:t>
            </w:r>
          </w:p>
          <w:p w:rsidR="00BD16FF" w:rsidRDefault="00BD16FF" w:rsidP="00BD16FF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основные правила хранения и защиты служебной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6FF" w:rsidRPr="00BD16FF" w:rsidRDefault="00BD16FF" w:rsidP="00BD16FF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систему архивного управления в Российской Федерации и организацию Архивного фонда Российской Федерации;</w:t>
            </w:r>
          </w:p>
          <w:p w:rsidR="00B15A19" w:rsidRPr="00BD16FF" w:rsidRDefault="00BD16FF" w:rsidP="00BD16FF">
            <w:pPr>
              <w:pStyle w:val="a3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16FF">
              <w:rPr>
                <w:rFonts w:ascii="Times New Roman" w:hAnsi="Times New Roman" w:cs="Times New Roman"/>
                <w:sz w:val="24"/>
                <w:szCs w:val="24"/>
              </w:rPr>
              <w:t>систему хранения и обработки документов</w:t>
            </w:r>
          </w:p>
          <w:p w:rsidR="00BD16FF" w:rsidRPr="009978D6" w:rsidRDefault="00BD16FF" w:rsidP="00BD16F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A19" w:rsidRDefault="00B15A19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5A19" w:rsidRDefault="00B15A19" w:rsidP="008B5B7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Количество часов на прохождение производственной практики: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04186721"/>
      <w:r w:rsidRPr="006B499C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рассчитана на прохождение студентами </w:t>
      </w:r>
      <w:r w:rsidRPr="006B499C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15A19">
        <w:rPr>
          <w:rFonts w:ascii="Times New Roman" w:hAnsi="Times New Roman" w:cs="Times New Roman"/>
          <w:bCs/>
          <w:sz w:val="24"/>
          <w:szCs w:val="24"/>
        </w:rPr>
        <w:t xml:space="preserve"> практики </w:t>
      </w:r>
      <w:r w:rsidR="00BD16FF">
        <w:rPr>
          <w:rFonts w:ascii="Times New Roman" w:hAnsi="Times New Roman" w:cs="Times New Roman"/>
          <w:bCs/>
          <w:sz w:val="24"/>
          <w:szCs w:val="24"/>
        </w:rPr>
        <w:t xml:space="preserve">(преддипломной) </w:t>
      </w:r>
      <w:r w:rsidR="00B15A19">
        <w:rPr>
          <w:rFonts w:ascii="Times New Roman" w:hAnsi="Times New Roman" w:cs="Times New Roman"/>
          <w:bCs/>
          <w:sz w:val="24"/>
          <w:szCs w:val="24"/>
        </w:rPr>
        <w:t xml:space="preserve">в объеме </w:t>
      </w:r>
      <w:r w:rsidR="00BD16FF">
        <w:rPr>
          <w:rFonts w:ascii="Times New Roman" w:hAnsi="Times New Roman" w:cs="Times New Roman"/>
          <w:bCs/>
          <w:sz w:val="24"/>
          <w:szCs w:val="24"/>
        </w:rPr>
        <w:t>144 часа</w:t>
      </w:r>
      <w:r w:rsidRPr="006B499C">
        <w:rPr>
          <w:rFonts w:ascii="Times New Roman" w:hAnsi="Times New Roman" w:cs="Times New Roman"/>
          <w:bCs/>
          <w:sz w:val="24"/>
          <w:szCs w:val="24"/>
        </w:rPr>
        <w:t>.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Распределение видов работ по часам приведено в п. 3.1. 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Базой практики являются организации и предприятия Кондинского р-на либо по месту жительства обучающихся. </w:t>
      </w:r>
    </w:p>
    <w:p w:rsidR="008B5B73" w:rsidRPr="006B499C" w:rsidRDefault="008B5B73" w:rsidP="008B5B73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499C">
        <w:rPr>
          <w:rFonts w:ascii="Times New Roman" w:hAnsi="Times New Roman" w:cs="Times New Roman"/>
          <w:bCs/>
          <w:sz w:val="24"/>
          <w:szCs w:val="24"/>
        </w:rPr>
        <w:t xml:space="preserve">Итоговая аттестация проводится в форме </w:t>
      </w:r>
      <w:r w:rsidR="00B15A19">
        <w:rPr>
          <w:rFonts w:ascii="Times New Roman" w:hAnsi="Times New Roman" w:cs="Times New Roman"/>
          <w:bCs/>
          <w:sz w:val="24"/>
          <w:szCs w:val="24"/>
        </w:rPr>
        <w:t>зачета</w:t>
      </w:r>
      <w:r w:rsidRPr="006B499C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2"/>
    <w:p w:rsidR="008B5B73" w:rsidRPr="006B499C" w:rsidRDefault="008B5B73" w:rsidP="008B5B73">
      <w:pPr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</w:pPr>
      <w:bookmarkStart w:id="3" w:name="_Toc104024971"/>
      <w:r w:rsidRPr="006B499C">
        <w:t>РЕЗУЛЬТАТЫ ПРОХОЖДЕНИЯ ПРОИЗВОДСТВЕННОЙ ПРАКТИКИ</w:t>
      </w:r>
      <w:bookmarkEnd w:id="3"/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15A19" w:rsidRPr="00D51F03" w:rsidRDefault="00B15A19" w:rsidP="00B15A1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Hlk104186911"/>
      <w:r w:rsidRPr="00D51F03">
        <w:rPr>
          <w:rFonts w:ascii="Times New Roman" w:hAnsi="Times New Roman"/>
          <w:sz w:val="24"/>
          <w:szCs w:val="24"/>
        </w:rPr>
        <w:t xml:space="preserve">Результатом прохождения </w:t>
      </w:r>
      <w:r>
        <w:rPr>
          <w:rFonts w:ascii="Times New Roman" w:hAnsi="Times New Roman"/>
          <w:sz w:val="24"/>
          <w:szCs w:val="24"/>
        </w:rPr>
        <w:t xml:space="preserve">производственной </w:t>
      </w:r>
      <w:r w:rsidRPr="00D51F03">
        <w:rPr>
          <w:rFonts w:ascii="Times New Roman" w:hAnsi="Times New Roman"/>
          <w:sz w:val="24"/>
          <w:szCs w:val="24"/>
        </w:rPr>
        <w:t xml:space="preserve">практики является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овладение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D51F03">
        <w:rPr>
          <w:rFonts w:ascii="Times New Roman" w:eastAsia="Calibri" w:hAnsi="Times New Roman"/>
          <w:sz w:val="24"/>
          <w:szCs w:val="24"/>
          <w:lang w:eastAsia="en-US"/>
        </w:rPr>
        <w:t>обучающимися видом профессиональной деятельности</w:t>
      </w:r>
      <w:r w:rsidRPr="00D51F03">
        <w:rPr>
          <w:rFonts w:ascii="Times New Roman" w:eastAsia="Calibri" w:hAnsi="Times New Roman"/>
          <w:sz w:val="24"/>
          <w:szCs w:val="24"/>
        </w:rPr>
        <w:t xml:space="preserve"> </w:t>
      </w:r>
      <w:r w:rsidRPr="00AA70DF">
        <w:rPr>
          <w:rFonts w:ascii="Times New Roman" w:eastAsia="Times New Roman" w:hAnsi="Times New Roman" w:cs="Times New Roman"/>
          <w:b/>
          <w:sz w:val="24"/>
          <w:szCs w:val="24"/>
        </w:rPr>
        <w:t>Организация документационного обеспечения управления и функционирования организации</w:t>
      </w:r>
      <w:r w:rsidRPr="00D51F03">
        <w:rPr>
          <w:rFonts w:ascii="Times New Roman" w:eastAsia="Calibri" w:hAnsi="Times New Roman"/>
          <w:sz w:val="24"/>
          <w:szCs w:val="24"/>
        </w:rPr>
        <w:t xml:space="preserve">, </w:t>
      </w:r>
      <w:r w:rsidRPr="00D51F03">
        <w:rPr>
          <w:rFonts w:ascii="Times New Roman" w:hAnsi="Times New Roman"/>
          <w:sz w:val="24"/>
          <w:szCs w:val="24"/>
        </w:rPr>
        <w:t>сформированность общих (ОК) и профессиональных (ПК) компетенций, личностных результатов:</w:t>
      </w:r>
    </w:p>
    <w:p w:rsidR="008B5B73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F03">
        <w:rPr>
          <w:rFonts w:ascii="Times New Roman" w:hAnsi="Times New Roman" w:cs="Times New Roman"/>
          <w:b/>
          <w:bCs/>
          <w:sz w:val="24"/>
          <w:szCs w:val="24"/>
        </w:rPr>
        <w:t>Общие компетенции:</w:t>
      </w:r>
    </w:p>
    <w:tbl>
      <w:tblPr>
        <w:tblpPr w:leftFromText="180" w:rightFromText="180" w:vertAnchor="text" w:horzAnchor="margin" w:tblpY="1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8392"/>
      </w:tblGrid>
      <w:tr w:rsidR="00B15A19" w:rsidRPr="00D51F03" w:rsidTr="00097E49">
        <w:tc>
          <w:tcPr>
            <w:tcW w:w="642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5" w:name="_Toc104024972"/>
            <w:bookmarkStart w:id="6" w:name="_Toc104188889"/>
            <w:bookmarkStart w:id="7" w:name="_Toc104188936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5"/>
            <w:bookmarkEnd w:id="6"/>
            <w:bookmarkEnd w:id="7"/>
          </w:p>
        </w:tc>
        <w:tc>
          <w:tcPr>
            <w:tcW w:w="4358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8" w:name="_Toc104024973"/>
            <w:bookmarkStart w:id="9" w:name="_Toc104188890"/>
            <w:bookmarkStart w:id="10" w:name="_Toc104188937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  <w:bookmarkEnd w:id="8"/>
            <w:bookmarkEnd w:id="9"/>
            <w:bookmarkEnd w:id="10"/>
          </w:p>
        </w:tc>
      </w:tr>
      <w:tr w:rsidR="00B15A19" w:rsidRPr="00D51F03" w:rsidTr="00097E49">
        <w:trPr>
          <w:trHeight w:val="327"/>
        </w:trPr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01</w:t>
            </w:r>
          </w:p>
        </w:tc>
        <w:tc>
          <w:tcPr>
            <w:tcW w:w="4358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02</w:t>
            </w:r>
          </w:p>
        </w:tc>
        <w:tc>
          <w:tcPr>
            <w:tcW w:w="4358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CD7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</w:t>
            </w:r>
            <w:r w:rsidR="00CD73E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8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CD7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</w:t>
            </w:r>
            <w:r w:rsidR="00CD73E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58" w:type="pct"/>
          </w:tcPr>
          <w:p w:rsidR="00B15A19" w:rsidRPr="001F35F1" w:rsidRDefault="00CD73EB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15A19" w:rsidRPr="00D51F03" w:rsidTr="00097E49">
        <w:tc>
          <w:tcPr>
            <w:tcW w:w="642" w:type="pct"/>
          </w:tcPr>
          <w:p w:rsidR="00B15A19" w:rsidRPr="001F35F1" w:rsidRDefault="00B15A19" w:rsidP="00CD73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</w:t>
            </w:r>
            <w:r w:rsidR="00CD73E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58" w:type="pct"/>
          </w:tcPr>
          <w:p w:rsidR="00B15A19" w:rsidRPr="001F35F1" w:rsidRDefault="00CD73EB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D73EB" w:rsidRPr="00D51F03" w:rsidTr="00097E49">
        <w:tc>
          <w:tcPr>
            <w:tcW w:w="642" w:type="pct"/>
          </w:tcPr>
          <w:p w:rsidR="00CD73EB" w:rsidRPr="001F35F1" w:rsidRDefault="00CD73EB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358" w:type="pct"/>
          </w:tcPr>
          <w:p w:rsidR="00CD73EB" w:rsidRPr="00CD73EB" w:rsidRDefault="00CD73EB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CD73EB" w:rsidRPr="00D51F03" w:rsidTr="00097E49">
        <w:tc>
          <w:tcPr>
            <w:tcW w:w="642" w:type="pct"/>
          </w:tcPr>
          <w:p w:rsidR="00CD73EB" w:rsidRPr="001F35F1" w:rsidRDefault="00CD73EB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58" w:type="pct"/>
          </w:tcPr>
          <w:p w:rsidR="00CD73EB" w:rsidRPr="00CD73EB" w:rsidRDefault="00CD73EB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CD73EB" w:rsidRPr="00D51F03" w:rsidTr="00097E49">
        <w:tc>
          <w:tcPr>
            <w:tcW w:w="642" w:type="pct"/>
          </w:tcPr>
          <w:p w:rsidR="00CD73EB" w:rsidRPr="001F35F1" w:rsidRDefault="00CD73EB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58" w:type="pct"/>
          </w:tcPr>
          <w:p w:rsidR="00CD73EB" w:rsidRPr="00CD73EB" w:rsidRDefault="00CD73EB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CD73EB" w:rsidRPr="00D51F03" w:rsidTr="00097E49">
        <w:tc>
          <w:tcPr>
            <w:tcW w:w="642" w:type="pct"/>
          </w:tcPr>
          <w:p w:rsidR="00CD73EB" w:rsidRPr="001F35F1" w:rsidRDefault="00CD73EB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ОК 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58" w:type="pct"/>
          </w:tcPr>
          <w:p w:rsidR="00CD73EB" w:rsidRPr="00CD73EB" w:rsidRDefault="00CD73EB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73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1F03">
        <w:rPr>
          <w:rFonts w:ascii="Times New Roman" w:hAnsi="Times New Roman" w:cs="Times New Roman"/>
          <w:b/>
          <w:bCs/>
          <w:sz w:val="24"/>
          <w:szCs w:val="24"/>
        </w:rPr>
        <w:t>Профессиональные компетенции:</w:t>
      </w:r>
    </w:p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57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8419"/>
      </w:tblGrid>
      <w:tr w:rsidR="00B15A19" w:rsidRPr="00D51F03" w:rsidTr="00097E49">
        <w:trPr>
          <w:trHeight w:val="141"/>
        </w:trPr>
        <w:tc>
          <w:tcPr>
            <w:tcW w:w="628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1" w:name="_Toc104024975"/>
            <w:bookmarkStart w:id="12" w:name="_Toc104188892"/>
            <w:bookmarkStart w:id="13" w:name="_Toc104188939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  <w:bookmarkEnd w:id="11"/>
            <w:bookmarkEnd w:id="12"/>
            <w:bookmarkEnd w:id="13"/>
          </w:p>
        </w:tc>
        <w:tc>
          <w:tcPr>
            <w:tcW w:w="4372" w:type="pct"/>
          </w:tcPr>
          <w:p w:rsidR="00B15A19" w:rsidRPr="00D51F03" w:rsidRDefault="00B15A19" w:rsidP="00097E49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bookmarkStart w:id="14" w:name="_Toc104024976"/>
            <w:bookmarkStart w:id="15" w:name="_Toc104188893"/>
            <w:bookmarkStart w:id="16" w:name="_Toc104188940"/>
            <w:r w:rsidRPr="00D51F0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профессиональных компетенций</w:t>
            </w:r>
            <w:bookmarkEnd w:id="14"/>
            <w:bookmarkEnd w:id="15"/>
            <w:bookmarkEnd w:id="16"/>
          </w:p>
        </w:tc>
      </w:tr>
      <w:tr w:rsidR="00B15A19" w:rsidRPr="00D51F03" w:rsidTr="00097E49">
        <w:trPr>
          <w:trHeight w:val="726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Координировать работу организации (приемной руководителя), вести прием посетителей.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работу по подготовке и проведению совещаний, деловых встреч, приемов и презентаций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подготовку деловых поездок руководителя и других сотрудников организации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Организовывать рабочее место секретаря и руководителя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Оформлять и регистрировать организационно-распорядительные документы, контролировать сроки их исполнения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Обрабатывать входящие и исходящие документы, систематизировать их, составлять номенклатуру дел и формировать документы в дела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Самостоятельно работать с документами, содержащими конфиденциальную информацию, в том числе с документами по личному составу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4372" w:type="pct"/>
          </w:tcPr>
          <w:p w:rsidR="00B15A19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телефонное обслуживание, принимать и передавать факсы</w:t>
            </w:r>
          </w:p>
        </w:tc>
      </w:tr>
      <w:tr w:rsidR="00B15A19" w:rsidRPr="00D51F03" w:rsidTr="00097E49">
        <w:trPr>
          <w:trHeight w:val="742"/>
        </w:trPr>
        <w:tc>
          <w:tcPr>
            <w:tcW w:w="628" w:type="pct"/>
          </w:tcPr>
          <w:p w:rsidR="00B15A19" w:rsidRPr="001F35F1" w:rsidRDefault="00B15A19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35F1">
              <w:rPr>
                <w:rFonts w:ascii="Times New Roman" w:hAnsi="Times New Roman" w:cs="Times New Roman"/>
                <w:bCs/>
                <w:sz w:val="24"/>
                <w:szCs w:val="24"/>
              </w:rPr>
              <w:t>ПК 1.9.</w:t>
            </w:r>
          </w:p>
        </w:tc>
        <w:tc>
          <w:tcPr>
            <w:tcW w:w="4372" w:type="pct"/>
          </w:tcPr>
          <w:p w:rsidR="00B15A19" w:rsidRPr="001F35F1" w:rsidRDefault="00CD73EB" w:rsidP="00CD73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D73E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Осуществлять подготовку дел к передаче на архивное хранение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CD73EB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1.10</w:t>
            </w:r>
          </w:p>
        </w:tc>
        <w:tc>
          <w:tcPr>
            <w:tcW w:w="4372" w:type="pct"/>
          </w:tcPr>
          <w:p w:rsidR="00CD73EB" w:rsidRPr="001F35F1" w:rsidRDefault="00CD73EB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3EB">
              <w:rPr>
                <w:rFonts w:ascii="Times New Roman" w:hAnsi="Times New Roman" w:cs="Times New Roman"/>
                <w:sz w:val="24"/>
                <w:szCs w:val="24"/>
              </w:rPr>
              <w:t>Составлять описи дел, осуществлять подготовку дел к передаче в архив организации, государственные и муниципальные архивы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8477CC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</w:tc>
        <w:tc>
          <w:tcPr>
            <w:tcW w:w="4372" w:type="pct"/>
          </w:tcPr>
          <w:p w:rsidR="00CD73EB" w:rsidRPr="001F35F1" w:rsidRDefault="008477CC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sz w:val="24"/>
                <w:szCs w:val="24"/>
              </w:rPr>
              <w:t>Осуществлять экспертизу ценности документов в соответствии с действующими законодательными актами и нормативами.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8477CC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2.2</w:t>
            </w:r>
          </w:p>
        </w:tc>
        <w:tc>
          <w:tcPr>
            <w:tcW w:w="4372" w:type="pct"/>
          </w:tcPr>
          <w:p w:rsidR="00CD73EB" w:rsidRPr="001F35F1" w:rsidRDefault="008477CC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sz w:val="24"/>
                <w:szCs w:val="24"/>
              </w:rPr>
              <w:t>Вести работу в системах электронного документооборота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8477CC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4372" w:type="pct"/>
          </w:tcPr>
          <w:p w:rsidR="00CD73EB" w:rsidRPr="001F35F1" w:rsidRDefault="008477CC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sz w:val="24"/>
                <w:szCs w:val="24"/>
              </w:rPr>
              <w:t>Разрабатывать и вести классификаторы, табели и другие справочники по документам организации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8477CC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2.4</w:t>
            </w:r>
          </w:p>
        </w:tc>
        <w:tc>
          <w:tcPr>
            <w:tcW w:w="4372" w:type="pct"/>
          </w:tcPr>
          <w:p w:rsidR="00CD73EB" w:rsidRPr="001F35F1" w:rsidRDefault="008477CC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sz w:val="24"/>
                <w:szCs w:val="24"/>
              </w:rPr>
              <w:t>Обеспечивать прием и рациональное размещение документов в архиве (в том числе документов по личному составу).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8477CC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2.5</w:t>
            </w:r>
          </w:p>
        </w:tc>
        <w:tc>
          <w:tcPr>
            <w:tcW w:w="4372" w:type="pct"/>
          </w:tcPr>
          <w:p w:rsidR="00CD73EB" w:rsidRPr="001F35F1" w:rsidRDefault="008477CC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sz w:val="24"/>
                <w:szCs w:val="24"/>
              </w:rPr>
              <w:t>Обеспечивать учет и сохранность документов в архиве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8477CC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2.6</w:t>
            </w:r>
          </w:p>
        </w:tc>
        <w:tc>
          <w:tcPr>
            <w:tcW w:w="4372" w:type="pct"/>
          </w:tcPr>
          <w:p w:rsidR="00CD73EB" w:rsidRPr="001F35F1" w:rsidRDefault="008477CC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sz w:val="24"/>
                <w:szCs w:val="24"/>
              </w:rPr>
              <w:t>Организовывать использование архивных документов в научных, справочных и практических целях</w:t>
            </w:r>
          </w:p>
        </w:tc>
      </w:tr>
      <w:tr w:rsidR="00CD73EB" w:rsidRPr="00D51F03" w:rsidTr="00097E49">
        <w:trPr>
          <w:trHeight w:val="742"/>
        </w:trPr>
        <w:tc>
          <w:tcPr>
            <w:tcW w:w="628" w:type="pct"/>
          </w:tcPr>
          <w:p w:rsidR="00CD73EB" w:rsidRPr="001F35F1" w:rsidRDefault="008477CC" w:rsidP="00097E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2.7</w:t>
            </w:r>
          </w:p>
        </w:tc>
        <w:tc>
          <w:tcPr>
            <w:tcW w:w="4372" w:type="pct"/>
          </w:tcPr>
          <w:p w:rsidR="00CD73EB" w:rsidRPr="001F35F1" w:rsidRDefault="008477CC" w:rsidP="00097E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организационно-методическое руководство и контроль за работой архива организации и за организацией документов в делопроизводстве</w:t>
            </w:r>
          </w:p>
        </w:tc>
      </w:tr>
    </w:tbl>
    <w:p w:rsidR="00B15A19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5A19" w:rsidRPr="00D51F03" w:rsidRDefault="00B15A19" w:rsidP="008B5B7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5B73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  <w:sectPr w:rsidR="008B5B73" w:rsidSect="00CC7C75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bookmarkStart w:id="17" w:name="_Toc104024977"/>
      <w:bookmarkEnd w:id="4"/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ind w:left="0" w:firstLine="0"/>
      </w:pPr>
      <w:r w:rsidRPr="006B499C">
        <w:t>СОДЕРЖАНИЕ ПРОИЗВОДСТВЕННОЙ ПРАКТИКИ</w:t>
      </w:r>
      <w:bookmarkEnd w:id="17"/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Содержание производственно</w:t>
      </w:r>
      <w:r w:rsidRPr="006B499C">
        <w:rPr>
          <w:rFonts w:ascii="Times New Roman" w:hAnsi="Times New Roman" w:cs="Times New Roman"/>
          <w:sz w:val="24"/>
          <w:szCs w:val="24"/>
        </w:rPr>
        <w:t>й</w:t>
      </w:r>
      <w:r w:rsidRPr="006B499C">
        <w:rPr>
          <w:rFonts w:ascii="Times New Roman" w:hAnsi="Times New Roman" w:cs="Times New Roman"/>
          <w:b/>
          <w:sz w:val="24"/>
          <w:szCs w:val="24"/>
        </w:rPr>
        <w:t xml:space="preserve"> практики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932"/>
        <w:gridCol w:w="4538"/>
        <w:gridCol w:w="4538"/>
        <w:gridCol w:w="3119"/>
      </w:tblGrid>
      <w:tr w:rsidR="008B5B73" w:rsidRPr="006B499C" w:rsidTr="00DF05DA">
        <w:tc>
          <w:tcPr>
            <w:tcW w:w="969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_Hlk104187376"/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Вид профессиональной деятельности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500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междисциплинарных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курсов, обеспечивающих выполнение видов работ</w:t>
            </w:r>
          </w:p>
        </w:tc>
        <w:tc>
          <w:tcPr>
            <w:tcW w:w="1031" w:type="pct"/>
          </w:tcPr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8B5B73" w:rsidRPr="006B499C" w:rsidRDefault="008B5B73" w:rsidP="00DF05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33FBD" w:rsidRPr="006B499C" w:rsidTr="00DF05DA">
        <w:tc>
          <w:tcPr>
            <w:tcW w:w="969" w:type="pct"/>
            <w:vMerge w:val="restart"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A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документационного обеспечения управления и функционирования организации</w:t>
            </w: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Изучение структуры организации – места прохождения практики (далее – организации) с целью составления схемы структуры организации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. Ознакомление с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правовы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(учредительны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)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, локальными нормативными актами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и распорядительны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ми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документ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>ами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организации. Составление списка источников комплектования ОРД организации.</w:t>
            </w:r>
            <w:r w:rsidR="00BF1348"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r w:rsidR="00BF1348"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Изучение Инструкции по делопроизводству организации.</w:t>
            </w:r>
          </w:p>
        </w:tc>
        <w:tc>
          <w:tcPr>
            <w:tcW w:w="1500" w:type="pct"/>
          </w:tcPr>
          <w:p w:rsidR="00033FBD" w:rsidRPr="006B499C" w:rsidRDefault="00033FBD" w:rsidP="00DF05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01.01. Документационное обеспечение управления</w:t>
            </w:r>
          </w:p>
        </w:tc>
        <w:tc>
          <w:tcPr>
            <w:tcW w:w="1031" w:type="pct"/>
          </w:tcPr>
          <w:p w:rsidR="00033FBD" w:rsidRPr="006B499C" w:rsidRDefault="00603F7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Default="00033FBD" w:rsidP="00B15A19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Знакомство с документооборотом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Использование СЭД в работе с документами. Обработка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внутренних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документов, обработка и отправка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исходящих документов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, приём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первичн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обработк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а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входящих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документов.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Регистрация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документов и маршрутизация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документопотоков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 Контроль исполнения документов. Информационно-справочная и поисковая работа с использованием систем учёта документов в организации.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3F79" w:rsidRPr="00603F79" w:rsidRDefault="00603F79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Знакомство с категориями и видами документов, образующихся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и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, содержащих конфиденциальную информацию. Организация работы по обработке документов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ограниченного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досту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1500" w:type="pct"/>
          </w:tcPr>
          <w:p w:rsidR="00033FBD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01.01. Документационное обеспечение управления </w:t>
            </w:r>
          </w:p>
          <w:p w:rsidR="00033FBD" w:rsidRPr="006B499C" w:rsidRDefault="00033FBD" w:rsidP="00603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603F7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6B499C" w:rsidRDefault="00033FBD" w:rsidP="00BF1348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Организация текущего хранения документов. Формирование дел в соответствии с номенклатурой дел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</w:p>
        </w:tc>
        <w:tc>
          <w:tcPr>
            <w:tcW w:w="1500" w:type="pct"/>
          </w:tcPr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01.01. Документационное обеспечение управления 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603F7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Ознакомление с установленными 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 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организации правилами подготовки документов к передаче в архив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.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Подготовка документов к передаче в архив. Оформление дел. Составление описей документов и дел. Составление актов выдачи, передачи, уничтожения документов.</w:t>
            </w:r>
          </w:p>
        </w:tc>
        <w:tc>
          <w:tcPr>
            <w:tcW w:w="1500" w:type="pct"/>
          </w:tcPr>
          <w:p w:rsidR="00033FBD" w:rsidRDefault="00033FBD" w:rsidP="00033F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МДК 01.01. Документационное обеспечение управления </w:t>
            </w:r>
          </w:p>
          <w:p w:rsidR="00033FBD" w:rsidRPr="006B499C" w:rsidRDefault="00033FBD" w:rsidP="00DF0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pct"/>
          </w:tcPr>
          <w:p w:rsidR="00033FBD" w:rsidRPr="006B499C" w:rsidRDefault="00603F7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B15A19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Организация работы приёмной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(зон приёма посетителей):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регулирование потока посетителей, приём и регистрация посетителей. Планирование рабочего дня руководителя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секретаря. Подготовка деловых встреч и переговоров руководителя. Работа по обслуживанию различных типов совещаний и соблюдение правил их подготовки и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1500" w:type="pct"/>
          </w:tcPr>
          <w:p w:rsidR="00033FBD" w:rsidRPr="006B499C" w:rsidRDefault="00033FBD" w:rsidP="00603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</w:t>
            </w:r>
            <w:r w:rsidR="00603F79">
              <w:rPr>
                <w:rFonts w:ascii="Times New Roman" w:hAnsi="Times New Roman"/>
                <w:sz w:val="24"/>
                <w:szCs w:val="24"/>
              </w:rPr>
              <w:t>2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. Организация секретарского обслуживания</w:t>
            </w:r>
          </w:p>
        </w:tc>
        <w:tc>
          <w:tcPr>
            <w:tcW w:w="1031" w:type="pct"/>
          </w:tcPr>
          <w:p w:rsidR="00033FBD" w:rsidRPr="006B499C" w:rsidRDefault="00603F7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6B499C" w:rsidRDefault="00033FBD" w:rsidP="00B15A1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Ведение телефонных переговоров. Фильтрация </w:t>
            </w:r>
            <w:r w:rsidRPr="00E1460B"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и переадресация </w:t>
            </w:r>
            <w:r w:rsidRPr="00E1460B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звонков.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Приём и передача телефонограмм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, факсограмм,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сообщений по электронной почте. Информационное обеспечение деятельности руководителя. Ознакомление с правилами работы с конфиденциальной информацией в организации.</w:t>
            </w:r>
          </w:p>
        </w:tc>
        <w:tc>
          <w:tcPr>
            <w:tcW w:w="1500" w:type="pct"/>
          </w:tcPr>
          <w:p w:rsidR="00033FBD" w:rsidRPr="006B499C" w:rsidRDefault="00033FBD" w:rsidP="00603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</w:t>
            </w:r>
            <w:r w:rsidR="00603F79">
              <w:rPr>
                <w:rFonts w:ascii="Times New Roman" w:hAnsi="Times New Roman"/>
                <w:sz w:val="24"/>
                <w:szCs w:val="24"/>
              </w:rPr>
              <w:t>2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. Организация секретарского обслуживания</w:t>
            </w:r>
          </w:p>
        </w:tc>
        <w:tc>
          <w:tcPr>
            <w:tcW w:w="1031" w:type="pct"/>
          </w:tcPr>
          <w:p w:rsidR="00033FBD" w:rsidRPr="006B499C" w:rsidRDefault="00603F79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33FBD" w:rsidRPr="006B499C" w:rsidTr="00DF05DA">
        <w:tc>
          <w:tcPr>
            <w:tcW w:w="969" w:type="pct"/>
            <w:vMerge/>
          </w:tcPr>
          <w:p w:rsidR="00033FBD" w:rsidRPr="006B499C" w:rsidRDefault="00033FBD" w:rsidP="00DF0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033FBD" w:rsidRPr="00E1460B" w:rsidRDefault="00033FBD" w:rsidP="00B15A19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Работа по ознакомлению с составом и особенностями документов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организации, регулирующих трудовые отношения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(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организационно-распорядительные документы, документы по личному составу, 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трудовой договор, договор о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 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материальной ответственности и т.д.). Оформление 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по личному составу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 xml:space="preserve"> и их копий (при необходимости)</w:t>
            </w:r>
            <w:r w:rsidRPr="00E1460B"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</w:p>
        </w:tc>
        <w:tc>
          <w:tcPr>
            <w:tcW w:w="1500" w:type="pct"/>
          </w:tcPr>
          <w:p w:rsidR="00033FBD" w:rsidRPr="006B499C" w:rsidRDefault="00033FBD" w:rsidP="00603F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60B">
              <w:rPr>
                <w:rFonts w:ascii="Times New Roman" w:hAnsi="Times New Roman"/>
                <w:sz w:val="24"/>
                <w:szCs w:val="24"/>
              </w:rPr>
              <w:t>МДК 01.0</w:t>
            </w:r>
            <w:r w:rsidR="00603F79">
              <w:rPr>
                <w:rFonts w:ascii="Times New Roman" w:hAnsi="Times New Roman"/>
                <w:sz w:val="24"/>
                <w:szCs w:val="24"/>
              </w:rPr>
              <w:t>3</w:t>
            </w:r>
            <w:r w:rsidRPr="00E1460B">
              <w:rPr>
                <w:rFonts w:ascii="Times New Roman" w:hAnsi="Times New Roman"/>
                <w:sz w:val="24"/>
                <w:szCs w:val="24"/>
              </w:rPr>
              <w:t>. Документационное обеспечение кадровой службы</w:t>
            </w:r>
          </w:p>
        </w:tc>
        <w:tc>
          <w:tcPr>
            <w:tcW w:w="1031" w:type="pct"/>
          </w:tcPr>
          <w:p w:rsidR="00033FBD" w:rsidRPr="006B499C" w:rsidRDefault="00603F79" w:rsidP="00033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77CC" w:rsidRPr="006B499C" w:rsidTr="00DF05DA">
        <w:tc>
          <w:tcPr>
            <w:tcW w:w="969" w:type="pct"/>
            <w:vMerge w:val="restart"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7C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архивной и справочно-информационной работы по документам организации</w:t>
            </w: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Организация деятельности архива с учетом статуса и профиля организации</w:t>
            </w: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МДК 02.01. Организация и нормативно-правовые основы архивного дела</w:t>
            </w:r>
          </w:p>
        </w:tc>
        <w:tc>
          <w:tcPr>
            <w:tcW w:w="1031" w:type="pct"/>
          </w:tcPr>
          <w:p w:rsidR="008477CC" w:rsidRPr="006B499C" w:rsidRDefault="00603F79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77CC" w:rsidRPr="006B499C" w:rsidTr="00DF05DA">
        <w:tc>
          <w:tcPr>
            <w:tcW w:w="969" w:type="pct"/>
            <w:vMerge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Организация хранения документов в архиве</w:t>
            </w:r>
          </w:p>
        </w:tc>
        <w:tc>
          <w:tcPr>
            <w:tcW w:w="1500" w:type="pct"/>
          </w:tcPr>
          <w:p w:rsidR="008477CC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МДК 02.01. Организация и нормативно-правовые основы архивного дела</w:t>
            </w:r>
          </w:p>
          <w:p w:rsidR="00BF1348" w:rsidRPr="003A2367" w:rsidRDefault="00BF1348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МДК 02.02. Государственные, муниципальные архивы и архивы организаций</w:t>
            </w:r>
          </w:p>
        </w:tc>
        <w:tc>
          <w:tcPr>
            <w:tcW w:w="1031" w:type="pct"/>
          </w:tcPr>
          <w:p w:rsidR="008477CC" w:rsidRPr="006B499C" w:rsidRDefault="00603F79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77CC" w:rsidRPr="006B499C" w:rsidTr="00DF05DA">
        <w:tc>
          <w:tcPr>
            <w:tcW w:w="969" w:type="pct"/>
            <w:vMerge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Экспертиза ценности документов</w:t>
            </w: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 xml:space="preserve">МДК 02.03. Методика и практика архивоведения </w:t>
            </w:r>
          </w:p>
        </w:tc>
        <w:tc>
          <w:tcPr>
            <w:tcW w:w="1031" w:type="pct"/>
          </w:tcPr>
          <w:p w:rsidR="008477CC" w:rsidRPr="006B499C" w:rsidRDefault="00603F79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77CC" w:rsidRPr="006B499C" w:rsidTr="00DF05DA">
        <w:tc>
          <w:tcPr>
            <w:tcW w:w="969" w:type="pct"/>
            <w:vMerge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Обработка архивной информации в архивных электронных системах</w:t>
            </w: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 xml:space="preserve">МДК 02.03. Методика и практика архивоведения </w:t>
            </w:r>
          </w:p>
        </w:tc>
        <w:tc>
          <w:tcPr>
            <w:tcW w:w="1031" w:type="pct"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77CC" w:rsidRPr="006B499C" w:rsidTr="00DF05DA">
        <w:tc>
          <w:tcPr>
            <w:tcW w:w="969" w:type="pct"/>
            <w:vMerge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Сохранность архивных документов в учреждении, организации (на предприятии)</w:t>
            </w:r>
            <w:r w:rsidR="00BF1348" w:rsidRPr="003A2367">
              <w:rPr>
                <w:rFonts w:ascii="Times New Roman" w:hAnsi="Times New Roman" w:cs="Times New Roman"/>
              </w:rPr>
              <w:t xml:space="preserve"> </w:t>
            </w:r>
            <w:r w:rsidR="00BF1348" w:rsidRPr="003A2367">
              <w:rPr>
                <w:rFonts w:ascii="Times New Roman" w:hAnsi="Times New Roman" w:cs="Times New Roman"/>
              </w:rPr>
              <w:t>Применение современные методики консервации и реставрации архивных документов</w:t>
            </w:r>
          </w:p>
        </w:tc>
        <w:tc>
          <w:tcPr>
            <w:tcW w:w="1500" w:type="pct"/>
          </w:tcPr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  <w:r w:rsidRPr="003A2367">
              <w:rPr>
                <w:rFonts w:ascii="Times New Roman" w:hAnsi="Times New Roman" w:cs="Times New Roman"/>
              </w:rPr>
              <w:t>МДК 02.04. Обеспечение сохранности документов</w:t>
            </w:r>
          </w:p>
          <w:p w:rsidR="008477CC" w:rsidRPr="003A2367" w:rsidRDefault="008477CC" w:rsidP="008477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:rsidR="008477CC" w:rsidRPr="006B499C" w:rsidRDefault="00603F79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77CC" w:rsidRPr="006B499C" w:rsidTr="008477CC">
        <w:tc>
          <w:tcPr>
            <w:tcW w:w="969" w:type="pct"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0" w:type="pct"/>
            <w:gridSpan w:val="2"/>
          </w:tcPr>
          <w:p w:rsidR="008477CC" w:rsidRPr="00E1460B" w:rsidRDefault="008477CC" w:rsidP="008477CC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477CC">
              <w:rPr>
                <w:rFonts w:ascii="Times New Roman" w:hAnsi="Times New Roman"/>
                <w:sz w:val="24"/>
                <w:szCs w:val="24"/>
                <w:lang w:val="x-none"/>
              </w:rPr>
              <w:t>Индивидуальное задание на практику в соответствие с темой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7CC">
              <w:rPr>
                <w:rFonts w:ascii="Times New Roman" w:hAnsi="Times New Roman"/>
                <w:sz w:val="24"/>
                <w:szCs w:val="24"/>
                <w:lang w:val="x-none"/>
              </w:rPr>
              <w:t>дипломной работы</w:t>
            </w:r>
          </w:p>
        </w:tc>
        <w:tc>
          <w:tcPr>
            <w:tcW w:w="1031" w:type="pct"/>
          </w:tcPr>
          <w:p w:rsidR="008477CC" w:rsidRDefault="00BF1348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8477CC" w:rsidRPr="006B499C" w:rsidTr="00DF05DA">
        <w:tc>
          <w:tcPr>
            <w:tcW w:w="969" w:type="pct"/>
          </w:tcPr>
          <w:p w:rsidR="008477CC" w:rsidRPr="006B499C" w:rsidRDefault="008477CC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0" w:type="pct"/>
          </w:tcPr>
          <w:p w:rsidR="008477CC" w:rsidRPr="00E1460B" w:rsidRDefault="008477CC" w:rsidP="008477CC">
            <w:pPr>
              <w:spacing w:before="40" w:after="40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500" w:type="pct"/>
          </w:tcPr>
          <w:p w:rsidR="008477CC" w:rsidRPr="006B499C" w:rsidRDefault="008477CC" w:rsidP="00847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031" w:type="pct"/>
          </w:tcPr>
          <w:p w:rsidR="008477CC" w:rsidRPr="006B499C" w:rsidRDefault="00BF1348" w:rsidP="00847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Start w:id="19" w:name="_GoBack"/>
            <w:bookmarkEnd w:id="19"/>
          </w:p>
        </w:tc>
      </w:tr>
      <w:bookmarkEnd w:id="18"/>
    </w:tbl>
    <w:p w:rsidR="008B5B73" w:rsidRPr="006B499C" w:rsidRDefault="008B5B73" w:rsidP="008B5B73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  <w:sectPr w:rsidR="008B5B73" w:rsidRPr="006B499C" w:rsidSect="0036310E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8B5B73" w:rsidRPr="006B499C" w:rsidRDefault="008B5B73" w:rsidP="008B5B73">
      <w:pPr>
        <w:pStyle w:val="2"/>
        <w:numPr>
          <w:ilvl w:val="0"/>
          <w:numId w:val="6"/>
        </w:numPr>
        <w:tabs>
          <w:tab w:val="left" w:pos="426"/>
        </w:tabs>
        <w:spacing w:before="0"/>
        <w:ind w:left="0" w:firstLine="0"/>
      </w:pPr>
      <w:bookmarkStart w:id="20" w:name="_Hlk104187491"/>
      <w:r w:rsidRPr="006B499C">
        <w:t>УСЛОВИЯ ОРГАНИЗАЦИИ И ПРОВЕДЕНИЯ</w:t>
      </w:r>
    </w:p>
    <w:p w:rsidR="008B5B73" w:rsidRPr="006B499C" w:rsidRDefault="008B5B73" w:rsidP="008B5B73">
      <w:pPr>
        <w:pStyle w:val="2"/>
        <w:spacing w:before="0"/>
      </w:pPr>
      <w:r w:rsidRPr="006B499C">
        <w:t>ПРОИЗВОДСТВЕННОЙ ПРАКТИКИ</w:t>
      </w:r>
    </w:p>
    <w:bookmarkEnd w:id="20"/>
    <w:p w:rsidR="008B5B73" w:rsidRPr="006B499C" w:rsidRDefault="008B5B73" w:rsidP="008B5B73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Требования к документации, необходимой для проведения практики: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положение о практической подготовке студентов, осваивающих основные профессиональные образовательные программы среднего профессионального образования;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практической подготовки (производственная практика)</w:t>
      </w:r>
      <w:r w:rsidRPr="006B499C">
        <w:rPr>
          <w:rFonts w:ascii="Times New Roman" w:hAnsi="Times New Roman" w:cs="Times New Roman"/>
          <w:sz w:val="24"/>
          <w:szCs w:val="24"/>
        </w:rPr>
        <w:t>;</w:t>
      </w:r>
    </w:p>
    <w:p w:rsidR="008B5B73" w:rsidRPr="006B499C" w:rsidRDefault="008B5B73" w:rsidP="008B5B73">
      <w:pPr>
        <w:pStyle w:val="a3"/>
        <w:numPr>
          <w:ilvl w:val="0"/>
          <w:numId w:val="5"/>
        </w:numPr>
        <w:tabs>
          <w:tab w:val="left" w:pos="993"/>
          <w:tab w:val="left" w:pos="594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99C">
        <w:rPr>
          <w:rFonts w:ascii="Times New Roman" w:hAnsi="Times New Roman" w:cs="Times New Roman"/>
          <w:sz w:val="24"/>
          <w:szCs w:val="24"/>
        </w:rPr>
        <w:t>график учебного процесса.</w:t>
      </w:r>
    </w:p>
    <w:p w:rsidR="008B5B73" w:rsidRPr="006B499C" w:rsidRDefault="008B5B73" w:rsidP="008B5B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B73" w:rsidRPr="006B499C" w:rsidRDefault="008B5B73" w:rsidP="008B5B73">
      <w:pPr>
        <w:pStyle w:val="a3"/>
        <w:numPr>
          <w:ilvl w:val="1"/>
          <w:numId w:val="6"/>
        </w:numPr>
        <w:tabs>
          <w:tab w:val="left" w:pos="0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499C">
        <w:rPr>
          <w:rFonts w:ascii="Times New Roman" w:hAnsi="Times New Roman"/>
          <w:b/>
          <w:sz w:val="24"/>
        </w:rPr>
        <w:t xml:space="preserve">Информационное обеспечение </w:t>
      </w:r>
    </w:p>
    <w:p w:rsidR="008B5B73" w:rsidRPr="006B499C" w:rsidRDefault="008B5B73" w:rsidP="008B5B73">
      <w:pPr>
        <w:pStyle w:val="a3"/>
        <w:tabs>
          <w:tab w:val="left" w:pos="0"/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99C">
        <w:rPr>
          <w:rFonts w:ascii="Times New Roman" w:hAnsi="Times New Roman" w:cs="Times New Roman"/>
          <w:b/>
          <w:sz w:val="24"/>
          <w:szCs w:val="24"/>
        </w:rPr>
        <w:t>Перечень используемых учебных изданий, Интернет – ресурсов, дополнительной литературы</w:t>
      </w:r>
    </w:p>
    <w:p w:rsidR="008B5B73" w:rsidRPr="006B499C" w:rsidRDefault="008B5B73" w:rsidP="008B5B73">
      <w:pPr>
        <w:pStyle w:val="Style6"/>
        <w:widowControl/>
        <w:tabs>
          <w:tab w:val="left" w:pos="250"/>
        </w:tabs>
        <w:spacing w:line="240" w:lineRule="auto"/>
        <w:jc w:val="both"/>
        <w:rPr>
          <w:bCs/>
        </w:rPr>
      </w:pPr>
      <w:bookmarkStart w:id="21" w:name="_Hlk104187756"/>
      <w:r w:rsidRPr="006B499C">
        <w:rPr>
          <w:b/>
          <w:bCs/>
        </w:rPr>
        <w:t>4.2.1 Основные источники</w:t>
      </w:r>
      <w:r w:rsidRPr="006B499C">
        <w:rPr>
          <w:bCs/>
        </w:rPr>
        <w:t>:</w:t>
      </w:r>
    </w:p>
    <w:p w:rsidR="00E25735" w:rsidRDefault="00E25735" w:rsidP="00E25735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Вармунд, В. В., Документационное обеспечение управления : учебник / В. В. Вармунд. — Москва : Юстиция, 2024. — 271 с. — ISBN 978-5-406-12551-9. — URL: </w:t>
      </w:r>
      <w:hyperlink r:id="rId8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https://book.ru/book/951739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139FE"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Default="00E25735" w:rsidP="00E25735">
      <w:pPr>
        <w:numPr>
          <w:ilvl w:val="0"/>
          <w:numId w:val="10"/>
        </w:numPr>
        <w:tabs>
          <w:tab w:val="left" w:pos="284"/>
          <w:tab w:val="left" w:pos="567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Тюленева, Т. А., Документационное обеспечение управления : учебно-методическое пособие / Т. А. Тюленева. — Москва : Русайнс, 2024. — 100 с. — ISBN 978-5-466-04276-4. — URL: </w:t>
      </w:r>
      <w:hyperlink r:id="rId9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https://book.ru/book/951568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Default="00E25735" w:rsidP="00E2573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139FE">
        <w:rPr>
          <w:rFonts w:ascii="Times New Roman" w:hAnsi="Times New Roman"/>
          <w:bCs/>
          <w:sz w:val="24"/>
          <w:szCs w:val="24"/>
        </w:rPr>
        <w:t xml:space="preserve">Михайлова, Л. Л., Организация документационного обеспечения управления и функционирования организаций : учебное пособие / Л. Л. Михайлова. — Москва : КноРус, 2024. — 211 с. — ISBN 978-5-406-12863-3. — URL: </w:t>
      </w:r>
      <w:hyperlink r:id="rId10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https://book.ru/book/952837</w:t>
        </w:r>
      </w:hyperlink>
      <w:r w:rsidRPr="00B85D2C">
        <w:rPr>
          <w:rFonts w:ascii="Times New Roman" w:hAnsi="Times New Roman"/>
          <w:bCs/>
          <w:sz w:val="24"/>
          <w:szCs w:val="24"/>
        </w:rPr>
        <w:t>.</w:t>
      </w:r>
    </w:p>
    <w:p w:rsidR="00E25735" w:rsidRPr="001469F6" w:rsidRDefault="00E25735" w:rsidP="00E25735">
      <w:pPr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Абуладзе Д. Г. Документационное обеспечение управления персоналом: учебник и практикум для среднего профессионального образования / Д. Г. Абуладзе, И. Б. Выпряжкина, В. М. Маслова. — 2-е изд., перераб. и доп. — Москва: Издательство Юрайт, 2022. — 370 с. — (Профессиональное образование). — ISBN 978-5-534-15076-6. — Текст: электронный // ЭБС Юрайт [сайт]. — URL: </w:t>
      </w:r>
      <w:hyperlink r:id="rId11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https://urait.ru/bcode/487121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:rsidR="008B5B73" w:rsidRPr="0036310E" w:rsidRDefault="008B5B73" w:rsidP="008B5B73">
      <w:pPr>
        <w:pStyle w:val="Style6"/>
        <w:widowControl/>
        <w:tabs>
          <w:tab w:val="left" w:pos="250"/>
        </w:tabs>
        <w:spacing w:line="240" w:lineRule="auto"/>
        <w:jc w:val="both"/>
        <w:rPr>
          <w:bCs/>
          <w:sz w:val="28"/>
        </w:rPr>
      </w:pPr>
    </w:p>
    <w:p w:rsidR="008B5B73" w:rsidRPr="0036310E" w:rsidRDefault="008B5B73" w:rsidP="008B5B73">
      <w:pPr>
        <w:pStyle w:val="a9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b/>
          <w:sz w:val="24"/>
        </w:rPr>
      </w:pPr>
      <w:r w:rsidRPr="0036310E">
        <w:rPr>
          <w:rFonts w:ascii="Times New Roman" w:hAnsi="Times New Roman" w:cs="Times New Roman"/>
          <w:b/>
          <w:sz w:val="24"/>
        </w:rPr>
        <w:t>4.2.2 Дополнительные источники:</w:t>
      </w:r>
    </w:p>
    <w:p w:rsidR="00E25735" w:rsidRDefault="00E25735" w:rsidP="00E2573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Справочно-правовая система «Консультант плюс»</w:t>
      </w:r>
    </w:p>
    <w:p w:rsidR="00E25735" w:rsidRDefault="00E25735" w:rsidP="00E25735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D2C">
        <w:rPr>
          <w:rFonts w:ascii="Times New Roman" w:hAnsi="Times New Roman"/>
          <w:bCs/>
          <w:sz w:val="24"/>
          <w:szCs w:val="24"/>
        </w:rPr>
        <w:t xml:space="preserve">Алтухова, Н.Ф. Системы электронного документооборота: учебное пособие / Алтухова Н.Ф., Дзюбенко А.Л., Лосева В.В., Чечиков Ю.Б. — Москва: КноРус, 2022. — 201 с. — ISBN 978-5-406-02705-9. — URL: </w:t>
      </w:r>
      <w:hyperlink r:id="rId12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https://book.ru/book/936560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Default="00E25735" w:rsidP="00E2573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 xml:space="preserve">Анзорова С.П. Организация труда государственных и муниципальных служащих : учебное пособие / С.П. Анзорова, С.Г. Федорчукова. — Москва : ИНФРА-М, 2022. — 160 с. — (Высшее образование: Бакалавриат). - ISBN 978-5-16-016369-7. - Текст : электронный. - URL: </w:t>
      </w:r>
      <w:hyperlink r:id="rId13" w:history="1">
        <w:r w:rsidRPr="007E42B9">
          <w:rPr>
            <w:rStyle w:val="ac"/>
            <w:rFonts w:ascii="Times New Roman" w:hAnsi="Times New Roman"/>
            <w:bCs/>
            <w:sz w:val="24"/>
            <w:szCs w:val="24"/>
          </w:rPr>
          <w:t>https://znanium.com/catalog/product/1151473</w:t>
        </w:r>
      </w:hyperlink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5735" w:rsidRPr="00335DFC" w:rsidRDefault="00E25735" w:rsidP="00E25735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35DFC">
        <w:rPr>
          <w:rFonts w:ascii="Times New Roman" w:hAnsi="Times New Roman"/>
          <w:bCs/>
          <w:sz w:val="24"/>
          <w:szCs w:val="24"/>
        </w:rPr>
        <w:t>Делопроизводство: учебник / Т.А. Быкова, Л.М. Вялова, Ю.М. Кукарина, Л.В. Санкина; под общ. ред. доц. Т.А. Быковой. — 4-е изд., перераб. и доп. — Москва : ИНФРА-М, 2022. — 393 с. + Доп. материалы [[Электронный ресурс]]. — (Высшее образование: Бакалавриат). — DOI 10.12737/1014190. - ISBN 978-5-16-014992-9. - Текст: электронный. - URL: https://znanium.com/catalog/product/1014190</w:t>
      </w:r>
    </w:p>
    <w:p w:rsidR="008B5B73" w:rsidRPr="00E25735" w:rsidRDefault="00E25735" w:rsidP="008B5B73">
      <w:pPr>
        <w:pStyle w:val="a3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735">
        <w:rPr>
          <w:rFonts w:ascii="Times New Roman" w:hAnsi="Times New Roman"/>
          <w:bCs/>
          <w:sz w:val="24"/>
          <w:szCs w:val="24"/>
        </w:rPr>
        <w:t>Кузнецов И.Н. Документационное обеспечение управления. Документооборот и делопроизводство: учебник и практикум для среднего профессионального образования / И. Н. Кузнецов. — 3-е изд., перераб. и доп. — Москва: Издательство Юрайт, 2022. — 462 с. — (Профессиональное образование). — ISBN 978-5-534-04604-5. — Текст : электронный // ЭБС Юрайт [сайт]. — URL: https://urait.ru/bcode/470020</w:t>
      </w:r>
      <w:bookmarkEnd w:id="21"/>
    </w:p>
    <w:p w:rsidR="008B5B73" w:rsidRPr="006B499C" w:rsidRDefault="008B5B73" w:rsidP="008B5B73">
      <w:pPr>
        <w:pStyle w:val="2"/>
        <w:numPr>
          <w:ilvl w:val="0"/>
          <w:numId w:val="6"/>
        </w:numPr>
      </w:pPr>
      <w:bookmarkStart w:id="22" w:name="_Toc104024980"/>
      <w:r w:rsidRPr="006B499C">
        <w:t>КОНТРОЛЬ И ОЦЕНКА РЕЗУЛЬТАТОВ ПРОИЗВОДСТВЕННОЙ ПРАКТИКИ</w:t>
      </w:r>
      <w:bookmarkEnd w:id="22"/>
    </w:p>
    <w:p w:rsidR="008B5B73" w:rsidRPr="006B499C" w:rsidRDefault="008B5B73" w:rsidP="008B5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Формой отчетности студента по производственной практике является аттестационный лист, заполненный дневник производственной практики и отчет.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Аттестационный лист свидетельствует о сформированности профессиональных компетенций, уровне теоретической подготовки; выставляется итоговая оценка за прохождение практической подготовки (производственной практики), указываются особые замечания и предложения руководителя практики.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 xml:space="preserve">В период прохождения производственной практики обучающимися ведется дневник, который отражает наименование работ и оценку за каждую работу, проверяется руководителями практической подготовки от колледжа и профильной организации в ходе текущего контроля. </w:t>
      </w:r>
    </w:p>
    <w:p w:rsidR="008B5B73" w:rsidRPr="00E25735" w:rsidRDefault="008B5B73" w:rsidP="008B5B73">
      <w:pPr>
        <w:pStyle w:val="Style3"/>
        <w:widowControl/>
        <w:ind w:firstLine="567"/>
        <w:jc w:val="both"/>
        <w:rPr>
          <w:rFonts w:cstheme="minorBidi"/>
          <w:bCs/>
        </w:rPr>
      </w:pPr>
      <w:r w:rsidRPr="00E25735">
        <w:rPr>
          <w:rFonts w:cstheme="minorBidi"/>
          <w:bCs/>
        </w:rPr>
        <w:t>В отчете отражено место прохождения производственной практики и итоговая оценка. Студенты выполняют отчет по производственной практике согласно Методическим рекомендациям (составляют руководители практики).</w:t>
      </w:r>
    </w:p>
    <w:sectPr w:rsidR="008B5B73" w:rsidRPr="00E2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10" w:rsidRDefault="00201610">
      <w:pPr>
        <w:spacing w:after="0" w:line="240" w:lineRule="auto"/>
      </w:pPr>
      <w:r>
        <w:separator/>
      </w:r>
    </w:p>
  </w:endnote>
  <w:endnote w:type="continuationSeparator" w:id="0">
    <w:p w:rsidR="00201610" w:rsidRDefault="0020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138959"/>
      <w:docPartObj>
        <w:docPartGallery w:val="Page Numbers (Bottom of Page)"/>
        <w:docPartUnique/>
      </w:docPartObj>
    </w:sdtPr>
    <w:sdtEndPr/>
    <w:sdtContent>
      <w:p w:rsidR="00D51F03" w:rsidRDefault="008B5B73" w:rsidP="00D51F0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10" w:rsidRDefault="00201610">
      <w:pPr>
        <w:spacing w:after="0" w:line="240" w:lineRule="auto"/>
      </w:pPr>
      <w:r>
        <w:separator/>
      </w:r>
    </w:p>
  </w:footnote>
  <w:footnote w:type="continuationSeparator" w:id="0">
    <w:p w:rsidR="00201610" w:rsidRDefault="00201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161"/>
    <w:multiLevelType w:val="hybridMultilevel"/>
    <w:tmpl w:val="BAF0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23EB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4171088"/>
    <w:multiLevelType w:val="hybridMultilevel"/>
    <w:tmpl w:val="2C9E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B0C7E"/>
    <w:multiLevelType w:val="hybridMultilevel"/>
    <w:tmpl w:val="C02E3E72"/>
    <w:lvl w:ilvl="0" w:tplc="5D90E6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C3B9E"/>
    <w:multiLevelType w:val="hybridMultilevel"/>
    <w:tmpl w:val="9424BB66"/>
    <w:lvl w:ilvl="0" w:tplc="0DDAE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A0556"/>
    <w:multiLevelType w:val="multilevel"/>
    <w:tmpl w:val="0A6656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5E867CD9"/>
    <w:multiLevelType w:val="hybridMultilevel"/>
    <w:tmpl w:val="AA1458B8"/>
    <w:lvl w:ilvl="0" w:tplc="BFBACA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70439"/>
    <w:multiLevelType w:val="hybridMultilevel"/>
    <w:tmpl w:val="516AE7F0"/>
    <w:lvl w:ilvl="0" w:tplc="BFBACA50">
      <w:start w:val="1"/>
      <w:numFmt w:val="bullet"/>
      <w:lvlText w:val="­"/>
      <w:lvlJc w:val="left"/>
      <w:pPr>
        <w:ind w:left="149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76E32D85"/>
    <w:multiLevelType w:val="hybridMultilevel"/>
    <w:tmpl w:val="C1DA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305CB"/>
    <w:multiLevelType w:val="hybridMultilevel"/>
    <w:tmpl w:val="23B2AF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00484"/>
    <w:multiLevelType w:val="hybridMultilevel"/>
    <w:tmpl w:val="CB7C1062"/>
    <w:lvl w:ilvl="0" w:tplc="0419000F">
      <w:start w:val="1"/>
      <w:numFmt w:val="decimal"/>
      <w:lvlText w:val="%1."/>
      <w:lvlJc w:val="left"/>
      <w:pPr>
        <w:ind w:left="2140" w:hanging="360"/>
      </w:pPr>
    </w:lvl>
    <w:lvl w:ilvl="1" w:tplc="04190019" w:tentative="1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16"/>
    <w:rsid w:val="00033FBD"/>
    <w:rsid w:val="00183CC6"/>
    <w:rsid w:val="00201610"/>
    <w:rsid w:val="00325C16"/>
    <w:rsid w:val="00430521"/>
    <w:rsid w:val="00445B42"/>
    <w:rsid w:val="00603F79"/>
    <w:rsid w:val="00676B4B"/>
    <w:rsid w:val="00812CDB"/>
    <w:rsid w:val="008477CC"/>
    <w:rsid w:val="008B5B73"/>
    <w:rsid w:val="009C51F0"/>
    <w:rsid w:val="00B15A19"/>
    <w:rsid w:val="00BD16FF"/>
    <w:rsid w:val="00BF1348"/>
    <w:rsid w:val="00C5663B"/>
    <w:rsid w:val="00CD73EB"/>
    <w:rsid w:val="00D16440"/>
    <w:rsid w:val="00DD2D63"/>
    <w:rsid w:val="00E25735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2F85"/>
  <w15:chartTrackingRefBased/>
  <w15:docId w15:val="{CA52B87D-2CCF-44F0-90D4-AA31E2E7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B7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5B73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B73"/>
    <w:rPr>
      <w:rFonts w:ascii="Times New Roman" w:eastAsiaTheme="majorEastAsia" w:hAnsi="Times New Roman" w:cs="Times New Roman"/>
      <w:b/>
      <w:bCs/>
      <w:sz w:val="24"/>
      <w:szCs w:val="26"/>
      <w:lang w:eastAsia="ru-RU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8B5B73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8B5B73"/>
  </w:style>
  <w:style w:type="paragraph" w:styleId="a6">
    <w:name w:val="No Spacing"/>
    <w:link w:val="a5"/>
    <w:uiPriority w:val="1"/>
    <w:qFormat/>
    <w:rsid w:val="008B5B73"/>
    <w:pPr>
      <w:spacing w:after="0" w:line="240" w:lineRule="auto"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unhideWhenUsed/>
    <w:rsid w:val="008B5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8B5B73"/>
    <w:rPr>
      <w:rFonts w:eastAsiaTheme="minorEastAsia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8B5B7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B5B73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8B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8B5B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6">
    <w:name w:val="Style6"/>
    <w:basedOn w:val="a"/>
    <w:uiPriority w:val="99"/>
    <w:rsid w:val="008B5B73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8B5B73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5B73"/>
    <w:pPr>
      <w:shd w:val="clear" w:color="auto" w:fill="FFFFFF"/>
      <w:spacing w:after="540" w:line="0" w:lineRule="atLeast"/>
    </w:pPr>
    <w:rPr>
      <w:rFonts w:eastAsiaTheme="minorHAns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rsid w:val="008B5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8B5B73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8B5B73"/>
    <w:rPr>
      <w:rFonts w:eastAsiaTheme="minorEastAsia"/>
      <w:lang w:eastAsia="ru-RU"/>
    </w:rPr>
  </w:style>
  <w:style w:type="paragraph" w:customStyle="1" w:styleId="ConsPlusNormal">
    <w:name w:val="ConsPlusNormal"/>
    <w:rsid w:val="00B15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E25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51739" TargetMode="External"/><Relationship Id="rId13" Type="http://schemas.openxmlformats.org/officeDocument/2006/relationships/hyperlink" Target="https://znanium.com/catalog/product/115147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ook.ru/book/9365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8712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ook.ru/book/952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515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14</cp:revision>
  <dcterms:created xsi:type="dcterms:W3CDTF">2024-01-28T12:23:00Z</dcterms:created>
  <dcterms:modified xsi:type="dcterms:W3CDTF">2024-04-10T04:58:00Z</dcterms:modified>
</cp:coreProperties>
</file>