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13B008" w14:textId="77777777" w:rsidR="00857DF1" w:rsidRDefault="00857DF1" w:rsidP="00857DF1">
      <w:pPr>
        <w:tabs>
          <w:tab w:val="left" w:pos="709"/>
        </w:tabs>
        <w:jc w:val="both"/>
        <w:rPr>
          <w:szCs w:val="28"/>
        </w:rPr>
      </w:pPr>
      <w:r>
        <w:rPr>
          <w:szCs w:val="28"/>
        </w:rPr>
        <w:tab/>
      </w:r>
    </w:p>
    <w:p w14:paraId="753C3A66" w14:textId="77777777" w:rsidR="00857DF1" w:rsidRDefault="00857DF1" w:rsidP="00857DF1">
      <w:pPr>
        <w:tabs>
          <w:tab w:val="left" w:pos="709"/>
        </w:tabs>
        <w:jc w:val="both"/>
        <w:rPr>
          <w:szCs w:val="28"/>
        </w:rPr>
      </w:pPr>
    </w:p>
    <w:p w14:paraId="6ED355CB" w14:textId="77777777" w:rsidR="00857DF1" w:rsidRDefault="00857DF1" w:rsidP="00857DF1">
      <w:pPr>
        <w:tabs>
          <w:tab w:val="left" w:pos="709"/>
        </w:tabs>
        <w:jc w:val="both"/>
        <w:rPr>
          <w:szCs w:val="28"/>
        </w:rPr>
      </w:pPr>
    </w:p>
    <w:p w14:paraId="04FD293A" w14:textId="3C8F33FF" w:rsidR="00857DF1" w:rsidRPr="001C6660" w:rsidRDefault="00857DF1" w:rsidP="00857DF1">
      <w:pPr>
        <w:tabs>
          <w:tab w:val="left" w:pos="709"/>
        </w:tabs>
        <w:jc w:val="both"/>
        <w:rPr>
          <w:b/>
          <w:bCs/>
          <w:color w:val="538135" w:themeColor="accent6" w:themeShade="BF"/>
          <w:sz w:val="32"/>
          <w:szCs w:val="32"/>
        </w:rPr>
      </w:pPr>
      <w:r>
        <w:rPr>
          <w:szCs w:val="28"/>
        </w:rPr>
        <w:tab/>
      </w:r>
      <w:r w:rsidRPr="00A04A20">
        <w:rPr>
          <w:b/>
          <w:bCs/>
          <w:sz w:val="32"/>
          <w:szCs w:val="32"/>
        </w:rPr>
        <w:t xml:space="preserve">При необходимости включения затрат, определяемых заказчиком </w:t>
      </w:r>
      <w:r w:rsidRPr="001C6660">
        <w:rPr>
          <w:b/>
          <w:bCs/>
          <w:color w:val="538135" w:themeColor="accent6" w:themeShade="BF"/>
          <w:sz w:val="32"/>
          <w:szCs w:val="32"/>
          <w:u w:val="single"/>
        </w:rPr>
        <w:t>по согласованию с главным распорядителем средств</w:t>
      </w:r>
      <w:r w:rsidRPr="001C6660">
        <w:rPr>
          <w:b/>
          <w:bCs/>
          <w:color w:val="538135" w:themeColor="accent6" w:themeShade="BF"/>
          <w:sz w:val="32"/>
          <w:szCs w:val="32"/>
        </w:rPr>
        <w:t xml:space="preserve"> </w:t>
      </w:r>
      <w:r w:rsidRPr="00A04A20">
        <w:rPr>
          <w:b/>
          <w:bCs/>
          <w:sz w:val="32"/>
          <w:szCs w:val="32"/>
        </w:rPr>
        <w:t xml:space="preserve">соответствующего бюджета (за исключением случаев, когда заказчиком является главный распорядитель бюджетных средств)  согласно </w:t>
      </w:r>
      <w:r>
        <w:rPr>
          <w:b/>
          <w:bCs/>
          <w:sz w:val="32"/>
          <w:szCs w:val="32"/>
        </w:rPr>
        <w:t xml:space="preserve">Методике, утвержденной </w:t>
      </w:r>
      <w:r w:rsidRPr="00A04A20">
        <w:rPr>
          <w:b/>
          <w:bCs/>
          <w:sz w:val="32"/>
          <w:szCs w:val="32"/>
        </w:rPr>
        <w:t>приказ</w:t>
      </w:r>
      <w:r>
        <w:rPr>
          <w:b/>
          <w:bCs/>
          <w:sz w:val="32"/>
          <w:szCs w:val="32"/>
        </w:rPr>
        <w:t>ом</w:t>
      </w:r>
      <w:r w:rsidRPr="00A04A20">
        <w:rPr>
          <w:b/>
          <w:bCs/>
          <w:sz w:val="32"/>
          <w:szCs w:val="32"/>
        </w:rPr>
        <w:t xml:space="preserve"> Министерства строительства и жилищно-коммунального хозяйства РФ от 4 августа 2020 г. № 421/</w:t>
      </w:r>
      <w:proofErr w:type="spellStart"/>
      <w:r w:rsidRPr="00A04A20">
        <w:rPr>
          <w:b/>
          <w:bCs/>
          <w:sz w:val="32"/>
          <w:szCs w:val="32"/>
        </w:rPr>
        <w:t>пр</w:t>
      </w:r>
      <w:proofErr w:type="spellEnd"/>
      <w:r w:rsidRPr="00A04A20">
        <w:rPr>
          <w:b/>
          <w:bCs/>
          <w:sz w:val="32"/>
          <w:szCs w:val="32"/>
        </w:rPr>
        <w:t xml:space="preserve"> «Об утверждении Методики определения сметной стоимости строительства, реконструкции, капитального ремонта, сноса объектов капитального строительства, работ по сохранению объектов культурного наследия (памятников истории и культуры) народов Российской Федерации на территории Российской Федерации», </w:t>
      </w:r>
      <w:r w:rsidRPr="0067192E">
        <w:rPr>
          <w:b/>
          <w:bCs/>
          <w:color w:val="538135" w:themeColor="accent6" w:themeShade="BF"/>
          <w:sz w:val="32"/>
          <w:szCs w:val="32"/>
          <w:u w:val="single"/>
        </w:rPr>
        <w:t>например</w:t>
      </w:r>
      <w:r w:rsidRPr="00A04A20">
        <w:rPr>
          <w:b/>
          <w:bCs/>
          <w:sz w:val="32"/>
          <w:szCs w:val="32"/>
        </w:rPr>
        <w:t xml:space="preserve"> включение затрат на осуществление авторского надзора (п.173 Методики), просим пользоваться </w:t>
      </w:r>
      <w:r w:rsidRPr="001C6660">
        <w:rPr>
          <w:b/>
          <w:bCs/>
          <w:color w:val="538135" w:themeColor="accent6" w:themeShade="BF"/>
          <w:sz w:val="32"/>
          <w:szCs w:val="32"/>
          <w:u w:val="single"/>
        </w:rPr>
        <w:t>образцом заявления на включение резерва средств на непредвиденные работы</w:t>
      </w:r>
    </w:p>
    <w:p w14:paraId="7F233670" w14:textId="77777777" w:rsidR="00857DF1" w:rsidRPr="00857DF1" w:rsidRDefault="00857DF1" w:rsidP="00857DF1">
      <w:pPr>
        <w:tabs>
          <w:tab w:val="left" w:pos="3610"/>
        </w:tabs>
        <w:jc w:val="both"/>
        <w:rPr>
          <w:szCs w:val="28"/>
        </w:rPr>
      </w:pPr>
    </w:p>
    <w:p w14:paraId="5184F5AC" w14:textId="77777777" w:rsidR="00F12C76" w:rsidRDefault="00F12C76" w:rsidP="006C0B77">
      <w:pPr>
        <w:spacing w:after="0"/>
        <w:ind w:firstLine="709"/>
        <w:jc w:val="both"/>
      </w:pPr>
    </w:p>
    <w:sectPr w:rsidR="00F12C76" w:rsidSect="00857DF1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9E1"/>
    <w:rsid w:val="001C6660"/>
    <w:rsid w:val="00381609"/>
    <w:rsid w:val="0067192E"/>
    <w:rsid w:val="006C0B77"/>
    <w:rsid w:val="008242FF"/>
    <w:rsid w:val="00857DF1"/>
    <w:rsid w:val="00870751"/>
    <w:rsid w:val="008C1C93"/>
    <w:rsid w:val="00922C48"/>
    <w:rsid w:val="00944F8E"/>
    <w:rsid w:val="00B915B7"/>
    <w:rsid w:val="00D029E1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B32784"/>
  <w15:chartTrackingRefBased/>
  <w15:docId w15:val="{99FCFE4A-3E67-4068-90A9-105431317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7DF1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D029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029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029E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029E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029E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029E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029E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029E1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029E1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029E1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029E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029E1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029E1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D029E1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D029E1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D029E1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D029E1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D029E1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D029E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029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029E1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029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029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029E1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D029E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029E1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029E1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029E1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D029E1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125</Words>
  <Characters>715</Characters>
  <Application>Microsoft Office Word</Application>
  <DocSecurity>0</DocSecurity>
  <Lines>5</Lines>
  <Paragraphs>1</Paragraphs>
  <ScaleCrop>false</ScaleCrop>
  <Company/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2026-06-17T09:48:00Z</dcterms:created>
  <dcterms:modified xsi:type="dcterms:W3CDTF">2026-06-17T09:53:00Z</dcterms:modified>
</cp:coreProperties>
</file>