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A3E3" w14:textId="77777777" w:rsidR="008B2E12" w:rsidRPr="00310B68" w:rsidRDefault="008B2E12" w:rsidP="004E7A0D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jc w:val="right"/>
        <w:rPr>
          <w:b/>
          <w:bCs/>
          <w:sz w:val="23"/>
          <w:szCs w:val="23"/>
        </w:rPr>
      </w:pPr>
      <w:r w:rsidRPr="00310B68">
        <w:rPr>
          <w:b/>
          <w:bCs/>
          <w:sz w:val="23"/>
          <w:szCs w:val="23"/>
        </w:rPr>
        <w:t>В государственное бюджетное</w:t>
      </w:r>
    </w:p>
    <w:p w14:paraId="2A8A13A8" w14:textId="77777777" w:rsidR="008B2E12" w:rsidRPr="00310B68" w:rsidRDefault="008B2E12" w:rsidP="004E7A0D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333"/>
        <w:jc w:val="right"/>
        <w:rPr>
          <w:b/>
          <w:bCs/>
          <w:sz w:val="23"/>
          <w:szCs w:val="23"/>
        </w:rPr>
      </w:pPr>
      <w:r w:rsidRPr="00310B68">
        <w:rPr>
          <w:b/>
          <w:bCs/>
          <w:sz w:val="23"/>
          <w:szCs w:val="23"/>
        </w:rPr>
        <w:t>учреждения Тверской области</w:t>
      </w:r>
    </w:p>
    <w:p w14:paraId="0E20E5DB" w14:textId="77777777" w:rsidR="008B2E12" w:rsidRPr="00310B68" w:rsidRDefault="008B2E12" w:rsidP="004E7A0D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333"/>
        <w:jc w:val="right"/>
        <w:rPr>
          <w:b/>
          <w:bCs/>
          <w:sz w:val="23"/>
          <w:szCs w:val="23"/>
        </w:rPr>
      </w:pPr>
      <w:r w:rsidRPr="00310B68">
        <w:rPr>
          <w:b/>
          <w:bCs/>
          <w:sz w:val="23"/>
          <w:szCs w:val="23"/>
        </w:rPr>
        <w:t>«Тверской региональный центр</w:t>
      </w:r>
    </w:p>
    <w:p w14:paraId="1F1EC386" w14:textId="77777777" w:rsidR="008B2E12" w:rsidRPr="00310B68" w:rsidRDefault="008B2E12" w:rsidP="004E7A0D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333"/>
        <w:jc w:val="right"/>
        <w:rPr>
          <w:b/>
          <w:bCs/>
          <w:sz w:val="23"/>
          <w:szCs w:val="23"/>
        </w:rPr>
      </w:pPr>
      <w:r w:rsidRPr="00310B68">
        <w:rPr>
          <w:b/>
          <w:bCs/>
          <w:sz w:val="23"/>
          <w:szCs w:val="23"/>
        </w:rPr>
        <w:t>по ценообразованию в строительстве»</w:t>
      </w:r>
    </w:p>
    <w:p w14:paraId="7A3FB1A9" w14:textId="77777777" w:rsidR="008B2E12" w:rsidRDefault="008B2E12" w:rsidP="008B2E12">
      <w:pPr>
        <w:ind w:firstLine="709"/>
        <w:jc w:val="both"/>
        <w:rPr>
          <w:rFonts w:eastAsia="Calibri"/>
          <w:color w:val="EE0000"/>
          <w:sz w:val="28"/>
          <w:szCs w:val="28"/>
          <w:lang w:eastAsia="en-US"/>
        </w:rPr>
      </w:pPr>
    </w:p>
    <w:p w14:paraId="788F9342" w14:textId="77777777" w:rsidR="008B2E12" w:rsidRDefault="008B2E12" w:rsidP="008B2E12">
      <w:pPr>
        <w:ind w:firstLine="709"/>
        <w:jc w:val="both"/>
        <w:rPr>
          <w:rFonts w:eastAsia="Calibri"/>
          <w:color w:val="EE0000"/>
          <w:sz w:val="28"/>
          <w:szCs w:val="28"/>
          <w:lang w:eastAsia="en-US"/>
        </w:rPr>
      </w:pPr>
    </w:p>
    <w:p w14:paraId="3711365A" w14:textId="77777777" w:rsidR="008B2E12" w:rsidRDefault="008B2E12" w:rsidP="008B2E12">
      <w:pPr>
        <w:ind w:firstLine="709"/>
        <w:jc w:val="both"/>
        <w:rPr>
          <w:rFonts w:eastAsia="Calibri"/>
          <w:color w:val="EE0000"/>
          <w:sz w:val="28"/>
          <w:szCs w:val="28"/>
          <w:lang w:eastAsia="en-US"/>
        </w:rPr>
      </w:pPr>
    </w:p>
    <w:p w14:paraId="2A5ED969" w14:textId="77777777" w:rsidR="008B2E12" w:rsidRDefault="008B2E12" w:rsidP="008B2E12">
      <w:pPr>
        <w:ind w:firstLine="709"/>
        <w:jc w:val="both"/>
        <w:rPr>
          <w:rFonts w:eastAsia="Calibri"/>
          <w:color w:val="EE0000"/>
          <w:sz w:val="28"/>
          <w:szCs w:val="28"/>
          <w:lang w:eastAsia="en-US"/>
        </w:rPr>
      </w:pPr>
    </w:p>
    <w:p w14:paraId="13C76C43" w14:textId="77777777" w:rsidR="008B2E12" w:rsidRDefault="008B2E12" w:rsidP="008B2E12">
      <w:pPr>
        <w:ind w:firstLine="709"/>
        <w:jc w:val="both"/>
        <w:rPr>
          <w:rFonts w:eastAsia="Calibri"/>
          <w:color w:val="EE0000"/>
          <w:sz w:val="28"/>
          <w:szCs w:val="28"/>
          <w:lang w:eastAsia="en-US"/>
        </w:rPr>
      </w:pPr>
    </w:p>
    <w:p w14:paraId="337FAD6A" w14:textId="4FFEF94E" w:rsidR="004E7A0D" w:rsidRDefault="008B2E12" w:rsidP="008B2E12">
      <w:pPr>
        <w:spacing w:before="120" w:after="12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7A0D">
        <w:rPr>
          <w:rFonts w:eastAsia="Calibri"/>
          <w:sz w:val="28"/>
          <w:szCs w:val="28"/>
          <w:lang w:eastAsia="en-US"/>
        </w:rPr>
        <w:t xml:space="preserve">Заказчик (распорядитель бюджетных средств)                                         подтверждает </w:t>
      </w:r>
      <w:r w:rsidR="004E7A0D" w:rsidRPr="008D5492">
        <w:rPr>
          <w:rFonts w:eastAsia="Calibri"/>
          <w:sz w:val="28"/>
          <w:szCs w:val="28"/>
          <w:lang w:eastAsia="en-US"/>
        </w:rPr>
        <w:t>информаци</w:t>
      </w:r>
      <w:r w:rsidR="004E7A0D">
        <w:rPr>
          <w:rFonts w:eastAsia="Calibri"/>
          <w:sz w:val="28"/>
          <w:szCs w:val="28"/>
          <w:lang w:eastAsia="en-US"/>
        </w:rPr>
        <w:t>ю</w:t>
      </w:r>
      <w:r w:rsidR="004E7A0D" w:rsidRPr="008D5492">
        <w:rPr>
          <w:rFonts w:eastAsia="Calibri"/>
          <w:sz w:val="28"/>
          <w:szCs w:val="28"/>
          <w:lang w:eastAsia="en-US"/>
        </w:rPr>
        <w:t xml:space="preserve"> о текущих ценах менее чем от 3 (трех) производителей (поставщиков), а также от производителей (поставщиков)</w:t>
      </w:r>
      <w:r w:rsidR="004E7A0D">
        <w:rPr>
          <w:rFonts w:eastAsia="Calibri"/>
          <w:sz w:val="28"/>
          <w:szCs w:val="28"/>
          <w:lang w:eastAsia="en-US"/>
        </w:rPr>
        <w:t>, расположенных в</w:t>
      </w:r>
      <w:r w:rsidR="004E7A0D" w:rsidRPr="008D5492">
        <w:rPr>
          <w:rFonts w:eastAsia="Calibri"/>
          <w:sz w:val="28"/>
          <w:szCs w:val="28"/>
          <w:lang w:eastAsia="en-US"/>
        </w:rPr>
        <w:t xml:space="preserve">  других субъект</w:t>
      </w:r>
      <w:r w:rsidR="004E7A0D">
        <w:rPr>
          <w:rFonts w:eastAsia="Calibri"/>
          <w:sz w:val="28"/>
          <w:szCs w:val="28"/>
          <w:lang w:eastAsia="en-US"/>
        </w:rPr>
        <w:t>ах</w:t>
      </w:r>
      <w:r w:rsidR="004E7A0D" w:rsidRPr="008D5492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 w:rsidR="004E7A0D">
        <w:rPr>
          <w:rFonts w:eastAsia="Calibri"/>
          <w:sz w:val="28"/>
          <w:szCs w:val="28"/>
          <w:lang w:eastAsia="en-US"/>
        </w:rPr>
        <w:t xml:space="preserve"> </w:t>
      </w:r>
      <w:r w:rsidR="004E7A0D" w:rsidRPr="00223EFF">
        <w:rPr>
          <w:rFonts w:eastAsia="Calibri"/>
          <w:sz w:val="28"/>
          <w:szCs w:val="28"/>
          <w:lang w:eastAsia="en-US"/>
        </w:rPr>
        <w:t>с учетом сметной стоимости доставки до объекта</w:t>
      </w:r>
      <w:r w:rsidR="004E7A0D">
        <w:rPr>
          <w:rFonts w:eastAsia="Calibri"/>
          <w:sz w:val="28"/>
          <w:szCs w:val="28"/>
          <w:lang w:eastAsia="en-US"/>
        </w:rPr>
        <w:t xml:space="preserve">, </w:t>
      </w:r>
      <w:r w:rsidR="004E7A0D">
        <w:rPr>
          <w:rFonts w:eastAsia="Calibri"/>
          <w:sz w:val="28"/>
          <w:szCs w:val="28"/>
          <w:lang w:eastAsia="en-US"/>
        </w:rPr>
        <w:t xml:space="preserve">в сводной таблице </w:t>
      </w:r>
      <w:r w:rsidR="004E7A0D" w:rsidRPr="008D5492">
        <w:rPr>
          <w:rFonts w:eastAsia="Calibri"/>
          <w:sz w:val="28"/>
          <w:szCs w:val="28"/>
          <w:lang w:eastAsia="en-US"/>
        </w:rPr>
        <w:t xml:space="preserve">результатов конъюнктурного анализа текущих цен строительных ресурсов по </w:t>
      </w:r>
      <w:r w:rsidR="004E7A0D">
        <w:rPr>
          <w:rFonts w:eastAsia="Calibri"/>
          <w:sz w:val="28"/>
          <w:szCs w:val="28"/>
          <w:lang w:eastAsia="en-US"/>
        </w:rPr>
        <w:t>о</w:t>
      </w:r>
      <w:r w:rsidR="004E7A0D" w:rsidRPr="008D5492">
        <w:rPr>
          <w:rFonts w:eastAsia="Calibri"/>
          <w:sz w:val="28"/>
          <w:szCs w:val="28"/>
          <w:lang w:eastAsia="en-US"/>
        </w:rPr>
        <w:t>бъекту</w:t>
      </w:r>
      <w:r w:rsidR="004E7A0D">
        <w:rPr>
          <w:rFonts w:eastAsia="Calibri"/>
          <w:sz w:val="28"/>
          <w:szCs w:val="28"/>
          <w:lang w:eastAsia="en-US"/>
        </w:rPr>
        <w:t>:                «_______________________________________________________________».</w:t>
      </w:r>
    </w:p>
    <w:p w14:paraId="79093B70" w14:textId="77777777" w:rsidR="004E7A0D" w:rsidRDefault="004E7A0D" w:rsidP="008B2E12">
      <w:pPr>
        <w:spacing w:before="120" w:after="12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735E449" w14:textId="77777777" w:rsidR="004E7A0D" w:rsidRDefault="004E7A0D" w:rsidP="008B2E12">
      <w:pPr>
        <w:spacing w:before="120" w:after="12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6540425" w14:textId="77777777" w:rsidR="004E7A0D" w:rsidRDefault="004E7A0D" w:rsidP="008B2E12">
      <w:pPr>
        <w:spacing w:before="120" w:after="12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19D81B7" w14:textId="1625030E" w:rsidR="008B2E12" w:rsidRDefault="004E7A0D" w:rsidP="008B2E1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</w:t>
      </w:r>
      <w:r w:rsidR="008B2E12">
        <w:rPr>
          <w:rFonts w:eastAsia="Calibri"/>
          <w:sz w:val="28"/>
          <w:szCs w:val="28"/>
          <w:lang w:eastAsia="en-US"/>
        </w:rPr>
        <w:t>жность                                    Подпись                                      ФИО</w:t>
      </w:r>
    </w:p>
    <w:p w14:paraId="3285FD8F" w14:textId="77777777" w:rsidR="008B2E12" w:rsidRDefault="008B2E12" w:rsidP="008B2E1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95D13A4" w14:textId="77777777" w:rsidR="008B2E12" w:rsidRDefault="008B2E12" w:rsidP="008B2E12">
      <w:pPr>
        <w:pStyle w:val="a7"/>
        <w:ind w:left="284" w:hanging="284"/>
        <w:jc w:val="both"/>
        <w:rPr>
          <w:sz w:val="24"/>
          <w:szCs w:val="24"/>
        </w:rPr>
      </w:pPr>
    </w:p>
    <w:p w14:paraId="433F961B" w14:textId="77777777" w:rsidR="008B2E12" w:rsidRDefault="008B2E12" w:rsidP="008B2E12">
      <w:pPr>
        <w:pStyle w:val="a7"/>
        <w:ind w:left="284" w:hanging="284"/>
        <w:jc w:val="both"/>
        <w:rPr>
          <w:sz w:val="24"/>
          <w:szCs w:val="24"/>
        </w:rPr>
      </w:pPr>
    </w:p>
    <w:p w14:paraId="1D0E10AA" w14:textId="77777777" w:rsidR="008B2E12" w:rsidRDefault="008B2E12" w:rsidP="008B2E12">
      <w:pPr>
        <w:pStyle w:val="a7"/>
        <w:ind w:left="284" w:hanging="284"/>
        <w:jc w:val="both"/>
        <w:rPr>
          <w:sz w:val="24"/>
          <w:szCs w:val="24"/>
        </w:rPr>
      </w:pPr>
    </w:p>
    <w:p w14:paraId="62C7595C" w14:textId="77777777" w:rsidR="008B2E12" w:rsidRDefault="008B2E12" w:rsidP="008B2E12">
      <w:pPr>
        <w:pStyle w:val="a7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«___» ___________20___г.</w:t>
      </w:r>
    </w:p>
    <w:p w14:paraId="14BC1603" w14:textId="77777777" w:rsidR="008B2E12" w:rsidRDefault="008B2E12" w:rsidP="008B2E1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08C3214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12"/>
    <w:rsid w:val="004E7A0D"/>
    <w:rsid w:val="006C0B77"/>
    <w:rsid w:val="008242FF"/>
    <w:rsid w:val="00870751"/>
    <w:rsid w:val="008B2E12"/>
    <w:rsid w:val="00922C48"/>
    <w:rsid w:val="00970B96"/>
    <w:rsid w:val="00B915B7"/>
    <w:rsid w:val="00D832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0376"/>
  <w15:chartTrackingRefBased/>
  <w15:docId w15:val="{E4156DCD-AF2A-4631-B24D-50B763DA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E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E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E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E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E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E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E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E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2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2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2E1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2E1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B2E1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B2E1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B2E1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B2E1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B2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E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2E1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2E1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B2E12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B2E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2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2E1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B2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MOLOCHUEVATU</dc:creator>
  <cp:keywords/>
  <dc:description/>
  <cp:lastModifiedBy>MOLOCHUEVATU</cp:lastModifiedBy>
  <cp:revision>2</cp:revision>
  <cp:lastPrinted>2025-07-03T12:46:00Z</cp:lastPrinted>
  <dcterms:created xsi:type="dcterms:W3CDTF">2025-07-03T12:46:00Z</dcterms:created>
  <dcterms:modified xsi:type="dcterms:W3CDTF">2025-07-03T12:58:00Z</dcterms:modified>
</cp:coreProperties>
</file>