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A2" w:rsidRDefault="007217A2" w:rsidP="007217A2">
      <w:pPr>
        <w:pStyle w:val="a3"/>
        <w:spacing w:before="289"/>
        <w:ind w:left="3413" w:right="1069" w:hanging="2195"/>
      </w:pPr>
      <w:r>
        <w:t>Порядок</w:t>
      </w:r>
      <w:r>
        <w:rPr>
          <w:spacing w:val="-10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отдельным</w:t>
      </w:r>
      <w:r>
        <w:rPr>
          <w:spacing w:val="-7"/>
        </w:rPr>
        <w:t xml:space="preserve"> </w:t>
      </w:r>
      <w:r>
        <w:t>категориям ветеранов боевых действий</w:t>
      </w:r>
    </w:p>
    <w:p w:rsidR="007217A2" w:rsidRDefault="007217A2" w:rsidP="007217A2">
      <w:pPr>
        <w:pStyle w:val="a3"/>
        <w:spacing w:before="32"/>
      </w:pPr>
    </w:p>
    <w:p w:rsidR="007217A2" w:rsidRDefault="007217A2" w:rsidP="007217A2">
      <w:pPr>
        <w:pStyle w:val="a3"/>
        <w:spacing w:before="1" w:line="266" w:lineRule="auto"/>
        <w:ind w:left="382" w:right="384" w:firstLine="707"/>
        <w:jc w:val="both"/>
      </w:pPr>
      <w:r>
        <w:t>Ветеранам боевых действий, указанным в абзацах втором и третьем подпункта</w:t>
      </w:r>
      <w:r>
        <w:rPr>
          <w:spacing w:val="-2"/>
        </w:rPr>
        <w:t xml:space="preserve"> </w:t>
      </w:r>
      <w:r>
        <w:t>«в»</w:t>
      </w:r>
      <w:r>
        <w:rPr>
          <w:spacing w:val="-5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Указа</w:t>
      </w:r>
      <w:r>
        <w:rPr>
          <w:spacing w:val="-2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апреля 2023 г. № 232 «О создании Государственного фонда поддержки участников специальной военной операции «Защитники Отечества» (далее - участники специальной военной операции), оказание медицинской помощи в рамках программы осуществляется во внеочередном порядке.</w:t>
      </w:r>
    </w:p>
    <w:p w:rsidR="007217A2" w:rsidRDefault="007217A2" w:rsidP="007217A2">
      <w:pPr>
        <w:pStyle w:val="a3"/>
        <w:spacing w:line="266" w:lineRule="auto"/>
        <w:ind w:left="382" w:right="385" w:firstLine="707"/>
        <w:jc w:val="both"/>
      </w:pPr>
      <w:proofErr w:type="gramStart"/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«Защитники Отечества» при согласии участника специальной военной операции представляет в Территориальный фонд обязательного медицинского страхования Республики Саха (Якутия) (далее - территориальный фонд обязательного медицинского страхования) сведения о месте нахождения участника специальной военной операции (при наличии такой информации и отличии такого места нахождения от</w:t>
      </w:r>
      <w:proofErr w:type="gramEnd"/>
      <w:r>
        <w:t xml:space="preserve"> места регистрации участника),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здоровья.</w:t>
      </w:r>
    </w:p>
    <w:p w:rsidR="007217A2" w:rsidRDefault="007217A2" w:rsidP="007217A2">
      <w:pPr>
        <w:pStyle w:val="a3"/>
        <w:spacing w:line="266" w:lineRule="auto"/>
        <w:ind w:left="382" w:right="385" w:firstLine="707"/>
        <w:jc w:val="both"/>
      </w:pPr>
      <w:proofErr w:type="gramStart"/>
      <w:r>
        <w:t>Территориальный фонд обязательного медицинского страхования на основании пункта 15 части 2 статьи 44 Федерального закона от 29 ноября 2010 г. № 326-ФЗ «Об обязательном медицинском страховании в Российской Федерации» определяет медицинскую организацию, выбранную участником специальной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первичной</w:t>
      </w:r>
      <w:r>
        <w:rPr>
          <w:spacing w:val="-5"/>
        </w:rPr>
        <w:t xml:space="preserve"> </w:t>
      </w:r>
      <w:r>
        <w:t>медико-санитарной помощи,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полученную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поддержки участников специальной военной операции «Защитники Отечества» информацию в целях организации участнику</w:t>
      </w:r>
      <w:proofErr w:type="gramEnd"/>
      <w:r>
        <w:t xml:space="preserve"> специальной военной операции первичной медико-санитарной помощи во внеочередном порядке.</w:t>
      </w:r>
    </w:p>
    <w:p w:rsidR="007217A2" w:rsidRDefault="007217A2" w:rsidP="007217A2">
      <w:pPr>
        <w:pStyle w:val="a3"/>
        <w:spacing w:line="266" w:lineRule="auto"/>
        <w:ind w:left="382" w:right="380" w:firstLine="707"/>
        <w:jc w:val="both"/>
      </w:pPr>
      <w:r>
        <w:t>Медицинская</w:t>
      </w:r>
      <w:r>
        <w:rPr>
          <w:spacing w:val="-18"/>
        </w:rPr>
        <w:t xml:space="preserve"> </w:t>
      </w:r>
      <w:r>
        <w:t>организация,</w:t>
      </w:r>
      <w:r>
        <w:rPr>
          <w:spacing w:val="-17"/>
        </w:rPr>
        <w:t xml:space="preserve"> </w:t>
      </w:r>
      <w:r>
        <w:t>выбранная</w:t>
      </w:r>
      <w:r>
        <w:rPr>
          <w:spacing w:val="-18"/>
        </w:rPr>
        <w:t xml:space="preserve"> </w:t>
      </w:r>
      <w:r>
        <w:t>участником</w:t>
      </w:r>
      <w:r>
        <w:rPr>
          <w:spacing w:val="-17"/>
        </w:rPr>
        <w:t xml:space="preserve"> </w:t>
      </w:r>
      <w:r>
        <w:t>специальной</w:t>
      </w:r>
      <w:r>
        <w:rPr>
          <w:spacing w:val="-18"/>
        </w:rPr>
        <w:t xml:space="preserve"> </w:t>
      </w:r>
      <w:r>
        <w:t>военной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</w:t>
      </w:r>
      <w:r>
        <w:rPr>
          <w:spacing w:val="-16"/>
        </w:rPr>
        <w:t xml:space="preserve"> </w:t>
      </w:r>
      <w:r>
        <w:t>участнику</w:t>
      </w:r>
      <w:r>
        <w:rPr>
          <w:spacing w:val="-17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военной</w:t>
      </w:r>
      <w:r>
        <w:rPr>
          <w:spacing w:val="-15"/>
        </w:rPr>
        <w:t xml:space="preserve"> </w:t>
      </w:r>
      <w:r>
        <w:t>операции</w:t>
      </w:r>
      <w:r>
        <w:rPr>
          <w:spacing w:val="-14"/>
        </w:rPr>
        <w:t xml:space="preserve"> </w:t>
      </w:r>
      <w:r>
        <w:t>первичной</w:t>
      </w:r>
      <w:r>
        <w:rPr>
          <w:spacing w:val="-15"/>
        </w:rPr>
        <w:t xml:space="preserve"> </w:t>
      </w:r>
      <w:proofErr w:type="spellStart"/>
      <w:r>
        <w:t>медико</w:t>
      </w:r>
      <w:proofErr w:type="spellEnd"/>
      <w:r>
        <w:t>-</w:t>
      </w:r>
    </w:p>
    <w:p w:rsidR="007217A2" w:rsidRDefault="007217A2" w:rsidP="007217A2">
      <w:pPr>
        <w:widowControl/>
        <w:autoSpaceDE/>
        <w:autoSpaceDN/>
        <w:spacing w:line="266" w:lineRule="auto"/>
        <w:sectPr w:rsidR="007217A2">
          <w:pgSz w:w="11910" w:h="16840"/>
          <w:pgMar w:top="1040" w:right="460" w:bottom="280" w:left="1320" w:header="456" w:footer="0" w:gutter="0"/>
          <w:cols w:space="720"/>
        </w:sectPr>
      </w:pPr>
    </w:p>
    <w:p w:rsidR="007217A2" w:rsidRDefault="007217A2" w:rsidP="007217A2">
      <w:pPr>
        <w:pStyle w:val="a3"/>
        <w:spacing w:before="112" w:line="266" w:lineRule="auto"/>
        <w:ind w:left="382" w:right="384"/>
        <w:jc w:val="both"/>
      </w:pPr>
      <w:r>
        <w:lastRenderedPageBreak/>
        <w:t xml:space="preserve">санитарной помощи во внеочередном порядке. </w:t>
      </w:r>
      <w:proofErr w:type="gramStart"/>
      <w:r>
        <w:t>Также руководителем медицинской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выделены</w:t>
      </w:r>
      <w:r>
        <w:rPr>
          <w:spacing w:val="-14"/>
        </w:rPr>
        <w:t xml:space="preserve"> </w:t>
      </w:r>
      <w:r>
        <w:t>фиксированные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даты приема участников</w:t>
      </w:r>
      <w:r>
        <w:rPr>
          <w:spacing w:val="-2"/>
        </w:rPr>
        <w:t xml:space="preserve"> </w:t>
      </w:r>
      <w:r>
        <w:t>специальной военной операции в</w:t>
      </w:r>
      <w:r>
        <w:rPr>
          <w:spacing w:val="-2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прохождения ими диспансеризации и диспансерного наблюдения с доведением этой информации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 xml:space="preserve">специальной военной операции «Защитники Отечества», в том числе в целях организации </w:t>
      </w:r>
      <w:proofErr w:type="spellStart"/>
      <w:r>
        <w:t>доезда</w:t>
      </w:r>
      <w:proofErr w:type="spellEnd"/>
      <w:r>
        <w:t xml:space="preserve"> участника специальной военной операции до медицинской </w:t>
      </w:r>
      <w:r>
        <w:rPr>
          <w:spacing w:val="-2"/>
        </w:rPr>
        <w:t>организации.</w:t>
      </w:r>
      <w:proofErr w:type="gramEnd"/>
    </w:p>
    <w:p w:rsidR="007217A2" w:rsidRDefault="007217A2" w:rsidP="007217A2">
      <w:pPr>
        <w:pStyle w:val="a3"/>
        <w:spacing w:line="266" w:lineRule="auto"/>
        <w:ind w:left="382" w:right="380" w:firstLine="707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</w:t>
      </w:r>
      <w:r>
        <w:rPr>
          <w:spacing w:val="-18"/>
        </w:rPr>
        <w:t xml:space="preserve"> </w:t>
      </w:r>
      <w:r>
        <w:t>специальной</w:t>
      </w:r>
      <w:r>
        <w:rPr>
          <w:spacing w:val="-17"/>
        </w:rPr>
        <w:t xml:space="preserve"> </w:t>
      </w:r>
      <w:r>
        <w:t>военной</w:t>
      </w:r>
      <w:r>
        <w:rPr>
          <w:spacing w:val="-18"/>
        </w:rPr>
        <w:t xml:space="preserve"> </w:t>
      </w:r>
      <w:r>
        <w:t>операции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получения</w:t>
      </w:r>
      <w:r>
        <w:rPr>
          <w:spacing w:val="-17"/>
        </w:rPr>
        <w:t xml:space="preserve"> </w:t>
      </w:r>
      <w:r>
        <w:t>первичной</w:t>
      </w:r>
      <w:r>
        <w:rPr>
          <w:spacing w:val="-18"/>
        </w:rPr>
        <w:t xml:space="preserve">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7217A2" w:rsidRDefault="007217A2" w:rsidP="007217A2">
      <w:pPr>
        <w:pStyle w:val="a3"/>
        <w:spacing w:line="266" w:lineRule="auto"/>
        <w:ind w:left="382" w:right="384" w:firstLine="707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Республику Саха (Якутия)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</w:t>
      </w:r>
      <w:r>
        <w:rPr>
          <w:spacing w:val="-15"/>
        </w:rPr>
        <w:t xml:space="preserve"> </w:t>
      </w:r>
      <w:r>
        <w:t>обеспечить</w:t>
      </w:r>
      <w:r>
        <w:rPr>
          <w:spacing w:val="-17"/>
        </w:rPr>
        <w:t xml:space="preserve"> </w:t>
      </w:r>
      <w:r>
        <w:t>проведение</w:t>
      </w:r>
      <w:r>
        <w:rPr>
          <w:spacing w:val="-15"/>
        </w:rPr>
        <w:t xml:space="preserve"> </w:t>
      </w:r>
      <w:r>
        <w:t>таких</w:t>
      </w:r>
      <w:r>
        <w:rPr>
          <w:spacing w:val="-17"/>
        </w:rPr>
        <w:t xml:space="preserve"> </w:t>
      </w:r>
      <w:r>
        <w:t>дополнительных</w:t>
      </w:r>
      <w:r>
        <w:rPr>
          <w:spacing w:val="-17"/>
        </w:rPr>
        <w:t xml:space="preserve"> </w:t>
      </w:r>
      <w:r>
        <w:t>обследований</w:t>
      </w:r>
      <w:r>
        <w:rPr>
          <w:spacing w:val="-17"/>
        </w:rPr>
        <w:t xml:space="preserve"> </w:t>
      </w:r>
      <w:r>
        <w:t xml:space="preserve">и консультаций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</w:t>
      </w:r>
      <w:r>
        <w:rPr>
          <w:spacing w:val="-2"/>
        </w:rPr>
        <w:t>превышающий:</w:t>
      </w:r>
    </w:p>
    <w:p w:rsidR="007217A2" w:rsidRDefault="007217A2" w:rsidP="007217A2">
      <w:pPr>
        <w:pStyle w:val="a3"/>
        <w:spacing w:line="266" w:lineRule="auto"/>
        <w:ind w:left="382" w:right="393" w:firstLine="707"/>
        <w:jc w:val="both"/>
      </w:pPr>
      <w:r>
        <w:t>трех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диспансеризации в случае проживания участника специальной военной операции в городском населенном пункте;</w:t>
      </w:r>
    </w:p>
    <w:p w:rsidR="007217A2" w:rsidRDefault="007217A2" w:rsidP="007217A2">
      <w:pPr>
        <w:pStyle w:val="a3"/>
        <w:spacing w:line="266" w:lineRule="auto"/>
        <w:ind w:left="382" w:right="392" w:firstLine="707"/>
        <w:jc w:val="both"/>
      </w:pPr>
      <w:r>
        <w:t>10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первого</w:t>
      </w:r>
      <w:r>
        <w:rPr>
          <w:spacing w:val="8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диспансеризации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7217A2" w:rsidRDefault="007217A2" w:rsidP="007217A2">
      <w:pPr>
        <w:pStyle w:val="a3"/>
        <w:spacing w:line="266" w:lineRule="auto"/>
        <w:ind w:left="382" w:right="385" w:firstLine="707"/>
        <w:jc w:val="both"/>
      </w:pPr>
      <w:r>
        <w:t xml:space="preserve"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</w:t>
      </w:r>
      <w:proofErr w:type="spellStart"/>
      <w:r>
        <w:t>телемедицинских</w:t>
      </w:r>
      <w:proofErr w:type="spellEnd"/>
      <w:r>
        <w:t xml:space="preserve"> технологий.</w:t>
      </w:r>
    </w:p>
    <w:p w:rsidR="007217A2" w:rsidRDefault="007217A2" w:rsidP="007217A2">
      <w:pPr>
        <w:pStyle w:val="a3"/>
        <w:spacing w:line="266" w:lineRule="auto"/>
        <w:ind w:left="382" w:right="388" w:firstLine="70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медицинские работники при оказании участнику специальной</w:t>
      </w:r>
      <w:r>
        <w:rPr>
          <w:spacing w:val="80"/>
          <w:w w:val="150"/>
        </w:rPr>
        <w:t xml:space="preserve">  </w:t>
      </w:r>
      <w:r>
        <w:t>военной</w:t>
      </w:r>
      <w:r>
        <w:rPr>
          <w:spacing w:val="80"/>
          <w:w w:val="150"/>
        </w:rPr>
        <w:t xml:space="preserve">  </w:t>
      </w:r>
      <w:r>
        <w:t>операции</w:t>
      </w:r>
      <w:r>
        <w:rPr>
          <w:spacing w:val="80"/>
          <w:w w:val="150"/>
        </w:rPr>
        <w:t xml:space="preserve">  </w:t>
      </w:r>
      <w:r>
        <w:t>медицинской</w:t>
      </w:r>
      <w:r>
        <w:rPr>
          <w:spacing w:val="80"/>
          <w:w w:val="150"/>
        </w:rPr>
        <w:t xml:space="preserve">  </w:t>
      </w:r>
      <w:r>
        <w:t>помощи</w:t>
      </w:r>
      <w:r>
        <w:rPr>
          <w:spacing w:val="80"/>
          <w:w w:val="150"/>
        </w:rPr>
        <w:t xml:space="preserve">  </w:t>
      </w:r>
      <w:r>
        <w:t>выявляют</w:t>
      </w:r>
    </w:p>
    <w:p w:rsidR="007217A2" w:rsidRDefault="007217A2" w:rsidP="007217A2">
      <w:pPr>
        <w:widowControl/>
        <w:autoSpaceDE/>
        <w:autoSpaceDN/>
        <w:spacing w:line="266" w:lineRule="auto"/>
        <w:sectPr w:rsidR="007217A2">
          <w:pgSz w:w="11910" w:h="16840"/>
          <w:pgMar w:top="1040" w:right="460" w:bottom="280" w:left="1320" w:header="456" w:footer="0" w:gutter="0"/>
          <w:cols w:space="720"/>
        </w:sectPr>
      </w:pPr>
    </w:p>
    <w:p w:rsidR="007217A2" w:rsidRDefault="007217A2" w:rsidP="007217A2">
      <w:pPr>
        <w:pStyle w:val="a3"/>
        <w:spacing w:before="112" w:line="266" w:lineRule="auto"/>
        <w:ind w:left="382" w:right="385"/>
        <w:jc w:val="both"/>
      </w:pPr>
      <w:r>
        <w:lastRenderedPageBreak/>
        <w:t>необходимость предоставления участнику специальной военной операции социальных услуг, эта информация передается медицинскими работниками руководителю медицинской организации, выбранной участником специальной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первичной</w:t>
      </w:r>
      <w:r>
        <w:rPr>
          <w:spacing w:val="-5"/>
        </w:rPr>
        <w:t xml:space="preserve"> </w:t>
      </w:r>
      <w:r>
        <w:t xml:space="preserve">медико-санитарной помощи, </w:t>
      </w:r>
      <w:proofErr w:type="gramStart"/>
      <w:r>
        <w:t>который</w:t>
      </w:r>
      <w:proofErr w:type="gramEnd"/>
      <w:r>
        <w:t xml:space="preserve"> направляет ее руководителю органа социальной защиты соответствующего субъекта Российской Федерации.</w:t>
      </w:r>
    </w:p>
    <w:p w:rsidR="007217A2" w:rsidRDefault="007217A2" w:rsidP="007217A2">
      <w:pPr>
        <w:pStyle w:val="a3"/>
        <w:spacing w:line="266" w:lineRule="auto"/>
        <w:ind w:left="382" w:right="387" w:firstLine="707"/>
        <w:jc w:val="both"/>
      </w:pPr>
      <w:r>
        <w:t xml:space="preserve">После получения указанной информации руководитель органа социальной защиты Республики Саха (Якутия) организует предоставление участнику специальной военной операции необходимых ему социальных </w:t>
      </w:r>
      <w:r>
        <w:rPr>
          <w:spacing w:val="-2"/>
        </w:rPr>
        <w:t>услуг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порядке,</w:t>
      </w:r>
      <w:r>
        <w:rPr>
          <w:spacing w:val="-7"/>
        </w:rPr>
        <w:t xml:space="preserve"> </w:t>
      </w:r>
      <w:r>
        <w:rPr>
          <w:spacing w:val="-2"/>
        </w:rPr>
        <w:t>устанавливаемом</w:t>
      </w:r>
      <w:r>
        <w:rPr>
          <w:spacing w:val="-7"/>
        </w:rPr>
        <w:t xml:space="preserve"> </w:t>
      </w:r>
      <w:r>
        <w:rPr>
          <w:spacing w:val="-2"/>
        </w:rPr>
        <w:t>Министерством</w:t>
      </w:r>
      <w:r>
        <w:rPr>
          <w:spacing w:val="-7"/>
        </w:rPr>
        <w:t xml:space="preserve"> </w:t>
      </w:r>
      <w:r>
        <w:rPr>
          <w:spacing w:val="-2"/>
        </w:rPr>
        <w:t>труда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социальной</w:t>
      </w:r>
      <w:r>
        <w:rPr>
          <w:spacing w:val="-5"/>
        </w:rPr>
        <w:t xml:space="preserve"> </w:t>
      </w:r>
      <w:r>
        <w:rPr>
          <w:spacing w:val="-2"/>
        </w:rPr>
        <w:t xml:space="preserve">защиты </w:t>
      </w:r>
      <w:r>
        <w:t>Российской Федерации.</w:t>
      </w:r>
    </w:p>
    <w:p w:rsidR="007217A2" w:rsidRDefault="007217A2" w:rsidP="007217A2">
      <w:pPr>
        <w:pStyle w:val="a3"/>
        <w:spacing w:line="266" w:lineRule="auto"/>
        <w:ind w:left="382" w:right="386" w:firstLine="707"/>
        <w:jc w:val="both"/>
      </w:pPr>
      <w:r>
        <w:t>При оказании социальных услуг руководители органов социальной защиты Республики Саха (Якутия) также информируют руководителя медицинской организации, выбранной участником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7217A2" w:rsidRDefault="007217A2" w:rsidP="007217A2">
      <w:pPr>
        <w:pStyle w:val="a3"/>
        <w:spacing w:line="266" w:lineRule="auto"/>
        <w:ind w:left="382" w:right="386" w:firstLine="707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 специальной</w:t>
      </w:r>
      <w:r>
        <w:rPr>
          <w:spacing w:val="-2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внеочередном</w:t>
      </w:r>
      <w:r>
        <w:rPr>
          <w:spacing w:val="-3"/>
        </w:rPr>
        <w:t xml:space="preserve"> </w:t>
      </w:r>
      <w:r>
        <w:t>порядке.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высокотехнологичной, медицинской помощи.</w:t>
      </w:r>
    </w:p>
    <w:p w:rsidR="007217A2" w:rsidRDefault="007217A2" w:rsidP="007217A2">
      <w:pPr>
        <w:pStyle w:val="a3"/>
        <w:spacing w:line="266" w:lineRule="auto"/>
        <w:ind w:left="382" w:right="385" w:firstLine="707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настоящей программой, в том числе в амбулаторных условиях</w:t>
      </w:r>
      <w:r>
        <w:rPr>
          <w:spacing w:val="-1"/>
        </w:rPr>
        <w:t xml:space="preserve"> </w:t>
      </w:r>
      <w:r>
        <w:t>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7217A2" w:rsidRDefault="007217A2" w:rsidP="007217A2">
      <w:pPr>
        <w:pStyle w:val="a3"/>
        <w:spacing w:line="266" w:lineRule="auto"/>
        <w:ind w:left="382" w:right="385" w:firstLine="70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</w:t>
      </w:r>
      <w:r>
        <w:rPr>
          <w:spacing w:val="80"/>
        </w:rPr>
        <w:t xml:space="preserve"> </w:t>
      </w:r>
      <w:r>
        <w:t>паллиативной</w:t>
      </w:r>
      <w:r>
        <w:rPr>
          <w:spacing w:val="80"/>
        </w:rPr>
        <w:t xml:space="preserve"> </w:t>
      </w:r>
      <w:r>
        <w:t>медицинской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дому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участником</w:t>
      </w:r>
    </w:p>
    <w:p w:rsidR="007217A2" w:rsidRDefault="007217A2" w:rsidP="007217A2">
      <w:pPr>
        <w:widowControl/>
        <w:autoSpaceDE/>
        <w:autoSpaceDN/>
        <w:spacing w:line="266" w:lineRule="auto"/>
        <w:sectPr w:rsidR="007217A2">
          <w:pgSz w:w="11910" w:h="16840"/>
          <w:pgMar w:top="1040" w:right="460" w:bottom="280" w:left="1320" w:header="456" w:footer="0" w:gutter="0"/>
          <w:cols w:space="720"/>
        </w:sectPr>
      </w:pPr>
    </w:p>
    <w:p w:rsidR="007217A2" w:rsidRDefault="007217A2" w:rsidP="007217A2">
      <w:pPr>
        <w:pStyle w:val="a3"/>
        <w:spacing w:before="112" w:line="266" w:lineRule="auto"/>
        <w:ind w:left="382" w:right="391"/>
        <w:jc w:val="both"/>
      </w:pPr>
      <w:r>
        <w:lastRenderedPageBreak/>
        <w:t>специальной</w:t>
      </w:r>
      <w:r>
        <w:rPr>
          <w:spacing w:val="-7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закрепляется</w:t>
      </w:r>
      <w:r>
        <w:rPr>
          <w:spacing w:val="-7"/>
        </w:rPr>
        <w:t xml:space="preserve"> </w:t>
      </w:r>
      <w:r>
        <w:t>выездная</w:t>
      </w:r>
      <w:r>
        <w:rPr>
          <w:spacing w:val="-7"/>
        </w:rPr>
        <w:t xml:space="preserve"> </w:t>
      </w:r>
      <w:r>
        <w:t>паллиативная</w:t>
      </w:r>
      <w:r>
        <w:rPr>
          <w:spacing w:val="-9"/>
        </w:rPr>
        <w:t xml:space="preserve"> </w:t>
      </w:r>
      <w:r>
        <w:t>бригада, осуществляющая выезд к такому пациенту на дом с частотой не реже одного раза в неделю и по медицинским показаниям.</w:t>
      </w:r>
    </w:p>
    <w:p w:rsidR="007217A2" w:rsidRDefault="007217A2" w:rsidP="007217A2">
      <w:pPr>
        <w:pStyle w:val="a3"/>
        <w:spacing w:line="266" w:lineRule="auto"/>
        <w:ind w:left="382" w:right="382" w:firstLine="707"/>
        <w:jc w:val="both"/>
      </w:pPr>
      <w:proofErr w:type="gramStart"/>
      <w:r>
        <w:t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proofErr w:type="spellStart"/>
      <w:r>
        <w:t>энтерального</w:t>
      </w:r>
      <w:proofErr w:type="spellEnd"/>
      <w:r>
        <w:t>) питания.</w:t>
      </w:r>
      <w:proofErr w:type="gramEnd"/>
    </w:p>
    <w:p w:rsidR="007217A2" w:rsidRDefault="007217A2" w:rsidP="007217A2">
      <w:pPr>
        <w:pStyle w:val="a3"/>
        <w:spacing w:line="266" w:lineRule="auto"/>
        <w:ind w:left="382" w:right="383" w:firstLine="707"/>
        <w:jc w:val="both"/>
      </w:pPr>
      <w:r>
        <w:t xml:space="preserve">Участники специальной военной операции при наличии показаний получают санаторно-курортное лечение </w:t>
      </w:r>
      <w:proofErr w:type="gramStart"/>
      <w:r>
        <w:t>в рамках программы в приоритетном порядке вне зависимости от наличия у них инвалидности</w:t>
      </w:r>
      <w:proofErr w:type="gramEnd"/>
      <w:r>
        <w:t>. При наличии показаний к прохождению санаторно-курортного лечения в условиях федеральной</w:t>
      </w:r>
      <w:r>
        <w:rPr>
          <w:spacing w:val="-4"/>
        </w:rPr>
        <w:t xml:space="preserve"> </w:t>
      </w:r>
      <w:r>
        <w:t>санаторно-курортной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путевки</w:t>
      </w:r>
      <w:r>
        <w:rPr>
          <w:spacing w:val="-4"/>
        </w:rPr>
        <w:t xml:space="preserve"> </w:t>
      </w:r>
      <w:r>
        <w:t xml:space="preserve">на санаторно-курортное лечение принимается такой федеральной </w:t>
      </w:r>
      <w:proofErr w:type="spellStart"/>
      <w:r>
        <w:t>санаторн</w:t>
      </w:r>
      <w:proofErr w:type="gramStart"/>
      <w:r>
        <w:t>о</w:t>
      </w:r>
      <w:proofErr w:type="spellEnd"/>
      <w:r>
        <w:t>-</w:t>
      </w:r>
      <w:proofErr w:type="gramEnd"/>
      <w:r>
        <w:t xml:space="preserve"> курортной организацией во внеочередном порядке.</w:t>
      </w:r>
    </w:p>
    <w:p w:rsidR="007217A2" w:rsidRDefault="007217A2" w:rsidP="007217A2">
      <w:pPr>
        <w:pStyle w:val="a3"/>
        <w:spacing w:line="266" w:lineRule="auto"/>
        <w:ind w:left="382" w:right="384" w:firstLine="707"/>
        <w:jc w:val="both"/>
      </w:pPr>
      <w:r>
        <w:t>Перечень санаторно-курортных организаций, в которые могут быть направлены</w:t>
      </w:r>
      <w:r>
        <w:rPr>
          <w:spacing w:val="-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их здоровья, устанавливается в соответствии с пунктом 12 постановления Правительства</w:t>
      </w:r>
      <w:r>
        <w:rPr>
          <w:spacing w:val="35"/>
        </w:rPr>
        <w:t xml:space="preserve">  </w:t>
      </w:r>
      <w:r>
        <w:t>Российской</w:t>
      </w:r>
      <w:r>
        <w:rPr>
          <w:spacing w:val="36"/>
        </w:rPr>
        <w:t xml:space="preserve">  </w:t>
      </w:r>
      <w:r>
        <w:t>Федерации</w:t>
      </w:r>
      <w:r>
        <w:rPr>
          <w:spacing w:val="39"/>
        </w:rPr>
        <w:t xml:space="preserve">  </w:t>
      </w:r>
      <w:r>
        <w:t>от</w:t>
      </w:r>
      <w:r>
        <w:rPr>
          <w:spacing w:val="35"/>
        </w:rPr>
        <w:t xml:space="preserve">  </w:t>
      </w:r>
      <w:r>
        <w:t>29</w:t>
      </w:r>
      <w:r>
        <w:rPr>
          <w:spacing w:val="37"/>
        </w:rPr>
        <w:t xml:space="preserve">  </w:t>
      </w:r>
      <w:r>
        <w:t>декабря</w:t>
      </w:r>
      <w:r>
        <w:rPr>
          <w:spacing w:val="35"/>
        </w:rPr>
        <w:t xml:space="preserve">  </w:t>
      </w:r>
      <w:r>
        <w:t>2025</w:t>
      </w:r>
      <w:r>
        <w:rPr>
          <w:spacing w:val="37"/>
        </w:rPr>
        <w:t xml:space="preserve">  </w:t>
      </w:r>
      <w:r>
        <w:t>г.</w:t>
      </w:r>
      <w:r>
        <w:rPr>
          <w:spacing w:val="35"/>
        </w:rPr>
        <w:t xml:space="preserve">  </w:t>
      </w:r>
      <w:r>
        <w:t>№</w:t>
      </w:r>
      <w:r>
        <w:rPr>
          <w:spacing w:val="1"/>
        </w:rPr>
        <w:t xml:space="preserve"> </w:t>
      </w:r>
      <w:r>
        <w:rPr>
          <w:spacing w:val="-4"/>
        </w:rPr>
        <w:t>2188</w:t>
      </w:r>
    </w:p>
    <w:p w:rsidR="007217A2" w:rsidRDefault="007217A2" w:rsidP="007217A2">
      <w:pPr>
        <w:pStyle w:val="a3"/>
        <w:spacing w:line="266" w:lineRule="auto"/>
        <w:ind w:left="382" w:right="391"/>
        <w:jc w:val="both"/>
      </w:pPr>
      <w:r>
        <w:t>«О Программе государственных гарантий бесплатного оказания гражданам медицинской помощи на 2026 год и на плановый период 2027 и 2028 годов».</w:t>
      </w:r>
    </w:p>
    <w:p w:rsidR="007217A2" w:rsidRDefault="007217A2" w:rsidP="007217A2">
      <w:pPr>
        <w:pStyle w:val="a3"/>
        <w:spacing w:line="266" w:lineRule="auto"/>
        <w:ind w:left="382" w:right="383" w:firstLine="707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</w:t>
      </w:r>
      <w:r>
        <w:rPr>
          <w:spacing w:val="-6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разрезе</w:t>
      </w:r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оказания,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 xml:space="preserve">также учет таких пациентов, получивших медицинскую реабилитацию с учетом ее </w:t>
      </w:r>
      <w:proofErr w:type="spellStart"/>
      <w:r>
        <w:rPr>
          <w:spacing w:val="-2"/>
        </w:rPr>
        <w:t>этапности</w:t>
      </w:r>
      <w:proofErr w:type="spellEnd"/>
      <w:r>
        <w:rPr>
          <w:spacing w:val="-2"/>
        </w:rPr>
        <w:t>.</w:t>
      </w:r>
    </w:p>
    <w:p w:rsidR="007217A2" w:rsidRDefault="007217A2" w:rsidP="007217A2">
      <w:pPr>
        <w:pStyle w:val="a3"/>
        <w:spacing w:line="266" w:lineRule="auto"/>
        <w:ind w:left="382" w:right="383" w:firstLine="707"/>
        <w:jc w:val="both"/>
      </w:pPr>
      <w:r>
        <w:t>На всех этапах оказания медицинской помощи участник специальной военной операции, супруг (супруга) участника специальной военной операции,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супруг</w:t>
      </w:r>
      <w:r>
        <w:rPr>
          <w:spacing w:val="-13"/>
        </w:rPr>
        <w:t xml:space="preserve"> </w:t>
      </w:r>
      <w:r>
        <w:t>(супруга)</w:t>
      </w:r>
      <w:r>
        <w:rPr>
          <w:spacing w:val="-12"/>
        </w:rPr>
        <w:t xml:space="preserve"> </w:t>
      </w:r>
      <w:r>
        <w:t>участника</w:t>
      </w:r>
      <w:r>
        <w:rPr>
          <w:spacing w:val="-14"/>
        </w:rPr>
        <w:t xml:space="preserve"> </w:t>
      </w:r>
      <w:r>
        <w:t>специальной</w:t>
      </w:r>
      <w:r>
        <w:rPr>
          <w:spacing w:val="-16"/>
        </w:rPr>
        <w:t xml:space="preserve"> </w:t>
      </w:r>
      <w:r>
        <w:t>военной</w:t>
      </w:r>
      <w:r>
        <w:rPr>
          <w:spacing w:val="-16"/>
        </w:rPr>
        <w:t xml:space="preserve"> </w:t>
      </w:r>
      <w:r>
        <w:t xml:space="preserve">операции, пропавшего без вести, имеют право на консультирование медицинским </w:t>
      </w:r>
      <w:proofErr w:type="gramStart"/>
      <w:r>
        <w:t>психологом</w:t>
      </w:r>
      <w:proofErr w:type="gramEnd"/>
      <w:r>
        <w:t xml:space="preserve"> как при самостоятельном обращении, так и по направлению лечащего врача.</w:t>
      </w:r>
    </w:p>
    <w:p w:rsidR="007217A2" w:rsidRDefault="007217A2" w:rsidP="007217A2">
      <w:pPr>
        <w:pStyle w:val="a3"/>
        <w:spacing w:line="266" w:lineRule="auto"/>
        <w:ind w:left="382" w:right="383" w:firstLine="707"/>
        <w:jc w:val="both"/>
      </w:pPr>
      <w:r>
        <w:t>Министерством здравоохранения Российской Федерации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</w:t>
      </w:r>
      <w:r>
        <w:rPr>
          <w:spacing w:val="64"/>
        </w:rPr>
        <w:t xml:space="preserve">  </w:t>
      </w:r>
      <w:r>
        <w:t>супругу</w:t>
      </w:r>
      <w:r>
        <w:rPr>
          <w:spacing w:val="64"/>
        </w:rPr>
        <w:t xml:space="preserve">  </w:t>
      </w:r>
      <w:r>
        <w:t>(супруге)</w:t>
      </w:r>
      <w:r>
        <w:rPr>
          <w:spacing w:val="66"/>
        </w:rPr>
        <w:t xml:space="preserve">  </w:t>
      </w:r>
      <w:r>
        <w:t>участника</w:t>
      </w:r>
      <w:r>
        <w:rPr>
          <w:spacing w:val="63"/>
        </w:rPr>
        <w:t xml:space="preserve">  </w:t>
      </w:r>
      <w:r>
        <w:t>специальной</w:t>
      </w:r>
      <w:r>
        <w:rPr>
          <w:spacing w:val="65"/>
        </w:rPr>
        <w:t xml:space="preserve">  </w:t>
      </w:r>
      <w:r>
        <w:t>военной</w:t>
      </w:r>
      <w:r>
        <w:rPr>
          <w:spacing w:val="65"/>
        </w:rPr>
        <w:t xml:space="preserve">  </w:t>
      </w:r>
      <w:r>
        <w:rPr>
          <w:spacing w:val="-2"/>
        </w:rPr>
        <w:t>операции,</w:t>
      </w:r>
    </w:p>
    <w:p w:rsidR="007217A2" w:rsidRDefault="007217A2" w:rsidP="007217A2">
      <w:pPr>
        <w:widowControl/>
        <w:autoSpaceDE/>
        <w:autoSpaceDN/>
        <w:spacing w:line="266" w:lineRule="auto"/>
        <w:sectPr w:rsidR="007217A2">
          <w:pgSz w:w="11910" w:h="16840"/>
          <w:pgMar w:top="1040" w:right="460" w:bottom="280" w:left="1320" w:header="456" w:footer="0" w:gutter="0"/>
          <w:cols w:space="720"/>
        </w:sectPr>
      </w:pPr>
    </w:p>
    <w:p w:rsidR="007217A2" w:rsidRDefault="007217A2" w:rsidP="007217A2">
      <w:pPr>
        <w:pStyle w:val="a3"/>
        <w:spacing w:before="112" w:line="266" w:lineRule="auto"/>
        <w:ind w:left="382" w:right="383"/>
        <w:jc w:val="both"/>
      </w:pPr>
      <w:r>
        <w:lastRenderedPageBreak/>
        <w:t xml:space="preserve">пропавшего без вести, нуждающемуся (нуждающейся) в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федеральной медицинской организацией консультаций профильным медицинским организациям Республики Саха (Якутия) </w:t>
      </w:r>
      <w:proofErr w:type="spellStart"/>
      <w:r>
        <w:t>очно</w:t>
      </w:r>
      <w:proofErr w:type="spellEnd"/>
      <w:r>
        <w:t xml:space="preserve"> и с использованием </w:t>
      </w:r>
      <w:proofErr w:type="spellStart"/>
      <w:r>
        <w:t>телемедицинских</w:t>
      </w:r>
      <w:proofErr w:type="spellEnd"/>
      <w:r>
        <w:t xml:space="preserve"> технологий.</w:t>
      </w:r>
    </w:p>
    <w:p w:rsidR="007217A2" w:rsidRDefault="007217A2" w:rsidP="007217A2">
      <w:pPr>
        <w:pStyle w:val="a3"/>
        <w:spacing w:line="266" w:lineRule="auto"/>
        <w:ind w:left="382" w:right="386" w:firstLine="707"/>
        <w:jc w:val="both"/>
      </w:pPr>
      <w:r>
        <w:t>Нормативно-правовыми</w:t>
      </w:r>
      <w:r>
        <w:rPr>
          <w:spacing w:val="80"/>
          <w:w w:val="150"/>
        </w:rPr>
        <w:t xml:space="preserve">  </w:t>
      </w:r>
      <w:r>
        <w:t>актами</w:t>
      </w:r>
      <w:r>
        <w:rPr>
          <w:spacing w:val="80"/>
          <w:w w:val="150"/>
        </w:rPr>
        <w:t xml:space="preserve">  </w:t>
      </w:r>
      <w:r>
        <w:t>Правительства</w:t>
      </w:r>
      <w:r>
        <w:rPr>
          <w:spacing w:val="80"/>
          <w:w w:val="150"/>
        </w:rPr>
        <w:t xml:space="preserve">  </w:t>
      </w:r>
      <w:r>
        <w:t>Республики</w:t>
      </w:r>
      <w:r>
        <w:rPr>
          <w:spacing w:val="40"/>
        </w:rPr>
        <w:t xml:space="preserve"> </w:t>
      </w:r>
      <w:r>
        <w:t xml:space="preserve">Саха (Якутия) устанавливаются отдельные положения, определяющие порядок зубного протезирования (вне зависимости от наличия у участника специальной военной операции инвалидности) и получения участниками специальной военной операции лекарственных препаратов во внеочередном </w:t>
      </w:r>
      <w:r>
        <w:rPr>
          <w:spacing w:val="-2"/>
        </w:rPr>
        <w:t>порядке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7"/>
        </w:rPr>
        <w:t xml:space="preserve"> </w:t>
      </w:r>
      <w:r>
        <w:rPr>
          <w:spacing w:val="-2"/>
        </w:rPr>
        <w:t>счет</w:t>
      </w:r>
      <w:r>
        <w:rPr>
          <w:spacing w:val="-6"/>
        </w:rPr>
        <w:t xml:space="preserve"> </w:t>
      </w:r>
      <w:r>
        <w:rPr>
          <w:spacing w:val="-2"/>
        </w:rPr>
        <w:t>средств</w:t>
      </w:r>
      <w:r>
        <w:rPr>
          <w:spacing w:val="-6"/>
        </w:rPr>
        <w:t xml:space="preserve"> </w:t>
      </w:r>
      <w:r>
        <w:rPr>
          <w:spacing w:val="-2"/>
        </w:rPr>
        <w:t>государственного</w:t>
      </w:r>
      <w:r>
        <w:rPr>
          <w:spacing w:val="-5"/>
        </w:rPr>
        <w:t xml:space="preserve"> </w:t>
      </w:r>
      <w:r>
        <w:rPr>
          <w:spacing w:val="-2"/>
        </w:rPr>
        <w:t>бюджета</w:t>
      </w:r>
      <w:r>
        <w:rPr>
          <w:spacing w:val="-5"/>
        </w:rPr>
        <w:t xml:space="preserve"> </w:t>
      </w:r>
      <w:r>
        <w:rPr>
          <w:spacing w:val="-2"/>
        </w:rPr>
        <w:t>Республики</w:t>
      </w:r>
      <w:r>
        <w:rPr>
          <w:spacing w:val="-5"/>
        </w:rPr>
        <w:t xml:space="preserve"> </w:t>
      </w:r>
      <w:r>
        <w:rPr>
          <w:spacing w:val="-2"/>
        </w:rPr>
        <w:t>Саха</w:t>
      </w:r>
      <w:r>
        <w:rPr>
          <w:spacing w:val="-5"/>
        </w:rPr>
        <w:t xml:space="preserve"> </w:t>
      </w:r>
      <w:r>
        <w:rPr>
          <w:spacing w:val="-2"/>
        </w:rPr>
        <w:t>(Якутия).</w:t>
      </w:r>
    </w:p>
    <w:p w:rsidR="007217A2" w:rsidRDefault="007217A2" w:rsidP="007217A2">
      <w:pPr>
        <w:pStyle w:val="a3"/>
        <w:spacing w:before="31"/>
      </w:pPr>
    </w:p>
    <w:p w:rsidR="002A120B" w:rsidRDefault="002A120B"/>
    <w:sectPr w:rsidR="002A120B" w:rsidSect="002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17A2"/>
    <w:rsid w:val="002A120B"/>
    <w:rsid w:val="0072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17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217A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217A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НоговицинаЕС</dc:creator>
  <cp:lastModifiedBy>НоговицинаЕС</cp:lastModifiedBy>
  <cp:revision>1</cp:revision>
  <dcterms:created xsi:type="dcterms:W3CDTF">2026-02-02T00:30:00Z</dcterms:created>
  <dcterms:modified xsi:type="dcterms:W3CDTF">2026-02-02T00:31:00Z</dcterms:modified>
</cp:coreProperties>
</file>