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A6" w:rsidRDefault="00B53344" w:rsidP="006056B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33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видов, форм и условий медицинской помощи,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33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оказываемой гражданам бесплатно за счет бюджетных ассигнований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33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государственного бюджета Республики Саха (Якутия) и средств бюджета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33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территориального фонда обязательного медицинского страхования</w:t>
      </w:r>
    </w:p>
    <w:p w:rsidR="00925A27" w:rsidRDefault="00B53344" w:rsidP="006056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2.1. В рамках программы бесплатно предоставляются: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первичная медико-санитарная помощь, в том числе первичная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доврачебная, первичная врачебная и первичная специализированная;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специализированная, в том числе высокотехнологичная, медицинская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помощь;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скорая, в том числе скорая специализированная, медицинская помощь;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паллиативная медицинская помощь, в том числе паллиативная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первичная медицинская помощь, включая доврачебную и врачебную, и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паллиативная специализированная медицинская помощь.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Понятие «медицинская организация» используется в программе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 значении, определенном в федеральных законах от 29 ноября 2010 г.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№ 326-ФЗ "Об обязательном медицинском страховании в Российской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Федерации" и от 21 ноября 2011 г. № 323-ФЗ "Об основах охраны здоровья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граждан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федерации.</w:t>
      </w:r>
    </w:p>
    <w:p w:rsidR="007B622E" w:rsidRDefault="00925A27" w:rsidP="006056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t xml:space="preserve"> Первичная медико-санитарная помощь является основой системы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оказания медицинской помощи и включает в себя мероприятия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по профилактике, диагностике, лечению заболеваний и состояний,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медицинской реабилитации, наблюдению за течением беременности,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br/>
        <w:t>формированию здорового образа жизни и санитарно-гигиеническому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просвещению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t>аселения.</w:t>
      </w:r>
    </w:p>
    <w:p w:rsidR="00925A27" w:rsidRDefault="00B53344" w:rsidP="006056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44">
        <w:rPr>
          <w:rFonts w:ascii="Times New Roman" w:hAnsi="Times New Roman" w:cs="Times New Roman"/>
          <w:color w:val="000000"/>
          <w:sz w:val="28"/>
          <w:szCs w:val="28"/>
        </w:rPr>
        <w:t>Первичная медико-санитарная помощь оказывается бесплатно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 амбулаторных условиях и в условиях дневного стационара в плановой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неотложной формах.</w:t>
      </w:r>
    </w:p>
    <w:p w:rsidR="007B622E" w:rsidRDefault="00925A27" w:rsidP="006056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t>Первичная доврачебная медико-санитарная помощь оказывается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t>ельдшерами, акушерами и другими медицинскими работниками со средним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t>едицинским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t>образованием.</w:t>
      </w:r>
    </w:p>
    <w:p w:rsidR="007B622E" w:rsidRDefault="00B53344" w:rsidP="006056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44">
        <w:rPr>
          <w:rFonts w:ascii="Times New Roman" w:hAnsi="Times New Roman" w:cs="Times New Roman"/>
          <w:color w:val="000000"/>
          <w:sz w:val="28"/>
          <w:szCs w:val="28"/>
        </w:rPr>
        <w:t>Первичная врачебная медико-санитарная помощь оказывается врачами</w:t>
      </w:r>
      <w:r w:rsidR="007B6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терапевтами, врачами-терапевтами участковыми, врачами-педиатрами,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врачами-педиатрами участковыми и врачами общей практики (семейными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врачами).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Первичная специализированная медико-санитарная помощь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оказывается врачами-специалистами, включая врачей-специалистов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медицинских организаций, оказывающих специализированную, в том числе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высокотехнологичную,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медицинскую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помощь</w:t>
      </w:r>
    </w:p>
    <w:p w:rsidR="001F340C" w:rsidRDefault="00B53344" w:rsidP="006056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2.3. Специализированная медицинская помощь оказывается бесплатно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 стационарных условиях и в условиях дневного стационара врачами</w:t>
      </w:r>
      <w:r w:rsidR="001F3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специалистами и включает в себя профилактику, диагностику и лечение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заболеваний и состояний (в том числе в период беременности, родов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и послеродовой период), требующих использования специальных методов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и сложных медицинских технологий, а также медицинскую реабилитацию.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Высокотехнологичная медицинская помощь является частью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специализированной медицинской помощи и включает в себя применение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новых сложных и (или) уникальных методов лечения, а также ресурсоемких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методов лечения с научно доказанной эффективностью, в том числе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клеточных технологий, роботизированной техники, информационных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технологий и методов генной инженерии, разработанных на основе 4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достижений медицинской науки и смежных отраслей науки и техники.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Высокотехнологичная медицинская помощь, являющаяся частью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специализированной медицинской помощи, оказывается медицинскими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организациями в соответствии с перечнем видов высокотехнологичной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медицинской помощи согласно приложению № 1 к постановлению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Правительства Российской Федерации от 28 декабря 2021 г. № 2505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«О программе государственных гарантий бесплатного оказания гражданам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медицинской помощи на 2022 год и на плановый период 2023 и 2024 годов»,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который содержит в том числе методы лечения и источники финансового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обеспечения высокотехнологичной медицинской помощи (далее - перечень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видов высокотехнологичной медицинской помощи).</w:t>
      </w:r>
    </w:p>
    <w:p w:rsidR="007B622E" w:rsidRDefault="00B53344" w:rsidP="006056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44">
        <w:rPr>
          <w:rFonts w:ascii="Times New Roman" w:hAnsi="Times New Roman" w:cs="Times New Roman"/>
          <w:color w:val="000000"/>
          <w:sz w:val="28"/>
          <w:szCs w:val="28"/>
        </w:rPr>
        <w:t>2.4. Скорая, в том числе скорая специализированная, медицинская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помощь оказывается гражданам в экстренной или неотложной форме вне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медицинской организации, а также в амбулаторных и стационарных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условиях при заболеваниях, несчастных случаях, травмах, отравлениях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и других состояниях, требующих срочного медицинского вмешательства.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Скорая, в том числе скорая специализированная, медицинская помощь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медицинскими организациями государственной системы здравоохранения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оказывается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ражданам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бесплатно</w:t>
      </w:r>
    </w:p>
    <w:p w:rsidR="007B622E" w:rsidRDefault="00B53344" w:rsidP="006056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44">
        <w:rPr>
          <w:rFonts w:ascii="Times New Roman" w:hAnsi="Times New Roman" w:cs="Times New Roman"/>
          <w:color w:val="000000"/>
          <w:sz w:val="28"/>
          <w:szCs w:val="28"/>
        </w:rPr>
        <w:t>При оказании скорой медицинской помощи в случае необходимости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осуществляется медицинская эвакуация, представляющая собой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транспортировку граждан в целях спасения жизни и сохранения здоровья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lastRenderedPageBreak/>
        <w:t>(в том числе лиц, находящихся на лечении в медицинских организациях,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 которых отсутствует возможность оказания необходимой медицинской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помощи при угрожающих жизни состояниях, женщин в период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беременности, родов, послеродовой период и новорожденных, лиц,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пострадавших в результате чрезвычайных ситуаций и стихийных бедствий).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Медицинская эвакуация осуществляется выездными бригадами скорой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медицинской помощи с проведением во время транспортировки мероприятий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по оказанию медицинской помощи, в том числе с применением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медицинского оборудования</w:t>
      </w:r>
    </w:p>
    <w:p w:rsidR="007B622E" w:rsidRDefault="00B53344" w:rsidP="006056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44">
        <w:rPr>
          <w:rFonts w:ascii="Times New Roman" w:hAnsi="Times New Roman" w:cs="Times New Roman"/>
          <w:color w:val="000000"/>
          <w:sz w:val="28"/>
          <w:szCs w:val="28"/>
        </w:rPr>
        <w:t>2.5. Паллиативная медицинская помощь оказывается бесплатно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 амбулаторных условиях, в том числе на дому, в условиях дневного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стационара и стационарных условиях медицинскими работниками,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прошедшими обучение по оказанию такой помощи.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Медицинские организации, оказывающие паллиативную медицинскую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помощь, осуществляют взаимодействие с родственниками и иными членами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семьи пациента или законным представителем пациента, лицами,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осуществляющими уход за пациентом, добровольцами (волонтерами), а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также организациями социального обслуживания, религиозными 5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организациями, организациями, указанными в части 2 статьи 6 Федерального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закона от 21 ноября 2011 г. № 323-ФЗ "Об основах охраны здоровья граждан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 Российской Федерации", в том числе в целях предоставления такому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пациенту социальных услуг, мер социальной защиты (поддержки) в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соответствии с законодательством Российской Федерации, мер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психологической поддержки и духовной помощи.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Медицинская организация, к которой пациент прикреплен для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получения первичной медико-санитарной помощи, организует оказание ему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паллиативной первичной медицинской помощи медицинскими работниками,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включая медицинских работников фельдшерских пунктов, фельдшерско</w:t>
      </w:r>
      <w:r w:rsidR="002B772A">
        <w:rPr>
          <w:rFonts w:ascii="Times New Roman" w:hAnsi="Times New Roman" w:cs="Times New Roman"/>
          <w:color w:val="000000"/>
          <w:sz w:val="28"/>
          <w:szCs w:val="28"/>
        </w:rPr>
        <w:t>-</w:t>
      </w:r>
      <w:bookmarkStart w:id="0" w:name="_GoBack"/>
      <w:bookmarkEnd w:id="0"/>
      <w:r w:rsidRPr="00B53344">
        <w:rPr>
          <w:rFonts w:ascii="Times New Roman" w:hAnsi="Times New Roman" w:cs="Times New Roman"/>
          <w:color w:val="000000"/>
          <w:sz w:val="28"/>
          <w:szCs w:val="28"/>
        </w:rPr>
        <w:t>акушерских пунктов, врачебных амбулаторий и иных подразделений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медицинских организаций, оказывающих первичную медико-санитарную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помощь, во взаимодействии с выездными патронажными бригадами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медицинских организаций, оказывающих паллиативную медицинскую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помощь, и во взаимодействии с медицинскими организациями,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оказывающими паллиативную специализированную медицинскую помощь.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Медицинские организации, оказывающие специализированную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медицинскую помощь, в том числе паллиативную, в случае выявления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пациента, нуждающегося в паллиативной первичной медицинской помощи в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амбулаторных условиях, в том числе на дому, за 3 дня до осуществления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выписки указанного пациента из медицинской организации, оказывающей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специализированную медицинскую помощь, в том числе паллиативную, в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стационарных условиях и условиях дневного стационара, информируют о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нем медицинскую организацию, к которой такой пациент прикреплен для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получения первичной медико-санитарной помощи, или близлежащую к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месту его пребывания медицинскую организацию, оказывающую первичную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медико-санитарную помощь.</w:t>
      </w:r>
    </w:p>
    <w:p w:rsidR="007B622E" w:rsidRDefault="00B53344" w:rsidP="006056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44">
        <w:rPr>
          <w:rFonts w:ascii="Times New Roman" w:hAnsi="Times New Roman" w:cs="Times New Roman"/>
          <w:color w:val="000000"/>
          <w:sz w:val="28"/>
          <w:szCs w:val="28"/>
        </w:rPr>
        <w:t>В целях оказания пациентам, находящимся в стационарных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организациях социального обслуживания, медицинской помощи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Министерством здравоохранения Республики Саха (Якутия) организуется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взаимодействие стационарных организаций социального обслуживания с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близлежащими медицинскими организациями</w:t>
      </w:r>
    </w:p>
    <w:p w:rsidR="007B622E" w:rsidRDefault="00B53344" w:rsidP="006056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44">
        <w:rPr>
          <w:rFonts w:ascii="Times New Roman" w:hAnsi="Times New Roman" w:cs="Times New Roman"/>
          <w:color w:val="000000"/>
          <w:sz w:val="28"/>
          <w:szCs w:val="28"/>
        </w:rPr>
        <w:t>Лицам, находящимся в стационарных организациях социального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обслуживания, в рамках базовой программы обязательного медицинского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страхования с привлечением близлежащих медицинских организаций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проводится диспансеризация, а при наличии хронических заболеваний –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диспансерное наблюдение в соответствии с порядками, установленными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Министерством здравоохранения Российской Федерации.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При выявлении в рамках диспансеризации и диспансерного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наблюдения показаний к оказанию специализированной, в том числе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высокотехнологичной, медицинской помощи, лица, находящиеся в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стационарных организациях социального обслуживания, переводятся в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специализированные медицинские организации в сроки, уст</w:t>
      </w:r>
      <w:r w:rsidR="007B622E">
        <w:rPr>
          <w:rFonts w:ascii="Times New Roman" w:hAnsi="Times New Roman" w:cs="Times New Roman"/>
          <w:color w:val="000000"/>
          <w:sz w:val="28"/>
          <w:szCs w:val="28"/>
        </w:rPr>
        <w:t>ановленные</w:t>
      </w:r>
      <w:r w:rsidR="007B622E">
        <w:rPr>
          <w:rFonts w:ascii="Times New Roman" w:hAnsi="Times New Roman" w:cs="Times New Roman"/>
          <w:color w:val="000000"/>
          <w:sz w:val="28"/>
          <w:szCs w:val="28"/>
        </w:rPr>
        <w:br/>
        <w:t>настоящей программой.</w:t>
      </w:r>
    </w:p>
    <w:p w:rsidR="00EA0F6B" w:rsidRPr="00B53344" w:rsidRDefault="00B53344" w:rsidP="006056B1">
      <w:pPr>
        <w:jc w:val="both"/>
        <w:rPr>
          <w:rFonts w:ascii="Times New Roman" w:hAnsi="Times New Roman" w:cs="Times New Roman"/>
          <w:sz w:val="28"/>
          <w:szCs w:val="28"/>
        </w:rPr>
      </w:pP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EA0F6B" w:rsidRPr="00B53344" w:rsidSect="0079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344"/>
    <w:rsid w:val="001F340C"/>
    <w:rsid w:val="002B772A"/>
    <w:rsid w:val="006056B1"/>
    <w:rsid w:val="007616A6"/>
    <w:rsid w:val="00795EE4"/>
    <w:rsid w:val="007B622E"/>
    <w:rsid w:val="00826588"/>
    <w:rsid w:val="00925A27"/>
    <w:rsid w:val="00B37778"/>
    <w:rsid w:val="00B53344"/>
    <w:rsid w:val="00CE7B85"/>
    <w:rsid w:val="00EA0F6B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A74"/>
  <w15:docId w15:val="{7B042EA4-565E-44B8-A7B1-5FAA9BD3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1</cp:lastModifiedBy>
  <cp:revision>5</cp:revision>
  <dcterms:created xsi:type="dcterms:W3CDTF">2022-02-25T01:53:00Z</dcterms:created>
  <dcterms:modified xsi:type="dcterms:W3CDTF">2022-03-11T02:04:00Z</dcterms:modified>
</cp:coreProperties>
</file>