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48" w:rsidRPr="00292648" w:rsidRDefault="00292648" w:rsidP="00292648">
      <w:pPr>
        <w:spacing w:after="0"/>
        <w:jc w:val="center"/>
        <w:rPr>
          <w:rFonts w:ascii="Times" w:eastAsia="Times" w:hAnsi="Times" w:cs="Times New Roman"/>
          <w:b/>
          <w:sz w:val="32"/>
          <w:szCs w:val="32"/>
          <w:lang w:val="ru-RU" w:eastAsia="it-IT"/>
        </w:rPr>
      </w:pPr>
      <w:bookmarkStart w:id="0" w:name="_GoBack"/>
      <w:bookmarkEnd w:id="0"/>
      <w:r>
        <w:rPr>
          <w:rFonts w:ascii="Times" w:eastAsia="Times" w:hAnsi="Times" w:cs="Times New Roman"/>
          <w:b/>
          <w:sz w:val="32"/>
          <w:szCs w:val="32"/>
          <w:lang w:val="ru-RU" w:eastAsia="it-IT"/>
        </w:rPr>
        <w:t>Техническая спецификация</w:t>
      </w:r>
      <w:r w:rsidRPr="00E909C3">
        <w:rPr>
          <w:rFonts w:ascii="Times" w:eastAsia="Times" w:hAnsi="Times" w:cs="Times New Roman"/>
          <w:b/>
          <w:sz w:val="32"/>
          <w:szCs w:val="32"/>
          <w:lang w:val="en-GB" w:eastAsia="it-IT"/>
        </w:rPr>
        <w:t xml:space="preserve"> – </w:t>
      </w:r>
      <w:r>
        <w:rPr>
          <w:rFonts w:ascii="Times" w:eastAsia="Times" w:hAnsi="Times" w:cs="Times New Roman"/>
          <w:b/>
          <w:sz w:val="32"/>
          <w:szCs w:val="32"/>
          <w:lang w:val="ru-RU" w:eastAsia="it-IT"/>
        </w:rPr>
        <w:t>Камедь рожкового дерева</w:t>
      </w:r>
    </w:p>
    <w:p w:rsidR="00292648" w:rsidRPr="00E909C3" w:rsidRDefault="00292648" w:rsidP="00292648">
      <w:pPr>
        <w:spacing w:after="0"/>
        <w:jc w:val="center"/>
        <w:rPr>
          <w:rFonts w:ascii="Times" w:eastAsia="Times" w:hAnsi="Times" w:cs="Times New Roman"/>
          <w:sz w:val="36"/>
          <w:szCs w:val="36"/>
          <w:lang w:val="en-GB" w:eastAsia="it-IT"/>
        </w:rPr>
      </w:pPr>
    </w:p>
    <w:p w:rsidR="00292648" w:rsidRPr="00E909C3" w:rsidRDefault="00292648" w:rsidP="00292648">
      <w:pPr>
        <w:spacing w:after="0"/>
        <w:jc w:val="center"/>
        <w:rPr>
          <w:rFonts w:ascii="Times" w:eastAsia="Times" w:hAnsi="Times" w:cs="Times New Roman"/>
          <w:b/>
          <w:sz w:val="32"/>
          <w:szCs w:val="32"/>
          <w:u w:val="single"/>
          <w:lang w:val="en-GB" w:eastAsia="it-IT"/>
        </w:rPr>
      </w:pPr>
      <w:r>
        <w:rPr>
          <w:rFonts w:ascii="Times" w:eastAsia="Times" w:hAnsi="Times" w:cs="Times New Roman"/>
          <w:b/>
          <w:sz w:val="32"/>
          <w:szCs w:val="32"/>
          <w:lang w:val="en-GB" w:eastAsia="it-IT"/>
        </w:rPr>
        <w:t>T</w:t>
      </w:r>
      <w:r>
        <w:rPr>
          <w:rFonts w:ascii="Times" w:eastAsia="Times" w:hAnsi="Times" w:cs="Times New Roman"/>
          <w:b/>
          <w:sz w:val="32"/>
          <w:szCs w:val="32"/>
          <w:lang w:val="ru-RU" w:eastAsia="it-IT"/>
        </w:rPr>
        <w:t>ип</w:t>
      </w:r>
      <w:r w:rsidRPr="00E909C3">
        <w:rPr>
          <w:rFonts w:ascii="Times" w:eastAsia="Times" w:hAnsi="Times" w:cs="Times New Roman"/>
          <w:b/>
          <w:sz w:val="32"/>
          <w:szCs w:val="32"/>
          <w:lang w:val="en-GB" w:eastAsia="it-IT"/>
        </w:rPr>
        <w:t xml:space="preserve"> :</w:t>
      </w:r>
      <w:r w:rsidRPr="00E909C3">
        <w:rPr>
          <w:rFonts w:ascii="Times" w:eastAsia="Times" w:hAnsi="Times" w:cs="Times New Roman"/>
          <w:b/>
          <w:sz w:val="32"/>
          <w:szCs w:val="32"/>
          <w:u w:val="single"/>
          <w:lang w:val="en-GB" w:eastAsia="it-IT"/>
        </w:rPr>
        <w:t xml:space="preserve"> SEEDGUM   C – 175 - S</w:t>
      </w:r>
    </w:p>
    <w:p w:rsidR="00292648" w:rsidRPr="00E909C3" w:rsidRDefault="00292648" w:rsidP="00292648">
      <w:pPr>
        <w:spacing w:after="0"/>
        <w:rPr>
          <w:rFonts w:ascii="Times" w:eastAsia="Times" w:hAnsi="Times" w:cs="Times New Roman"/>
          <w:b/>
          <w:szCs w:val="20"/>
          <w:lang w:val="en-GB" w:eastAsia="it-IT"/>
        </w:rPr>
      </w:pPr>
    </w:p>
    <w:tbl>
      <w:tblPr>
        <w:tblW w:w="0" w:type="auto"/>
        <w:tblInd w:w="392" w:type="dxa"/>
        <w:shd w:val="clear" w:color="auto" w:fill="F3F3F3"/>
        <w:tblLook w:val="01E0" w:firstRow="1" w:lastRow="1" w:firstColumn="1" w:lastColumn="1" w:noHBand="0" w:noVBand="0"/>
      </w:tblPr>
      <w:tblGrid>
        <w:gridCol w:w="2063"/>
        <w:gridCol w:w="5004"/>
        <w:gridCol w:w="3530"/>
      </w:tblGrid>
      <w:tr w:rsidR="00292648" w:rsidRPr="00E909C3" w:rsidTr="0081620F">
        <w:tc>
          <w:tcPr>
            <w:tcW w:w="1910" w:type="dxa"/>
            <w:shd w:val="clear" w:color="auto" w:fill="F3F3F3"/>
          </w:tcPr>
          <w:p w:rsidR="00292648" w:rsidRPr="00E909C3" w:rsidRDefault="00292648" w:rsidP="0081620F">
            <w:pPr>
              <w:spacing w:after="0"/>
              <w:rPr>
                <w:rFonts w:ascii="Times" w:eastAsia="Times" w:hAnsi="Times" w:cs="Times New Roman"/>
                <w:b/>
                <w:u w:val="single"/>
                <w:lang w:val="en-GB" w:eastAsia="it-IT"/>
              </w:rPr>
            </w:pPr>
            <w:r>
              <w:rPr>
                <w:rFonts w:ascii="Times" w:eastAsia="Times" w:hAnsi="Times" w:cs="Times New Roman"/>
                <w:b/>
                <w:u w:val="single"/>
                <w:lang w:val="ru-RU" w:eastAsia="it-IT"/>
              </w:rPr>
              <w:t>Описание</w:t>
            </w:r>
            <w:r w:rsidRPr="00E909C3">
              <w:rPr>
                <w:rFonts w:ascii="Times" w:eastAsia="Times" w:hAnsi="Times" w:cs="Times New Roman"/>
                <w:b/>
                <w:u w:val="single"/>
                <w:lang w:val="en-GB" w:eastAsia="it-IT"/>
              </w:rPr>
              <w:t>:</w:t>
            </w:r>
          </w:p>
        </w:tc>
        <w:tc>
          <w:tcPr>
            <w:tcW w:w="8546" w:type="dxa"/>
            <w:gridSpan w:val="2"/>
            <w:shd w:val="clear" w:color="auto" w:fill="F3F3F3"/>
          </w:tcPr>
          <w:p w:rsidR="00292648" w:rsidRPr="00292648" w:rsidRDefault="00292648" w:rsidP="0081620F">
            <w:pPr>
              <w:spacing w:after="0"/>
              <w:rPr>
                <w:rFonts w:ascii="Times New Roman" w:eastAsia="Times" w:hAnsi="Times New Roman" w:cs="Times New Roman"/>
                <w:lang w:val="ru-RU" w:eastAsia="it-IT"/>
              </w:rPr>
            </w:pPr>
            <w:r w:rsidRPr="00E909C3">
              <w:rPr>
                <w:rFonts w:ascii="Times New Roman" w:eastAsia="Times" w:hAnsi="Times New Roman" w:cs="Times New Roman"/>
                <w:bCs/>
                <w:i/>
                <w:color w:val="0000FF"/>
                <w:sz w:val="22"/>
                <w:szCs w:val="22"/>
                <w:u w:val="single"/>
                <w:lang w:val="en-GB" w:eastAsia="it-IT"/>
              </w:rPr>
              <w:t>LBG</w:t>
            </w:r>
            <w:r w:rsidRPr="00292648">
              <w:rPr>
                <w:rFonts w:ascii="Times New Roman" w:eastAsia="Times" w:hAnsi="Times New Roman" w:cs="Times New Roman"/>
                <w:bCs/>
                <w:i/>
                <w:color w:val="0000FF"/>
                <w:sz w:val="22"/>
                <w:szCs w:val="22"/>
                <w:u w:val="single"/>
                <w:lang w:val="ru-RU" w:eastAsia="it-IT"/>
              </w:rPr>
              <w:t xml:space="preserve"> </w:t>
            </w:r>
            <w:r w:rsidRPr="00E909C3">
              <w:rPr>
                <w:rFonts w:ascii="Times New Roman" w:eastAsia="Times" w:hAnsi="Times New Roman" w:cs="Times New Roman"/>
                <w:bCs/>
                <w:i/>
                <w:color w:val="0000FF"/>
                <w:sz w:val="22"/>
                <w:szCs w:val="22"/>
                <w:u w:val="single"/>
                <w:lang w:val="en-GB" w:eastAsia="it-IT"/>
              </w:rPr>
              <w:t>Sicilia</w:t>
            </w:r>
            <w:r w:rsidRPr="00292648">
              <w:rPr>
                <w:rFonts w:ascii="Times New Roman" w:eastAsia="Times" w:hAnsi="Times New Roman" w:cs="Times New Roman"/>
                <w:sz w:val="22"/>
                <w:szCs w:val="22"/>
                <w:lang w:val="ru-RU" w:eastAsia="it-IT"/>
              </w:rPr>
              <w:t>-</w:t>
            </w:r>
            <w:r>
              <w:rPr>
                <w:rFonts w:ascii="Times New Roman" w:eastAsia="Times" w:hAnsi="Times New Roman" w:cs="Times New Roman"/>
                <w:sz w:val="22"/>
                <w:szCs w:val="22"/>
                <w:lang w:val="ru-RU" w:eastAsia="it-IT"/>
              </w:rPr>
              <w:t>частная</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независимая</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компания</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лидер среди производителей камеди рожкового дерева</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в городе Рагуза, Италия.</w:t>
            </w:r>
          </w:p>
          <w:p w:rsidR="00292648" w:rsidRPr="00292648" w:rsidRDefault="00292648" w:rsidP="0081620F">
            <w:pPr>
              <w:spacing w:after="0"/>
              <w:rPr>
                <w:rFonts w:ascii="Times New Roman" w:eastAsia="Times" w:hAnsi="Times New Roman" w:cs="Times New Roman"/>
                <w:lang w:val="ru-RU" w:eastAsia="it-IT"/>
              </w:rPr>
            </w:pPr>
            <w:r w:rsidRPr="00E909C3">
              <w:rPr>
                <w:rFonts w:ascii="Times New Roman" w:eastAsia="Times" w:hAnsi="Times New Roman" w:cs="Times New Roman"/>
                <w:bCs/>
                <w:i/>
                <w:color w:val="008000"/>
                <w:sz w:val="22"/>
                <w:szCs w:val="22"/>
                <w:u w:val="single"/>
                <w:lang w:val="en-GB" w:eastAsia="it-IT"/>
              </w:rPr>
              <w:t>Seedgum</w:t>
            </w:r>
            <w:r w:rsidRPr="00292648">
              <w:rPr>
                <w:rFonts w:ascii="Times New Roman" w:eastAsia="Times" w:hAnsi="Times New Roman" w:cs="Times New Roman"/>
                <w:bCs/>
                <w:i/>
                <w:color w:val="008000"/>
                <w:sz w:val="22"/>
                <w:szCs w:val="22"/>
                <w:u w:val="single"/>
                <w:lang w:val="ru-RU" w:eastAsia="it-IT"/>
              </w:rPr>
              <w:t>®</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 торговое название камеди рожкового дерева</w:t>
            </w:r>
          </w:p>
          <w:p w:rsidR="00292648" w:rsidRPr="00292648" w:rsidRDefault="00292648" w:rsidP="0081620F">
            <w:pPr>
              <w:spacing w:after="0"/>
              <w:rPr>
                <w:rFonts w:ascii="Times" w:eastAsia="Times" w:hAnsi="Times" w:cs="Times New Roman"/>
                <w:lang w:val="ru-RU" w:eastAsia="it-IT"/>
              </w:rPr>
            </w:pPr>
          </w:p>
        </w:tc>
      </w:tr>
      <w:tr w:rsidR="00292648" w:rsidRPr="00E909C3" w:rsidTr="0081620F">
        <w:tc>
          <w:tcPr>
            <w:tcW w:w="1910" w:type="dxa"/>
            <w:shd w:val="clear" w:color="auto" w:fill="F3F3F3"/>
          </w:tcPr>
          <w:p w:rsidR="00292648" w:rsidRPr="00292648" w:rsidRDefault="00292648" w:rsidP="0081620F">
            <w:pPr>
              <w:spacing w:after="0"/>
              <w:rPr>
                <w:rFonts w:ascii="Times" w:eastAsia="Times" w:hAnsi="Times" w:cs="Times New Roman"/>
                <w:lang w:val="ru-RU" w:eastAsia="it-IT"/>
              </w:rPr>
            </w:pPr>
          </w:p>
        </w:tc>
        <w:tc>
          <w:tcPr>
            <w:tcW w:w="8546" w:type="dxa"/>
            <w:gridSpan w:val="2"/>
            <w:shd w:val="clear" w:color="auto" w:fill="F3F3F3"/>
          </w:tcPr>
          <w:p w:rsidR="00292648" w:rsidRDefault="00292648" w:rsidP="0081620F">
            <w:pPr>
              <w:spacing w:after="0"/>
              <w:rPr>
                <w:rFonts w:ascii="Times New Roman" w:eastAsia="Times" w:hAnsi="Times New Roman" w:cs="Times New Roman"/>
                <w:lang w:val="ru-RU" w:eastAsia="it-IT"/>
              </w:rPr>
            </w:pPr>
            <w:r>
              <w:rPr>
                <w:rFonts w:ascii="Times New Roman" w:eastAsia="Times" w:hAnsi="Times New Roman" w:cs="Times New Roman"/>
                <w:sz w:val="22"/>
                <w:szCs w:val="22"/>
                <w:lang w:val="ru-RU" w:eastAsia="it-IT"/>
              </w:rPr>
              <w:t>Камедь</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рожкового</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дерева</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получают</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из</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эндосперма</w:t>
            </w:r>
            <w:r w:rsidRPr="00292648">
              <w:rPr>
                <w:rFonts w:ascii="Times New Roman" w:eastAsia="Times" w:hAnsi="Times New Roman" w:cs="Times New Roman"/>
                <w:sz w:val="22"/>
                <w:szCs w:val="22"/>
                <w:lang w:val="ru-RU" w:eastAsia="it-IT"/>
              </w:rPr>
              <w:t xml:space="preserve">  </w:t>
            </w:r>
            <w:r w:rsidRPr="00E909C3">
              <w:rPr>
                <w:rFonts w:ascii="Times New Roman" w:eastAsia="Times" w:hAnsi="Times New Roman" w:cs="Times New Roman"/>
                <w:sz w:val="22"/>
                <w:szCs w:val="22"/>
                <w:lang w:val="en-GB" w:eastAsia="it-IT"/>
              </w:rPr>
              <w:t>Ceratonia</w:t>
            </w:r>
            <w:r w:rsidRPr="00292648">
              <w:rPr>
                <w:rFonts w:ascii="Times New Roman" w:eastAsia="Times" w:hAnsi="Times New Roman" w:cs="Times New Roman"/>
                <w:sz w:val="22"/>
                <w:szCs w:val="22"/>
                <w:lang w:val="ru-RU" w:eastAsia="it-IT"/>
              </w:rPr>
              <w:t xml:space="preserve"> </w:t>
            </w:r>
            <w:r w:rsidRPr="00E909C3">
              <w:rPr>
                <w:rFonts w:ascii="Times New Roman" w:eastAsia="Times" w:hAnsi="Times New Roman" w:cs="Times New Roman"/>
                <w:sz w:val="22"/>
                <w:szCs w:val="22"/>
                <w:lang w:val="en-GB" w:eastAsia="it-IT"/>
              </w:rPr>
              <w:t>Siliqua</w:t>
            </w:r>
            <w:r w:rsidRPr="00292648">
              <w:rPr>
                <w:rFonts w:ascii="Times New Roman" w:eastAsia="Times" w:hAnsi="Times New Roman" w:cs="Times New Roman"/>
                <w:sz w:val="22"/>
                <w:szCs w:val="22"/>
                <w:lang w:val="ru-RU" w:eastAsia="it-IT"/>
              </w:rPr>
              <w:t xml:space="preserve"> </w:t>
            </w:r>
            <w:r w:rsidRPr="00E909C3">
              <w:rPr>
                <w:rFonts w:ascii="Times New Roman" w:eastAsia="Times" w:hAnsi="Times New Roman" w:cs="Times New Roman"/>
                <w:sz w:val="22"/>
                <w:szCs w:val="22"/>
                <w:lang w:val="en-GB" w:eastAsia="it-IT"/>
              </w:rPr>
              <w:t>tree</w:t>
            </w:r>
            <w:r w:rsidRPr="00292648">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 произрастающего в средиземноморье</w:t>
            </w:r>
          </w:p>
          <w:p w:rsidR="00292648" w:rsidRPr="00FF0447" w:rsidRDefault="00292648" w:rsidP="0081620F">
            <w:pPr>
              <w:spacing w:after="0"/>
              <w:rPr>
                <w:rFonts w:ascii="Times New Roman" w:eastAsia="Times" w:hAnsi="Times New Roman" w:cs="Times New Roman"/>
                <w:lang w:val="ru-RU" w:eastAsia="it-IT"/>
              </w:rPr>
            </w:pPr>
            <w:r>
              <w:rPr>
                <w:rFonts w:ascii="Times New Roman" w:eastAsia="Times" w:hAnsi="Times New Roman" w:cs="Times New Roman"/>
                <w:sz w:val="22"/>
                <w:szCs w:val="22"/>
                <w:lang w:val="ru-RU" w:eastAsia="it-IT"/>
              </w:rPr>
              <w:t>Камедь</w:t>
            </w:r>
            <w:r w:rsidRPr="00FF0447">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рожкового</w:t>
            </w:r>
            <w:r w:rsidRPr="00FF0447">
              <w:rPr>
                <w:rFonts w:ascii="Times New Roman" w:eastAsia="Times" w:hAnsi="Times New Roman" w:cs="Times New Roman"/>
                <w:sz w:val="22"/>
                <w:szCs w:val="22"/>
                <w:lang w:val="ru-RU" w:eastAsia="it-IT"/>
              </w:rPr>
              <w:t xml:space="preserve"> </w:t>
            </w:r>
            <w:r>
              <w:rPr>
                <w:rFonts w:ascii="Times New Roman" w:eastAsia="Times" w:hAnsi="Times New Roman" w:cs="Times New Roman"/>
                <w:sz w:val="22"/>
                <w:szCs w:val="22"/>
                <w:lang w:val="ru-RU" w:eastAsia="it-IT"/>
              </w:rPr>
              <w:t>дерева</w:t>
            </w:r>
            <w:r w:rsidRPr="00FF0447">
              <w:rPr>
                <w:rFonts w:ascii="Times New Roman" w:eastAsia="Times" w:hAnsi="Times New Roman" w:cs="Times New Roman"/>
                <w:sz w:val="22"/>
                <w:szCs w:val="22"/>
                <w:lang w:val="ru-RU" w:eastAsia="it-IT"/>
              </w:rPr>
              <w:t xml:space="preserve">  </w:t>
            </w:r>
            <w:r w:rsidR="00FF0447">
              <w:rPr>
                <w:rFonts w:ascii="Times New Roman" w:eastAsia="Times" w:hAnsi="Times New Roman" w:cs="Times New Roman"/>
                <w:sz w:val="22"/>
                <w:szCs w:val="22"/>
                <w:lang w:val="ru-RU" w:eastAsia="it-IT"/>
              </w:rPr>
              <w:t>высокомолекулярный гидроколлоид, имеющий основную цепь маннозы и боковую галактозы</w:t>
            </w:r>
            <w:r w:rsidRPr="00FF0447">
              <w:rPr>
                <w:rFonts w:ascii="Times New Roman" w:eastAsia="Times" w:hAnsi="Times New Roman" w:cs="Times New Roman"/>
                <w:sz w:val="22"/>
                <w:szCs w:val="22"/>
                <w:lang w:val="ru-RU" w:eastAsia="it-IT"/>
              </w:rPr>
              <w:t xml:space="preserve"> </w:t>
            </w:r>
          </w:p>
          <w:p w:rsidR="00292648" w:rsidRPr="00FF0447" w:rsidRDefault="00292648" w:rsidP="0081620F">
            <w:pPr>
              <w:spacing w:after="0"/>
              <w:rPr>
                <w:rFonts w:ascii="Times New Roman" w:eastAsia="Times" w:hAnsi="Times New Roman" w:cs="Times New Roman"/>
                <w:lang w:val="ru-RU" w:eastAsia="it-IT"/>
              </w:rPr>
            </w:pPr>
          </w:p>
        </w:tc>
      </w:tr>
      <w:tr w:rsidR="00292648" w:rsidRPr="00E909C3" w:rsidTr="0081620F">
        <w:tc>
          <w:tcPr>
            <w:tcW w:w="1910" w:type="dxa"/>
            <w:shd w:val="clear" w:color="auto" w:fill="F3F3F3"/>
          </w:tcPr>
          <w:p w:rsidR="00292648" w:rsidRPr="00E909C3" w:rsidRDefault="00292648" w:rsidP="0081620F">
            <w:pPr>
              <w:spacing w:after="0"/>
              <w:rPr>
                <w:rFonts w:ascii="Times" w:eastAsia="Times" w:hAnsi="Times" w:cs="Times New Roman"/>
                <w:b/>
                <w:u w:val="single"/>
                <w:lang w:val="en-GB" w:eastAsia="it-IT"/>
              </w:rPr>
            </w:pPr>
            <w:r>
              <w:rPr>
                <w:rFonts w:ascii="Times" w:eastAsia="Times" w:hAnsi="Times" w:cs="Times New Roman"/>
                <w:b/>
                <w:u w:val="single"/>
                <w:lang w:val="ru-RU" w:eastAsia="it-IT"/>
              </w:rPr>
              <w:t>Применение</w:t>
            </w:r>
            <w:r w:rsidRPr="00E909C3">
              <w:rPr>
                <w:rFonts w:ascii="Times" w:eastAsia="Times" w:hAnsi="Times" w:cs="Times New Roman"/>
                <w:b/>
                <w:u w:val="single"/>
                <w:lang w:val="en-GB" w:eastAsia="it-IT"/>
              </w:rPr>
              <w:t>:</w:t>
            </w:r>
          </w:p>
        </w:tc>
        <w:tc>
          <w:tcPr>
            <w:tcW w:w="5010" w:type="dxa"/>
            <w:shd w:val="clear" w:color="auto" w:fill="F3F3F3"/>
          </w:tcPr>
          <w:p w:rsidR="00292648" w:rsidRPr="00E909C3" w:rsidRDefault="00292648" w:rsidP="0081620F">
            <w:pPr>
              <w:spacing w:after="0"/>
              <w:rPr>
                <w:rFonts w:ascii="Times" w:eastAsia="Times" w:hAnsi="Times" w:cs="Times New Roman"/>
                <w:b/>
                <w:i/>
                <w:lang w:val="en-GB" w:eastAsia="it-IT"/>
              </w:rPr>
            </w:pPr>
            <w:r w:rsidRPr="00E909C3">
              <w:rPr>
                <w:rFonts w:ascii="Times" w:eastAsia="Times" w:hAnsi="Times" w:cs="Times New Roman"/>
                <w:b/>
                <w:i/>
                <w:sz w:val="22"/>
                <w:szCs w:val="22"/>
                <w:lang w:val="en-GB" w:eastAsia="it-IT"/>
              </w:rPr>
              <w:t xml:space="preserve">Recommended for its economy of use in applications where high viscosity and superior appearance are not important </w:t>
            </w:r>
          </w:p>
          <w:p w:rsidR="00292648" w:rsidRPr="00E909C3" w:rsidRDefault="00FF0447" w:rsidP="00292648">
            <w:pPr>
              <w:numPr>
                <w:ilvl w:val="0"/>
                <w:numId w:val="4"/>
              </w:numPr>
              <w:spacing w:after="0"/>
              <w:rPr>
                <w:rFonts w:ascii="Times" w:eastAsia="Times" w:hAnsi="Times" w:cs="Times New Roman"/>
                <w:i/>
                <w:lang w:val="en-GB" w:eastAsia="it-IT"/>
              </w:rPr>
            </w:pPr>
            <w:r>
              <w:rPr>
                <w:rFonts w:ascii="Times" w:eastAsia="Times" w:hAnsi="Times" w:cs="Times New Roman"/>
                <w:i/>
                <w:sz w:val="22"/>
                <w:szCs w:val="22"/>
                <w:lang w:val="ru-RU" w:eastAsia="it-IT"/>
              </w:rPr>
              <w:t>Мороженое</w:t>
            </w:r>
          </w:p>
          <w:p w:rsidR="00292648" w:rsidRPr="00E909C3" w:rsidRDefault="00FF0447" w:rsidP="00292648">
            <w:pPr>
              <w:numPr>
                <w:ilvl w:val="0"/>
                <w:numId w:val="4"/>
              </w:numPr>
              <w:spacing w:after="0"/>
              <w:rPr>
                <w:rFonts w:ascii="Times" w:eastAsia="Times" w:hAnsi="Times" w:cs="Times New Roman"/>
                <w:i/>
                <w:lang w:val="en-GB" w:eastAsia="it-IT"/>
              </w:rPr>
            </w:pPr>
            <w:r>
              <w:rPr>
                <w:rFonts w:ascii="Times" w:eastAsia="Times" w:hAnsi="Times" w:cs="Times New Roman"/>
                <w:i/>
                <w:sz w:val="22"/>
                <w:szCs w:val="22"/>
                <w:lang w:val="ru-RU" w:eastAsia="it-IT"/>
              </w:rPr>
              <w:t>Крем сыр</w:t>
            </w:r>
          </w:p>
          <w:p w:rsidR="00292648" w:rsidRPr="00E909C3" w:rsidRDefault="00FF0447" w:rsidP="00292648">
            <w:pPr>
              <w:numPr>
                <w:ilvl w:val="0"/>
                <w:numId w:val="4"/>
              </w:numPr>
              <w:spacing w:after="0"/>
              <w:rPr>
                <w:rFonts w:ascii="Times" w:eastAsia="Times" w:hAnsi="Times" w:cs="Times New Roman"/>
                <w:i/>
                <w:lang w:val="en-GB" w:eastAsia="it-IT"/>
              </w:rPr>
            </w:pPr>
            <w:r>
              <w:rPr>
                <w:rFonts w:ascii="Times" w:eastAsia="Times" w:hAnsi="Times" w:cs="Times New Roman"/>
                <w:i/>
                <w:sz w:val="22"/>
                <w:szCs w:val="22"/>
                <w:lang w:val="ru-RU" w:eastAsia="it-IT"/>
              </w:rPr>
              <w:t>Фрукты для йогуртов</w:t>
            </w:r>
          </w:p>
          <w:p w:rsidR="00292648" w:rsidRPr="00E909C3" w:rsidRDefault="00FF0447" w:rsidP="00292648">
            <w:pPr>
              <w:numPr>
                <w:ilvl w:val="0"/>
                <w:numId w:val="4"/>
              </w:numPr>
              <w:spacing w:after="0"/>
              <w:rPr>
                <w:rFonts w:ascii="Times" w:eastAsia="Times" w:hAnsi="Times" w:cs="Times New Roman"/>
                <w:lang w:val="en-GB" w:eastAsia="it-IT"/>
              </w:rPr>
            </w:pPr>
            <w:r>
              <w:rPr>
                <w:rFonts w:ascii="Times" w:eastAsia="Times" w:hAnsi="Times" w:cs="Times New Roman"/>
                <w:i/>
                <w:sz w:val="22"/>
                <w:szCs w:val="22"/>
                <w:lang w:val="ru-RU" w:eastAsia="it-IT"/>
              </w:rPr>
              <w:t>Соусы</w:t>
            </w:r>
            <w:r w:rsidR="00292648" w:rsidRPr="00E909C3">
              <w:rPr>
                <w:rFonts w:ascii="Times" w:eastAsia="Times" w:hAnsi="Times" w:cs="Times New Roman"/>
                <w:sz w:val="22"/>
                <w:szCs w:val="22"/>
                <w:lang w:val="en-GB" w:eastAsia="it-IT"/>
              </w:rPr>
              <w:t xml:space="preserve"> </w:t>
            </w:r>
          </w:p>
          <w:p w:rsidR="00292648" w:rsidRPr="00E909C3" w:rsidRDefault="00292648" w:rsidP="0081620F">
            <w:pPr>
              <w:spacing w:after="0"/>
              <w:ind w:left="360"/>
              <w:rPr>
                <w:rFonts w:ascii="Times" w:eastAsia="Times" w:hAnsi="Times" w:cs="Times New Roman"/>
                <w:lang w:val="en-GB" w:eastAsia="it-IT"/>
              </w:rPr>
            </w:pPr>
          </w:p>
        </w:tc>
        <w:tc>
          <w:tcPr>
            <w:tcW w:w="3536" w:type="dxa"/>
            <w:shd w:val="clear" w:color="auto" w:fill="F3F3F3"/>
          </w:tcPr>
          <w:p w:rsidR="00292648" w:rsidRPr="00E909C3" w:rsidRDefault="00292648" w:rsidP="0081620F">
            <w:pPr>
              <w:spacing w:after="0"/>
              <w:jc w:val="center"/>
              <w:rPr>
                <w:rFonts w:ascii="Times" w:eastAsia="Times" w:hAnsi="Times" w:cs="Times New Roman"/>
                <w:i/>
                <w:lang w:val="en-GB" w:eastAsia="it-IT"/>
              </w:rPr>
            </w:pPr>
          </w:p>
          <w:p w:rsidR="00292648" w:rsidRPr="00E909C3" w:rsidRDefault="00292648" w:rsidP="0081620F">
            <w:pPr>
              <w:spacing w:after="0"/>
              <w:jc w:val="center"/>
              <w:rPr>
                <w:rFonts w:ascii="Times" w:eastAsia="Times" w:hAnsi="Times" w:cs="Times New Roman"/>
                <w:i/>
                <w:lang w:val="en-GB" w:eastAsia="it-IT"/>
              </w:rPr>
            </w:pPr>
          </w:p>
          <w:p w:rsidR="00292648" w:rsidRPr="00FF0447" w:rsidRDefault="00FF0447" w:rsidP="0081620F">
            <w:pPr>
              <w:spacing w:after="0"/>
              <w:jc w:val="center"/>
              <w:rPr>
                <w:rFonts w:ascii="Times" w:eastAsia="Times" w:hAnsi="Times" w:cs="Times New Roman"/>
                <w:i/>
                <w:lang w:val="ru-RU" w:eastAsia="it-IT"/>
              </w:rPr>
            </w:pPr>
            <w:r>
              <w:rPr>
                <w:rFonts w:ascii="Times" w:eastAsia="Times" w:hAnsi="Times" w:cs="Times New Roman"/>
                <w:sz w:val="22"/>
                <w:szCs w:val="22"/>
                <w:u w:val="single"/>
                <w:lang w:val="ru-RU" w:eastAsia="it-IT"/>
              </w:rPr>
              <w:t>Дозировка</w:t>
            </w:r>
          </w:p>
          <w:p w:rsidR="00292648" w:rsidRPr="00E909C3" w:rsidRDefault="00292648" w:rsidP="0081620F">
            <w:pPr>
              <w:spacing w:after="0"/>
              <w:jc w:val="center"/>
              <w:rPr>
                <w:rFonts w:ascii="Times" w:eastAsia="Times" w:hAnsi="Times" w:cs="Times New Roman"/>
                <w:i/>
                <w:lang w:val="en-GB" w:eastAsia="it-IT"/>
              </w:rPr>
            </w:pPr>
            <w:r w:rsidRPr="00E909C3">
              <w:rPr>
                <w:rFonts w:ascii="Times" w:eastAsia="Times" w:hAnsi="Times" w:cs="Times New Roman"/>
                <w:i/>
                <w:sz w:val="22"/>
                <w:szCs w:val="22"/>
                <w:lang w:val="en-GB" w:eastAsia="it-IT"/>
              </w:rPr>
              <w:t>0,10% to 0,30%</w:t>
            </w:r>
          </w:p>
          <w:p w:rsidR="00292648" w:rsidRPr="00E909C3" w:rsidRDefault="00292648" w:rsidP="0081620F">
            <w:pPr>
              <w:spacing w:after="0"/>
              <w:jc w:val="center"/>
              <w:rPr>
                <w:rFonts w:ascii="Times" w:eastAsia="Times" w:hAnsi="Times" w:cs="Times New Roman"/>
                <w:i/>
                <w:lang w:val="en-GB" w:eastAsia="it-IT"/>
              </w:rPr>
            </w:pPr>
            <w:r w:rsidRPr="00E909C3">
              <w:rPr>
                <w:rFonts w:ascii="Times" w:eastAsia="Times" w:hAnsi="Times" w:cs="Times New Roman"/>
                <w:i/>
                <w:sz w:val="22"/>
                <w:szCs w:val="22"/>
                <w:lang w:val="en-GB" w:eastAsia="it-IT"/>
              </w:rPr>
              <w:t>0,30% to 0,50%</w:t>
            </w:r>
          </w:p>
          <w:p w:rsidR="00292648" w:rsidRPr="00E909C3" w:rsidRDefault="00292648" w:rsidP="0081620F">
            <w:pPr>
              <w:spacing w:after="0"/>
              <w:jc w:val="center"/>
              <w:rPr>
                <w:rFonts w:ascii="Times" w:eastAsia="Times" w:hAnsi="Times" w:cs="Times New Roman"/>
                <w:i/>
                <w:lang w:val="en-GB" w:eastAsia="it-IT"/>
              </w:rPr>
            </w:pPr>
            <w:r w:rsidRPr="00E909C3">
              <w:rPr>
                <w:rFonts w:ascii="Times" w:eastAsia="Times" w:hAnsi="Times" w:cs="Times New Roman"/>
                <w:i/>
                <w:sz w:val="22"/>
                <w:szCs w:val="22"/>
                <w:lang w:val="en-GB" w:eastAsia="it-IT"/>
              </w:rPr>
              <w:t>0,25% to 0,30%</w:t>
            </w:r>
          </w:p>
          <w:p w:rsidR="00292648" w:rsidRPr="00E909C3" w:rsidRDefault="00292648" w:rsidP="0081620F">
            <w:pPr>
              <w:spacing w:after="0"/>
              <w:jc w:val="center"/>
              <w:rPr>
                <w:rFonts w:ascii="Times" w:eastAsia="Times" w:hAnsi="Times" w:cs="Times New Roman"/>
                <w:lang w:val="en-GB" w:eastAsia="it-IT"/>
              </w:rPr>
            </w:pPr>
            <w:r w:rsidRPr="00E909C3">
              <w:rPr>
                <w:rFonts w:ascii="Times" w:eastAsia="Times" w:hAnsi="Times" w:cs="Times New Roman"/>
                <w:i/>
                <w:sz w:val="22"/>
                <w:szCs w:val="22"/>
                <w:lang w:val="en-GB" w:eastAsia="it-IT"/>
              </w:rPr>
              <w:t>0,10% to 0,25%</w:t>
            </w:r>
          </w:p>
        </w:tc>
      </w:tr>
      <w:tr w:rsidR="00292648" w:rsidRPr="00E909C3" w:rsidTr="0081620F">
        <w:trPr>
          <w:trHeight w:val="2491"/>
        </w:trPr>
        <w:tc>
          <w:tcPr>
            <w:tcW w:w="1910" w:type="dxa"/>
            <w:shd w:val="clear" w:color="auto" w:fill="F3F3F3"/>
          </w:tcPr>
          <w:p w:rsidR="00292648" w:rsidRPr="00E909C3" w:rsidRDefault="00FF0447" w:rsidP="0081620F">
            <w:pPr>
              <w:spacing w:after="0"/>
              <w:rPr>
                <w:rFonts w:ascii="Times" w:eastAsia="Times" w:hAnsi="Times" w:cs="Times New Roman"/>
                <w:b/>
                <w:u w:val="single"/>
                <w:lang w:val="en-GB" w:eastAsia="it-IT"/>
              </w:rPr>
            </w:pPr>
            <w:r>
              <w:rPr>
                <w:rFonts w:ascii="Times" w:eastAsia="Times" w:hAnsi="Times" w:cs="Times New Roman"/>
                <w:b/>
                <w:u w:val="single"/>
                <w:lang w:val="ru-RU" w:eastAsia="it-IT"/>
              </w:rPr>
              <w:t>Свойства</w:t>
            </w:r>
            <w:r w:rsidR="00292648" w:rsidRPr="00E909C3">
              <w:rPr>
                <w:rFonts w:ascii="Times" w:eastAsia="Times" w:hAnsi="Times" w:cs="Times New Roman"/>
                <w:b/>
                <w:u w:val="single"/>
                <w:lang w:val="en-GB" w:eastAsia="it-IT"/>
              </w:rPr>
              <w:t>:</w:t>
            </w:r>
          </w:p>
        </w:tc>
        <w:tc>
          <w:tcPr>
            <w:tcW w:w="8546" w:type="dxa"/>
            <w:gridSpan w:val="2"/>
            <w:shd w:val="clear" w:color="auto" w:fill="F3F3F3"/>
          </w:tcPr>
          <w:p w:rsidR="00292648" w:rsidRPr="00E909C3" w:rsidRDefault="00292648" w:rsidP="0081620F">
            <w:pPr>
              <w:spacing w:after="0"/>
              <w:ind w:left="360"/>
              <w:rPr>
                <w:rFonts w:ascii="Times" w:eastAsia="Times" w:hAnsi="Times" w:cs="Times New Roman"/>
                <w:b/>
                <w:i/>
                <w:lang w:val="en-GB" w:eastAsia="it-IT"/>
              </w:rPr>
            </w:pPr>
            <w:r w:rsidRPr="00E909C3">
              <w:rPr>
                <w:rFonts w:ascii="Times" w:eastAsia="Times" w:hAnsi="Times" w:cs="Times New Roman"/>
                <w:b/>
                <w:i/>
                <w:sz w:val="22"/>
                <w:szCs w:val="22"/>
                <w:lang w:val="en-GB" w:eastAsia="it-IT"/>
              </w:rPr>
              <w:t xml:space="preserve"> C – 175 – S Standard quality medium grade  </w:t>
            </w:r>
          </w:p>
          <w:p w:rsidR="00292648" w:rsidRPr="00E909C3" w:rsidRDefault="00FF0447" w:rsidP="00292648">
            <w:pPr>
              <w:numPr>
                <w:ilvl w:val="0"/>
                <w:numId w:val="1"/>
              </w:numPr>
              <w:spacing w:after="0"/>
              <w:rPr>
                <w:rFonts w:ascii="Times" w:eastAsia="Times" w:hAnsi="Times" w:cs="Times New Roman"/>
                <w:i/>
                <w:lang w:val="en-GB" w:eastAsia="it-IT"/>
              </w:rPr>
            </w:pPr>
            <w:r>
              <w:rPr>
                <w:rFonts w:ascii="Times" w:eastAsia="Times" w:hAnsi="Times" w:cs="Times New Roman"/>
                <w:i/>
                <w:sz w:val="22"/>
                <w:szCs w:val="22"/>
                <w:lang w:val="ru-RU" w:eastAsia="it-IT"/>
              </w:rPr>
              <w:t>Цвет</w:t>
            </w:r>
            <w:r w:rsidR="00292648" w:rsidRPr="00E909C3">
              <w:rPr>
                <w:rFonts w:ascii="Times" w:eastAsia="Times" w:hAnsi="Times" w:cs="Times New Roman"/>
                <w:i/>
                <w:sz w:val="22"/>
                <w:szCs w:val="22"/>
                <w:lang w:val="en-GB" w:eastAsia="it-IT"/>
              </w:rPr>
              <w:t xml:space="preserve"> -  </w:t>
            </w:r>
            <w:r>
              <w:rPr>
                <w:rFonts w:ascii="Times" w:eastAsia="Times" w:hAnsi="Times" w:cs="Times New Roman"/>
                <w:i/>
                <w:sz w:val="22"/>
                <w:szCs w:val="22"/>
                <w:lang w:val="ru-RU" w:eastAsia="it-IT"/>
              </w:rPr>
              <w:t>Кремовый</w:t>
            </w:r>
            <w:r w:rsidR="00292648" w:rsidRPr="00E909C3">
              <w:rPr>
                <w:rFonts w:ascii="Times" w:eastAsia="Times" w:hAnsi="Times" w:cs="Times New Roman"/>
                <w:i/>
                <w:sz w:val="22"/>
                <w:szCs w:val="22"/>
                <w:lang w:val="en-GB" w:eastAsia="it-IT"/>
              </w:rPr>
              <w:t xml:space="preserve"> </w:t>
            </w:r>
          </w:p>
          <w:p w:rsidR="00292648" w:rsidRPr="00E909C3" w:rsidRDefault="00FF0447" w:rsidP="00292648">
            <w:pPr>
              <w:numPr>
                <w:ilvl w:val="0"/>
                <w:numId w:val="1"/>
              </w:numPr>
              <w:spacing w:after="0"/>
              <w:rPr>
                <w:rFonts w:ascii="Times" w:eastAsia="Times" w:hAnsi="Times" w:cs="Times New Roman"/>
                <w:i/>
                <w:lang w:val="en-GB" w:eastAsia="it-IT"/>
              </w:rPr>
            </w:pPr>
            <w:r>
              <w:rPr>
                <w:rFonts w:ascii="Times" w:eastAsia="Times" w:hAnsi="Times" w:cs="Times New Roman"/>
                <w:i/>
                <w:sz w:val="22"/>
                <w:szCs w:val="22"/>
                <w:lang w:val="ru-RU" w:eastAsia="it-IT"/>
              </w:rPr>
              <w:t>Вид</w:t>
            </w:r>
            <w:r w:rsidR="00292648" w:rsidRPr="00E909C3">
              <w:rPr>
                <w:rFonts w:ascii="Times" w:eastAsia="Times" w:hAnsi="Times" w:cs="Times New Roman"/>
                <w:i/>
                <w:sz w:val="22"/>
                <w:szCs w:val="22"/>
                <w:lang w:val="en-GB" w:eastAsia="it-IT"/>
              </w:rPr>
              <w:t xml:space="preserve"> – </w:t>
            </w:r>
            <w:r>
              <w:rPr>
                <w:rFonts w:ascii="Times" w:eastAsia="Times" w:hAnsi="Times" w:cs="Times New Roman"/>
                <w:i/>
                <w:sz w:val="22"/>
                <w:szCs w:val="22"/>
                <w:lang w:val="ru-RU" w:eastAsia="it-IT"/>
              </w:rPr>
              <w:t>Порошок</w:t>
            </w:r>
            <w:r w:rsidR="00292648" w:rsidRPr="00E909C3">
              <w:rPr>
                <w:rFonts w:ascii="Times" w:eastAsia="Times" w:hAnsi="Times" w:cs="Times New Roman"/>
                <w:i/>
                <w:sz w:val="22"/>
                <w:szCs w:val="22"/>
                <w:lang w:val="en-GB" w:eastAsia="it-IT"/>
              </w:rPr>
              <w:t xml:space="preserve"> </w:t>
            </w:r>
          </w:p>
          <w:p w:rsidR="00292648" w:rsidRPr="00E909C3" w:rsidRDefault="00292648" w:rsidP="00292648">
            <w:pPr>
              <w:numPr>
                <w:ilvl w:val="0"/>
                <w:numId w:val="1"/>
              </w:numPr>
              <w:spacing w:after="0"/>
              <w:rPr>
                <w:rFonts w:ascii="Times" w:eastAsia="Times" w:hAnsi="Times" w:cs="Times New Roman"/>
                <w:i/>
                <w:lang w:val="en-GB" w:eastAsia="it-IT"/>
              </w:rPr>
            </w:pPr>
            <w:r w:rsidRPr="00E909C3">
              <w:rPr>
                <w:rFonts w:ascii="Times" w:eastAsia="Times" w:hAnsi="Times" w:cs="Times New Roman"/>
                <w:i/>
                <w:sz w:val="22"/>
                <w:szCs w:val="22"/>
                <w:lang w:val="en-GB" w:eastAsia="it-IT"/>
              </w:rPr>
              <w:t>pH – 5,5 / 7</w:t>
            </w:r>
          </w:p>
          <w:p w:rsidR="00292648" w:rsidRPr="00E909C3" w:rsidRDefault="00C41929" w:rsidP="00292648">
            <w:pPr>
              <w:numPr>
                <w:ilvl w:val="0"/>
                <w:numId w:val="1"/>
              </w:numPr>
              <w:spacing w:after="0"/>
              <w:rPr>
                <w:rFonts w:ascii="Times" w:eastAsia="Times" w:hAnsi="Times" w:cs="Times New Roman"/>
                <w:i/>
                <w:lang w:val="en-GB" w:eastAsia="it-IT"/>
              </w:rPr>
            </w:pPr>
            <w:r>
              <w:rPr>
                <w:rFonts w:ascii="Times" w:eastAsia="Times" w:hAnsi="Times" w:cs="Times New Roman"/>
                <w:i/>
                <w:sz w:val="22"/>
                <w:szCs w:val="22"/>
                <w:lang w:val="ru-RU" w:eastAsia="it-IT"/>
              </w:rPr>
              <w:t>Минимальная вязкос</w:t>
            </w:r>
            <w:r w:rsidR="00FF0447">
              <w:rPr>
                <w:rFonts w:ascii="Times" w:eastAsia="Times" w:hAnsi="Times" w:cs="Times New Roman"/>
                <w:i/>
                <w:sz w:val="22"/>
                <w:szCs w:val="22"/>
                <w:lang w:val="ru-RU" w:eastAsia="it-IT"/>
              </w:rPr>
              <w:t>ть</w:t>
            </w:r>
            <w:r w:rsidR="00292648" w:rsidRPr="00E909C3">
              <w:rPr>
                <w:rFonts w:ascii="Times" w:eastAsia="Times" w:hAnsi="Times" w:cs="Times New Roman"/>
                <w:i/>
                <w:sz w:val="22"/>
                <w:szCs w:val="22"/>
                <w:lang w:val="en-GB" w:eastAsia="it-IT"/>
              </w:rPr>
              <w:t xml:space="preserve"> 2400 Cps </w:t>
            </w:r>
          </w:p>
          <w:p w:rsidR="00292648" w:rsidRPr="00E909C3" w:rsidRDefault="00FF0447" w:rsidP="00292648">
            <w:pPr>
              <w:numPr>
                <w:ilvl w:val="0"/>
                <w:numId w:val="1"/>
              </w:numPr>
              <w:spacing w:after="0"/>
              <w:rPr>
                <w:rFonts w:ascii="Times" w:eastAsia="Times" w:hAnsi="Times" w:cs="Times New Roman"/>
                <w:i/>
                <w:lang w:val="en-GB" w:eastAsia="it-IT"/>
              </w:rPr>
            </w:pPr>
            <w:r>
              <w:rPr>
                <w:rFonts w:ascii="Times" w:eastAsia="Times" w:hAnsi="Times" w:cs="Times New Roman"/>
                <w:i/>
                <w:sz w:val="22"/>
                <w:szCs w:val="22"/>
                <w:lang w:val="ru-RU" w:eastAsia="it-IT"/>
              </w:rPr>
              <w:t>Влага</w:t>
            </w:r>
            <w:r w:rsidR="00292648" w:rsidRPr="00E909C3">
              <w:rPr>
                <w:rFonts w:ascii="Times" w:eastAsia="Times" w:hAnsi="Times" w:cs="Times New Roman"/>
                <w:i/>
                <w:sz w:val="22"/>
                <w:szCs w:val="22"/>
                <w:lang w:val="en-GB" w:eastAsia="it-IT"/>
              </w:rPr>
              <w:t xml:space="preserve"> – Maximum 14%</w:t>
            </w:r>
          </w:p>
          <w:p w:rsidR="00292648" w:rsidRPr="00E909C3" w:rsidRDefault="00FF0447" w:rsidP="00292648">
            <w:pPr>
              <w:numPr>
                <w:ilvl w:val="0"/>
                <w:numId w:val="1"/>
              </w:numPr>
              <w:spacing w:after="0"/>
              <w:rPr>
                <w:rFonts w:ascii="Times" w:eastAsia="Times" w:hAnsi="Times" w:cs="Times New Roman"/>
                <w:i/>
                <w:lang w:val="en-GB" w:eastAsia="it-IT"/>
              </w:rPr>
            </w:pPr>
            <w:r>
              <w:rPr>
                <w:rFonts w:ascii="Times" w:eastAsia="Times" w:hAnsi="Times" w:cs="Times New Roman"/>
                <w:i/>
                <w:sz w:val="22"/>
                <w:szCs w:val="22"/>
                <w:lang w:val="ru-RU" w:eastAsia="it-IT"/>
              </w:rPr>
              <w:t>Грануметрия</w:t>
            </w:r>
            <w:r w:rsidR="00292648" w:rsidRPr="00E909C3">
              <w:rPr>
                <w:rFonts w:ascii="Times" w:eastAsia="Times" w:hAnsi="Times" w:cs="Times New Roman"/>
                <w:i/>
                <w:sz w:val="22"/>
                <w:szCs w:val="22"/>
                <w:lang w:val="en-GB" w:eastAsia="it-IT"/>
              </w:rPr>
              <w:t xml:space="preserve">: </w:t>
            </w:r>
          </w:p>
          <w:p w:rsidR="00292648" w:rsidRPr="00E909C3" w:rsidRDefault="00292648" w:rsidP="00292648">
            <w:pPr>
              <w:numPr>
                <w:ilvl w:val="1"/>
                <w:numId w:val="5"/>
              </w:numPr>
              <w:spacing w:after="0"/>
              <w:rPr>
                <w:rFonts w:ascii="Times" w:eastAsia="Times" w:hAnsi="Times" w:cs="Times New Roman"/>
                <w:i/>
                <w:lang w:val="en-GB" w:eastAsia="it-IT"/>
              </w:rPr>
            </w:pPr>
            <w:r w:rsidRPr="00E909C3">
              <w:rPr>
                <w:rFonts w:ascii="Times" w:eastAsia="Times" w:hAnsi="Times" w:cs="Times New Roman"/>
                <w:i/>
                <w:sz w:val="22"/>
                <w:szCs w:val="22"/>
                <w:lang w:val="en-GB" w:eastAsia="it-IT"/>
              </w:rPr>
              <w:t>10% Maximum  on  100 mesh (USS)</w:t>
            </w:r>
          </w:p>
          <w:p w:rsidR="00292648" w:rsidRPr="00E909C3" w:rsidRDefault="00292648" w:rsidP="00292648">
            <w:pPr>
              <w:numPr>
                <w:ilvl w:val="1"/>
                <w:numId w:val="5"/>
              </w:numPr>
              <w:spacing w:after="0"/>
              <w:rPr>
                <w:rFonts w:ascii="Times" w:eastAsia="Times" w:hAnsi="Times" w:cs="Times New Roman"/>
                <w:i/>
                <w:lang w:val="en-GB" w:eastAsia="it-IT"/>
              </w:rPr>
            </w:pPr>
            <w:r w:rsidRPr="00E909C3">
              <w:rPr>
                <w:rFonts w:ascii="Times" w:eastAsia="Times" w:hAnsi="Times" w:cs="Times New Roman"/>
                <w:i/>
                <w:sz w:val="22"/>
                <w:szCs w:val="22"/>
                <w:lang w:val="en-GB" w:eastAsia="it-IT"/>
              </w:rPr>
              <w:t>40% Maximum through 200 mesh (USS)</w:t>
            </w:r>
          </w:p>
        </w:tc>
      </w:tr>
      <w:tr w:rsidR="00292648" w:rsidRPr="00E909C3" w:rsidTr="0081620F">
        <w:tc>
          <w:tcPr>
            <w:tcW w:w="1910" w:type="dxa"/>
            <w:shd w:val="clear" w:color="auto" w:fill="F3F3F3"/>
          </w:tcPr>
          <w:p w:rsidR="00292648" w:rsidRPr="00E909C3" w:rsidRDefault="00FF0447" w:rsidP="0081620F">
            <w:pPr>
              <w:spacing w:after="0"/>
              <w:rPr>
                <w:rFonts w:ascii="Times" w:eastAsia="Times" w:hAnsi="Times" w:cs="Times New Roman"/>
                <w:b/>
                <w:u w:val="single"/>
                <w:lang w:val="en-GB" w:eastAsia="it-IT"/>
              </w:rPr>
            </w:pPr>
            <w:r>
              <w:rPr>
                <w:rFonts w:ascii="Times" w:eastAsia="Times" w:hAnsi="Times" w:cs="Times New Roman"/>
                <w:b/>
                <w:u w:val="single"/>
                <w:lang w:val="ru-RU" w:eastAsia="it-IT"/>
              </w:rPr>
              <w:t>Преимущества</w:t>
            </w:r>
            <w:r w:rsidR="00292648" w:rsidRPr="00E909C3">
              <w:rPr>
                <w:rFonts w:ascii="Times" w:eastAsia="Times" w:hAnsi="Times" w:cs="Times New Roman"/>
                <w:b/>
                <w:u w:val="single"/>
                <w:lang w:val="en-GB" w:eastAsia="it-IT"/>
              </w:rPr>
              <w:t xml:space="preserve">: </w:t>
            </w:r>
          </w:p>
        </w:tc>
        <w:tc>
          <w:tcPr>
            <w:tcW w:w="8546" w:type="dxa"/>
            <w:gridSpan w:val="2"/>
            <w:shd w:val="clear" w:color="auto" w:fill="F3F3F3"/>
          </w:tcPr>
          <w:p w:rsidR="00292648" w:rsidRPr="00E909C3" w:rsidRDefault="00C41929" w:rsidP="00292648">
            <w:pPr>
              <w:numPr>
                <w:ilvl w:val="0"/>
                <w:numId w:val="6"/>
              </w:numPr>
              <w:spacing w:after="0"/>
              <w:rPr>
                <w:rFonts w:ascii="Times" w:eastAsia="Times" w:hAnsi="Times" w:cs="Times New Roman"/>
                <w:i/>
                <w:lang w:val="en-GB" w:eastAsia="it-IT"/>
              </w:rPr>
            </w:pPr>
            <w:r>
              <w:rPr>
                <w:rFonts w:ascii="Times" w:eastAsia="Times" w:hAnsi="Times" w:cs="Times New Roman"/>
                <w:i/>
                <w:sz w:val="22"/>
                <w:szCs w:val="22"/>
                <w:lang w:val="ru-RU" w:eastAsia="it-IT"/>
              </w:rPr>
              <w:t>Средняя вызкос</w:t>
            </w:r>
            <w:r w:rsidR="00FF0447">
              <w:rPr>
                <w:rFonts w:ascii="Times" w:eastAsia="Times" w:hAnsi="Times" w:cs="Times New Roman"/>
                <w:i/>
                <w:sz w:val="22"/>
                <w:szCs w:val="22"/>
                <w:lang w:val="ru-RU" w:eastAsia="it-IT"/>
              </w:rPr>
              <w:t>ть</w:t>
            </w:r>
          </w:p>
          <w:p w:rsidR="00292648" w:rsidRPr="00E909C3" w:rsidRDefault="00FF0447" w:rsidP="00292648">
            <w:pPr>
              <w:numPr>
                <w:ilvl w:val="0"/>
                <w:numId w:val="2"/>
              </w:numPr>
              <w:spacing w:after="0"/>
              <w:rPr>
                <w:rFonts w:ascii="Times" w:eastAsia="Times" w:hAnsi="Times" w:cs="Times New Roman"/>
                <w:i/>
                <w:lang w:val="en-GB" w:eastAsia="it-IT"/>
              </w:rPr>
            </w:pPr>
            <w:r>
              <w:rPr>
                <w:rFonts w:ascii="Times" w:eastAsia="Times" w:hAnsi="Times" w:cs="Times New Roman"/>
                <w:i/>
                <w:sz w:val="22"/>
                <w:szCs w:val="22"/>
                <w:lang w:val="ru-RU" w:eastAsia="it-IT"/>
              </w:rPr>
              <w:t>Стабилен при заморозке-нагреве</w:t>
            </w:r>
          </w:p>
          <w:p w:rsidR="00292648" w:rsidRPr="00C41929" w:rsidRDefault="00C41929" w:rsidP="00292648">
            <w:pPr>
              <w:numPr>
                <w:ilvl w:val="0"/>
                <w:numId w:val="2"/>
              </w:numPr>
              <w:spacing w:after="0"/>
              <w:rPr>
                <w:rFonts w:ascii="Times" w:eastAsia="Times" w:hAnsi="Times" w:cs="Times New Roman"/>
                <w:i/>
                <w:lang w:val="ru-RU" w:eastAsia="it-IT"/>
              </w:rPr>
            </w:pPr>
            <w:r>
              <w:rPr>
                <w:rFonts w:ascii="Times" w:eastAsia="Times" w:hAnsi="Times" w:cs="Times New Roman"/>
                <w:i/>
                <w:sz w:val="22"/>
                <w:szCs w:val="22"/>
                <w:lang w:val="ru-RU" w:eastAsia="it-IT"/>
              </w:rPr>
              <w:t>В соединении ксантана и каррагенана образуется гель</w:t>
            </w:r>
          </w:p>
          <w:p w:rsidR="00292648" w:rsidRPr="00C41929" w:rsidRDefault="00C41929" w:rsidP="00292648">
            <w:pPr>
              <w:numPr>
                <w:ilvl w:val="0"/>
                <w:numId w:val="2"/>
              </w:numPr>
              <w:spacing w:after="0"/>
              <w:rPr>
                <w:rFonts w:ascii="Times" w:eastAsia="Times" w:hAnsi="Times" w:cs="Times New Roman"/>
                <w:i/>
                <w:lang w:val="ru-RU" w:eastAsia="it-IT"/>
              </w:rPr>
            </w:pPr>
            <w:r>
              <w:rPr>
                <w:rFonts w:ascii="Times" w:eastAsia="Times" w:hAnsi="Times" w:cs="Times New Roman"/>
                <w:i/>
                <w:sz w:val="22"/>
                <w:szCs w:val="22"/>
                <w:lang w:val="ru-RU" w:eastAsia="it-IT"/>
              </w:rPr>
              <w:t>Требует нагрева для достижения вязкости</w:t>
            </w:r>
          </w:p>
          <w:p w:rsidR="00292648" w:rsidRPr="00E909C3" w:rsidRDefault="00C41929" w:rsidP="00292648">
            <w:pPr>
              <w:numPr>
                <w:ilvl w:val="0"/>
                <w:numId w:val="2"/>
              </w:numPr>
              <w:spacing w:after="0"/>
              <w:rPr>
                <w:rFonts w:ascii="Times" w:eastAsia="Times" w:hAnsi="Times" w:cs="Times New Roman"/>
                <w:i/>
                <w:lang w:val="en-GB" w:eastAsia="it-IT"/>
              </w:rPr>
            </w:pPr>
            <w:r>
              <w:rPr>
                <w:rFonts w:ascii="Times" w:eastAsia="Times" w:hAnsi="Times" w:cs="Times New Roman"/>
                <w:i/>
                <w:sz w:val="22"/>
                <w:szCs w:val="22"/>
                <w:lang w:val="ru-RU" w:eastAsia="it-IT"/>
              </w:rPr>
              <w:t>Легкая дисперсия в холоде</w:t>
            </w:r>
          </w:p>
          <w:p w:rsidR="00292648" w:rsidRPr="00E909C3" w:rsidRDefault="00292648" w:rsidP="0081620F">
            <w:pPr>
              <w:spacing w:after="0"/>
              <w:rPr>
                <w:rFonts w:ascii="Times" w:eastAsia="Times" w:hAnsi="Times" w:cs="Times New Roman"/>
                <w:lang w:val="en-GB" w:eastAsia="it-IT"/>
              </w:rPr>
            </w:pPr>
          </w:p>
          <w:p w:rsidR="00292648" w:rsidRPr="00E909C3" w:rsidRDefault="00292648" w:rsidP="0081620F">
            <w:pPr>
              <w:spacing w:after="0"/>
              <w:rPr>
                <w:rFonts w:ascii="Times" w:eastAsia="Times" w:hAnsi="Times" w:cs="Times New Roman"/>
                <w:lang w:val="en-GB" w:eastAsia="it-IT"/>
              </w:rPr>
            </w:pPr>
          </w:p>
        </w:tc>
      </w:tr>
      <w:tr w:rsidR="00292648" w:rsidRPr="00E909C3" w:rsidTr="0081620F">
        <w:tc>
          <w:tcPr>
            <w:tcW w:w="1910" w:type="dxa"/>
            <w:shd w:val="clear" w:color="auto" w:fill="F3F3F3"/>
          </w:tcPr>
          <w:p w:rsidR="00292648" w:rsidRPr="00E909C3" w:rsidRDefault="00C41929" w:rsidP="0081620F">
            <w:pPr>
              <w:spacing w:after="0"/>
              <w:rPr>
                <w:rFonts w:ascii="Times" w:eastAsia="Times" w:hAnsi="Times" w:cs="Times New Roman"/>
                <w:b/>
                <w:u w:val="single"/>
                <w:lang w:val="en-GB" w:eastAsia="it-IT"/>
              </w:rPr>
            </w:pPr>
            <w:r>
              <w:rPr>
                <w:rFonts w:ascii="Times" w:eastAsia="Times" w:hAnsi="Times" w:cs="Times New Roman"/>
                <w:b/>
                <w:u w:val="single"/>
                <w:lang w:val="ru-RU" w:eastAsia="it-IT"/>
              </w:rPr>
              <w:t>Микробиология</w:t>
            </w:r>
            <w:r w:rsidR="00292648" w:rsidRPr="00E909C3">
              <w:rPr>
                <w:rFonts w:ascii="Times" w:eastAsia="Times" w:hAnsi="Times" w:cs="Times New Roman"/>
                <w:b/>
                <w:u w:val="single"/>
                <w:lang w:val="en-GB" w:eastAsia="it-IT"/>
              </w:rPr>
              <w:t xml:space="preserve">: </w:t>
            </w:r>
          </w:p>
        </w:tc>
        <w:tc>
          <w:tcPr>
            <w:tcW w:w="8546" w:type="dxa"/>
            <w:gridSpan w:val="2"/>
            <w:shd w:val="clear" w:color="auto" w:fill="F3F3F3"/>
          </w:tcPr>
          <w:p w:rsidR="00292648" w:rsidRPr="00E909C3" w:rsidRDefault="00C41929" w:rsidP="00292648">
            <w:pPr>
              <w:numPr>
                <w:ilvl w:val="0"/>
                <w:numId w:val="3"/>
              </w:numPr>
              <w:spacing w:after="0"/>
              <w:rPr>
                <w:rFonts w:ascii="Times" w:eastAsia="Times" w:hAnsi="Times" w:cs="Times New Roman"/>
                <w:i/>
                <w:lang w:val="en-GB" w:eastAsia="it-IT"/>
              </w:rPr>
            </w:pPr>
            <w:r>
              <w:rPr>
                <w:rFonts w:ascii="Times" w:eastAsia="Times" w:hAnsi="Times" w:cs="Times New Roman"/>
                <w:i/>
                <w:sz w:val="22"/>
                <w:szCs w:val="22"/>
                <w:lang w:val="ru-RU" w:eastAsia="it-IT"/>
              </w:rPr>
              <w:t>КМАФМ</w:t>
            </w:r>
            <w:r w:rsidR="00292648" w:rsidRPr="00E909C3">
              <w:rPr>
                <w:rFonts w:ascii="Times" w:eastAsia="Times" w:hAnsi="Times" w:cs="Times New Roman"/>
                <w:i/>
                <w:sz w:val="22"/>
                <w:szCs w:val="22"/>
                <w:lang w:val="en-GB" w:eastAsia="it-IT"/>
              </w:rPr>
              <w:t xml:space="preserve"> 1000/g max </w:t>
            </w:r>
          </w:p>
          <w:p w:rsidR="00292648" w:rsidRPr="00C41929" w:rsidRDefault="00C41929" w:rsidP="00292648">
            <w:pPr>
              <w:numPr>
                <w:ilvl w:val="0"/>
                <w:numId w:val="3"/>
              </w:numPr>
              <w:spacing w:after="0"/>
              <w:rPr>
                <w:rFonts w:ascii="Times" w:eastAsia="Times" w:hAnsi="Times" w:cs="Times New Roman"/>
                <w:i/>
                <w:lang w:val="ru-RU" w:eastAsia="it-IT"/>
              </w:rPr>
            </w:pPr>
            <w:r>
              <w:rPr>
                <w:rFonts w:ascii="Times" w:eastAsia="Times" w:hAnsi="Times" w:cs="Times New Roman"/>
                <w:i/>
                <w:sz w:val="22"/>
                <w:szCs w:val="22"/>
                <w:lang w:val="ru-RU" w:eastAsia="it-IT"/>
              </w:rPr>
              <w:t>Дрожжи и плесени</w:t>
            </w:r>
            <w:r w:rsidR="00292648" w:rsidRPr="00C41929">
              <w:rPr>
                <w:rFonts w:ascii="Times" w:eastAsia="Times" w:hAnsi="Times" w:cs="Times New Roman"/>
                <w:i/>
                <w:sz w:val="22"/>
                <w:szCs w:val="22"/>
                <w:lang w:val="ru-RU" w:eastAsia="it-IT"/>
              </w:rPr>
              <w:t xml:space="preserve"> 300/</w:t>
            </w:r>
            <w:r w:rsidR="00292648" w:rsidRPr="00E909C3">
              <w:rPr>
                <w:rFonts w:ascii="Times" w:eastAsia="Times" w:hAnsi="Times" w:cs="Times New Roman"/>
                <w:i/>
                <w:sz w:val="22"/>
                <w:szCs w:val="22"/>
                <w:lang w:val="en-GB" w:eastAsia="it-IT"/>
              </w:rPr>
              <w:t>g</w:t>
            </w:r>
            <w:r w:rsidR="00292648" w:rsidRPr="00C41929">
              <w:rPr>
                <w:rFonts w:ascii="Times" w:eastAsia="Times" w:hAnsi="Times" w:cs="Times New Roman"/>
                <w:i/>
                <w:sz w:val="22"/>
                <w:szCs w:val="22"/>
                <w:lang w:val="ru-RU" w:eastAsia="it-IT"/>
              </w:rPr>
              <w:t xml:space="preserve"> </w:t>
            </w:r>
            <w:r w:rsidR="00292648" w:rsidRPr="00E909C3">
              <w:rPr>
                <w:rFonts w:ascii="Times" w:eastAsia="Times" w:hAnsi="Times" w:cs="Times New Roman"/>
                <w:i/>
                <w:sz w:val="22"/>
                <w:szCs w:val="22"/>
                <w:lang w:val="en-GB" w:eastAsia="it-IT"/>
              </w:rPr>
              <w:t>max</w:t>
            </w:r>
            <w:r w:rsidR="00292648" w:rsidRPr="00C41929">
              <w:rPr>
                <w:rFonts w:ascii="Times" w:eastAsia="Times" w:hAnsi="Times" w:cs="Times New Roman"/>
                <w:i/>
                <w:sz w:val="22"/>
                <w:szCs w:val="22"/>
                <w:lang w:val="ru-RU" w:eastAsia="it-IT"/>
              </w:rPr>
              <w:t xml:space="preserve"> </w:t>
            </w:r>
          </w:p>
          <w:p w:rsidR="00292648" w:rsidRPr="00E909C3" w:rsidRDefault="00292648" w:rsidP="00292648">
            <w:pPr>
              <w:numPr>
                <w:ilvl w:val="0"/>
                <w:numId w:val="3"/>
              </w:numPr>
              <w:spacing w:after="0"/>
              <w:rPr>
                <w:rFonts w:ascii="Times" w:eastAsia="Times" w:hAnsi="Times" w:cs="Times New Roman"/>
                <w:i/>
                <w:lang w:val="en-GB" w:eastAsia="it-IT"/>
              </w:rPr>
            </w:pPr>
            <w:r w:rsidRPr="00E909C3">
              <w:rPr>
                <w:rFonts w:ascii="Times" w:eastAsia="Times" w:hAnsi="Times" w:cs="Times New Roman"/>
                <w:i/>
                <w:sz w:val="22"/>
                <w:szCs w:val="22"/>
                <w:lang w:val="en-GB" w:eastAsia="it-IT"/>
              </w:rPr>
              <w:t xml:space="preserve">E.Coli </w:t>
            </w:r>
            <w:r w:rsidR="00C41929">
              <w:rPr>
                <w:rFonts w:ascii="Times" w:eastAsia="Times" w:hAnsi="Times" w:cs="Times New Roman"/>
                <w:i/>
                <w:sz w:val="22"/>
                <w:szCs w:val="22"/>
                <w:lang w:val="ru-RU" w:eastAsia="it-IT"/>
              </w:rPr>
              <w:t>не обнаружены</w:t>
            </w:r>
            <w:r w:rsidRPr="00E909C3">
              <w:rPr>
                <w:rFonts w:ascii="Times" w:eastAsia="Times" w:hAnsi="Times" w:cs="Times New Roman"/>
                <w:i/>
                <w:sz w:val="22"/>
                <w:szCs w:val="22"/>
                <w:lang w:val="en-GB" w:eastAsia="it-IT"/>
              </w:rPr>
              <w:t xml:space="preserve"> </w:t>
            </w:r>
          </w:p>
          <w:p w:rsidR="00292648" w:rsidRPr="00E909C3" w:rsidRDefault="00292648" w:rsidP="00C41929">
            <w:pPr>
              <w:numPr>
                <w:ilvl w:val="0"/>
                <w:numId w:val="3"/>
              </w:numPr>
              <w:spacing w:after="0"/>
              <w:rPr>
                <w:rFonts w:ascii="Times" w:eastAsia="Times" w:hAnsi="Times" w:cs="Times New Roman"/>
                <w:lang w:val="en-GB" w:eastAsia="it-IT"/>
              </w:rPr>
            </w:pPr>
            <w:r w:rsidRPr="00E909C3">
              <w:rPr>
                <w:rFonts w:ascii="Times" w:eastAsia="Times" w:hAnsi="Times" w:cs="Times New Roman"/>
                <w:i/>
                <w:sz w:val="22"/>
                <w:szCs w:val="22"/>
                <w:lang w:val="en-GB" w:eastAsia="it-IT"/>
              </w:rPr>
              <w:t xml:space="preserve">Salmonella </w:t>
            </w:r>
            <w:r w:rsidR="00C41929">
              <w:rPr>
                <w:rFonts w:ascii="Times" w:eastAsia="Times" w:hAnsi="Times" w:cs="Times New Roman"/>
                <w:i/>
                <w:sz w:val="22"/>
                <w:szCs w:val="22"/>
                <w:lang w:val="ru-RU" w:eastAsia="it-IT"/>
              </w:rPr>
              <w:t>не обнаружены</w:t>
            </w:r>
            <w:r w:rsidRPr="00E909C3">
              <w:rPr>
                <w:rFonts w:ascii="Times" w:eastAsia="Times" w:hAnsi="Times" w:cs="Times New Roman"/>
                <w:sz w:val="22"/>
                <w:szCs w:val="22"/>
                <w:lang w:val="en-GB" w:eastAsia="it-IT"/>
              </w:rPr>
              <w:t xml:space="preserve"> </w:t>
            </w:r>
          </w:p>
        </w:tc>
      </w:tr>
      <w:tr w:rsidR="00292648" w:rsidRPr="00E909C3" w:rsidTr="0081620F">
        <w:tc>
          <w:tcPr>
            <w:tcW w:w="1910" w:type="dxa"/>
            <w:shd w:val="clear" w:color="auto" w:fill="F3F3F3"/>
          </w:tcPr>
          <w:p w:rsidR="00292648" w:rsidRPr="00C41929" w:rsidRDefault="00C41929" w:rsidP="0081620F">
            <w:pPr>
              <w:spacing w:after="0"/>
              <w:rPr>
                <w:rFonts w:ascii="Times" w:eastAsia="Times" w:hAnsi="Times" w:cs="Times New Roman"/>
                <w:b/>
                <w:u w:val="single"/>
                <w:lang w:val="ru-RU" w:eastAsia="it-IT"/>
              </w:rPr>
            </w:pPr>
            <w:r>
              <w:rPr>
                <w:rFonts w:ascii="Times" w:eastAsia="Times" w:hAnsi="Times" w:cs="Times New Roman"/>
                <w:b/>
                <w:u w:val="single"/>
                <w:lang w:val="ru-RU" w:eastAsia="it-IT"/>
              </w:rPr>
              <w:t>Упаковка</w:t>
            </w:r>
          </w:p>
        </w:tc>
        <w:tc>
          <w:tcPr>
            <w:tcW w:w="8546" w:type="dxa"/>
            <w:gridSpan w:val="2"/>
            <w:shd w:val="clear" w:color="auto" w:fill="F3F3F3"/>
          </w:tcPr>
          <w:p w:rsidR="00292648" w:rsidRPr="00C41929" w:rsidRDefault="00292648" w:rsidP="00C41929">
            <w:pPr>
              <w:spacing w:after="0"/>
              <w:ind w:left="360"/>
              <w:rPr>
                <w:rFonts w:ascii="Times" w:eastAsia="Times" w:hAnsi="Times" w:cs="Times New Roman"/>
                <w:i/>
                <w:lang w:val="ru-RU" w:eastAsia="it-IT"/>
              </w:rPr>
            </w:pPr>
            <w:r w:rsidRPr="00C41929">
              <w:rPr>
                <w:rFonts w:ascii="Times" w:eastAsia="Times" w:hAnsi="Times" w:cs="Times New Roman"/>
                <w:i/>
                <w:sz w:val="22"/>
                <w:szCs w:val="22"/>
                <w:lang w:val="ru-RU" w:eastAsia="it-IT"/>
              </w:rPr>
              <w:t xml:space="preserve">      </w:t>
            </w:r>
            <w:smartTag w:uri="urn:schemas-microsoft-com:office:smarttags" w:element="metricconverter">
              <w:smartTagPr>
                <w:attr w:name="ProductID" w:val="25 Kg"/>
              </w:smartTagPr>
              <w:r w:rsidRPr="00C41929">
                <w:rPr>
                  <w:rFonts w:ascii="Times" w:eastAsia="Times" w:hAnsi="Times" w:cs="Times New Roman"/>
                  <w:i/>
                  <w:sz w:val="22"/>
                  <w:szCs w:val="22"/>
                  <w:lang w:val="ru-RU" w:eastAsia="it-IT"/>
                </w:rPr>
                <w:t xml:space="preserve">25 </w:t>
              </w:r>
              <w:r w:rsidRPr="00E909C3">
                <w:rPr>
                  <w:rFonts w:ascii="Times" w:eastAsia="Times" w:hAnsi="Times" w:cs="Times New Roman"/>
                  <w:i/>
                  <w:sz w:val="22"/>
                  <w:szCs w:val="22"/>
                  <w:lang w:val="en-GB" w:eastAsia="it-IT"/>
                </w:rPr>
                <w:t>Kg</w:t>
              </w:r>
            </w:smartTag>
            <w:r w:rsidRPr="00C41929">
              <w:rPr>
                <w:rFonts w:ascii="Times" w:eastAsia="Times" w:hAnsi="Times" w:cs="Times New Roman"/>
                <w:i/>
                <w:sz w:val="22"/>
                <w:szCs w:val="22"/>
                <w:lang w:val="ru-RU" w:eastAsia="it-IT"/>
              </w:rPr>
              <w:t xml:space="preserve"> </w:t>
            </w:r>
            <w:r w:rsidR="00C41929">
              <w:rPr>
                <w:rFonts w:ascii="Times" w:eastAsia="Times" w:hAnsi="Times" w:cs="Times New Roman"/>
                <w:i/>
                <w:sz w:val="22"/>
                <w:szCs w:val="22"/>
                <w:lang w:val="ru-RU" w:eastAsia="it-IT"/>
              </w:rPr>
              <w:t>многослойные</w:t>
            </w:r>
            <w:r w:rsidRPr="00C41929">
              <w:rPr>
                <w:rFonts w:ascii="Times" w:eastAsia="Times" w:hAnsi="Times" w:cs="Times New Roman"/>
                <w:i/>
                <w:sz w:val="22"/>
                <w:szCs w:val="22"/>
                <w:lang w:val="ru-RU" w:eastAsia="it-IT"/>
              </w:rPr>
              <w:t xml:space="preserve"> (</w:t>
            </w:r>
            <w:r w:rsidR="00C41929">
              <w:rPr>
                <w:rFonts w:ascii="Times" w:eastAsia="Times" w:hAnsi="Times" w:cs="Times New Roman"/>
                <w:i/>
                <w:sz w:val="22"/>
                <w:szCs w:val="22"/>
                <w:lang w:val="ru-RU" w:eastAsia="it-IT"/>
              </w:rPr>
              <w:t>Бумага</w:t>
            </w:r>
            <w:r w:rsidR="00C41929" w:rsidRPr="00C41929">
              <w:rPr>
                <w:rFonts w:ascii="Times" w:eastAsia="Times" w:hAnsi="Times" w:cs="Times New Roman"/>
                <w:i/>
                <w:sz w:val="22"/>
                <w:szCs w:val="22"/>
                <w:lang w:val="ru-RU" w:eastAsia="it-IT"/>
              </w:rPr>
              <w:t xml:space="preserve">+ </w:t>
            </w:r>
            <w:r w:rsidR="00C41929">
              <w:rPr>
                <w:rFonts w:ascii="Times" w:eastAsia="Times" w:hAnsi="Times" w:cs="Times New Roman"/>
                <w:i/>
                <w:sz w:val="22"/>
                <w:szCs w:val="22"/>
                <w:lang w:val="ru-RU" w:eastAsia="it-IT"/>
              </w:rPr>
              <w:t>ПЭВП</w:t>
            </w:r>
            <w:r w:rsidRPr="00C41929">
              <w:rPr>
                <w:rFonts w:ascii="Times" w:eastAsia="Times" w:hAnsi="Times" w:cs="Times New Roman"/>
                <w:i/>
                <w:sz w:val="22"/>
                <w:szCs w:val="22"/>
                <w:lang w:val="ru-RU" w:eastAsia="it-IT"/>
              </w:rPr>
              <w:t xml:space="preserve">) </w:t>
            </w:r>
            <w:r w:rsidR="00C41929">
              <w:rPr>
                <w:rFonts w:ascii="Times" w:eastAsia="Times" w:hAnsi="Times" w:cs="Times New Roman"/>
                <w:i/>
                <w:sz w:val="22"/>
                <w:szCs w:val="22"/>
                <w:lang w:val="ru-RU" w:eastAsia="it-IT"/>
              </w:rPr>
              <w:t>мешки с термосвариваемым клапаном</w:t>
            </w:r>
          </w:p>
        </w:tc>
      </w:tr>
      <w:tr w:rsidR="00292648" w:rsidRPr="00E909C3" w:rsidTr="0081620F">
        <w:tc>
          <w:tcPr>
            <w:tcW w:w="1910" w:type="dxa"/>
            <w:shd w:val="clear" w:color="auto" w:fill="F3F3F3"/>
          </w:tcPr>
          <w:p w:rsidR="00292648" w:rsidRPr="00C41929" w:rsidRDefault="00C41929" w:rsidP="0081620F">
            <w:pPr>
              <w:spacing w:after="0"/>
              <w:rPr>
                <w:rFonts w:ascii="Times" w:eastAsia="Times" w:hAnsi="Times" w:cs="Times New Roman"/>
                <w:b/>
                <w:u w:val="single"/>
                <w:lang w:val="ru-RU" w:eastAsia="it-IT"/>
              </w:rPr>
            </w:pPr>
            <w:r>
              <w:rPr>
                <w:rFonts w:ascii="Times" w:eastAsia="Times" w:hAnsi="Times" w:cs="Times New Roman"/>
                <w:b/>
                <w:u w:val="single"/>
                <w:lang w:val="ru-RU" w:eastAsia="it-IT"/>
              </w:rPr>
              <w:t>Хранение</w:t>
            </w:r>
          </w:p>
        </w:tc>
        <w:tc>
          <w:tcPr>
            <w:tcW w:w="8546" w:type="dxa"/>
            <w:gridSpan w:val="2"/>
            <w:shd w:val="clear" w:color="auto" w:fill="F3F3F3"/>
          </w:tcPr>
          <w:p w:rsidR="00292648" w:rsidRPr="00C41929" w:rsidRDefault="00292648" w:rsidP="00C41929">
            <w:pPr>
              <w:spacing w:after="0"/>
              <w:ind w:left="360"/>
              <w:rPr>
                <w:rFonts w:ascii="Times" w:eastAsia="Times" w:hAnsi="Times" w:cs="Times New Roman"/>
                <w:i/>
                <w:lang w:val="ru-RU" w:eastAsia="it-IT"/>
              </w:rPr>
            </w:pPr>
            <w:r w:rsidRPr="00C41929">
              <w:rPr>
                <w:rFonts w:ascii="Times" w:eastAsia="Times" w:hAnsi="Times" w:cs="Times New Roman"/>
                <w:i/>
                <w:sz w:val="22"/>
                <w:szCs w:val="22"/>
                <w:lang w:val="ru-RU" w:eastAsia="it-IT"/>
              </w:rPr>
              <w:t xml:space="preserve">     18 </w:t>
            </w:r>
            <w:r w:rsidR="00C41929">
              <w:rPr>
                <w:rFonts w:ascii="Times" w:eastAsia="Times" w:hAnsi="Times" w:cs="Times New Roman"/>
                <w:i/>
                <w:sz w:val="22"/>
                <w:szCs w:val="22"/>
                <w:lang w:val="ru-RU" w:eastAsia="it-IT"/>
              </w:rPr>
              <w:t>месяцев в прохладном сухом месте</w:t>
            </w:r>
          </w:p>
        </w:tc>
      </w:tr>
      <w:tr w:rsidR="00292648" w:rsidRPr="00E909C3" w:rsidTr="0081620F">
        <w:tc>
          <w:tcPr>
            <w:tcW w:w="10456" w:type="dxa"/>
            <w:gridSpan w:val="3"/>
            <w:shd w:val="clear" w:color="auto" w:fill="F3F3F3"/>
          </w:tcPr>
          <w:p w:rsidR="00292648" w:rsidRPr="00C41929" w:rsidRDefault="00292648" w:rsidP="0081620F">
            <w:pPr>
              <w:spacing w:after="0"/>
              <w:rPr>
                <w:rFonts w:ascii="Times" w:eastAsia="Times" w:hAnsi="Times" w:cs="Times New Roman"/>
                <w:i/>
                <w:sz w:val="16"/>
                <w:szCs w:val="16"/>
                <w:lang w:val="ru-RU" w:eastAsia="it-IT"/>
              </w:rPr>
            </w:pPr>
          </w:p>
          <w:p w:rsidR="00292648" w:rsidRPr="00C41929" w:rsidRDefault="00292648" w:rsidP="0081620F">
            <w:pPr>
              <w:spacing w:after="0"/>
              <w:rPr>
                <w:rFonts w:ascii="Times" w:eastAsia="Times" w:hAnsi="Times" w:cs="Times New Roman"/>
                <w:i/>
                <w:sz w:val="16"/>
                <w:szCs w:val="16"/>
                <w:lang w:val="ru-RU" w:eastAsia="it-IT"/>
              </w:rPr>
            </w:pPr>
          </w:p>
          <w:p w:rsidR="00292648" w:rsidRPr="00C41929" w:rsidRDefault="00292648" w:rsidP="0081620F">
            <w:pPr>
              <w:spacing w:after="0"/>
              <w:rPr>
                <w:rFonts w:ascii="Times" w:eastAsia="Times" w:hAnsi="Times" w:cs="Times New Roman"/>
                <w:i/>
                <w:sz w:val="16"/>
                <w:szCs w:val="16"/>
                <w:lang w:val="ru-RU" w:eastAsia="it-IT"/>
              </w:rPr>
            </w:pPr>
          </w:p>
          <w:p w:rsidR="00292648" w:rsidRPr="00E909C3" w:rsidRDefault="00292648" w:rsidP="0081620F">
            <w:pPr>
              <w:spacing w:after="0"/>
              <w:rPr>
                <w:rFonts w:ascii="Times" w:eastAsia="Times" w:hAnsi="Times" w:cs="Times New Roman"/>
                <w:i/>
                <w:sz w:val="16"/>
                <w:szCs w:val="16"/>
                <w:lang w:val="en-GB" w:eastAsia="it-IT"/>
              </w:rPr>
            </w:pPr>
            <w:r w:rsidRPr="00E909C3">
              <w:rPr>
                <w:rFonts w:ascii="Times" w:eastAsia="Times" w:hAnsi="Times" w:cs="Times New Roman"/>
                <w:b/>
                <w:sz w:val="16"/>
                <w:szCs w:val="16"/>
                <w:lang w:val="en-GB" w:eastAsia="it-IT"/>
              </w:rPr>
              <w:t xml:space="preserve">Note </w:t>
            </w:r>
            <w:r w:rsidRPr="00E909C3">
              <w:rPr>
                <w:rFonts w:ascii="Times" w:eastAsia="Times" w:hAnsi="Times" w:cs="Times New Roman"/>
                <w:i/>
                <w:sz w:val="16"/>
                <w:szCs w:val="16"/>
                <w:lang w:val="en-GB" w:eastAsia="it-IT"/>
              </w:rPr>
              <w:t>:All the information is offered in good faith, without guarantee or obligation for the accuracy or sufficiency thereof, or the results obtained, and is accepted at user’s risk. Nothing herein shall be construed as a recommendation for use which infringe valid patents or as extending license under valid patents</w:t>
            </w:r>
          </w:p>
        </w:tc>
      </w:tr>
    </w:tbl>
    <w:p w:rsidR="00292648" w:rsidRPr="00F529C1" w:rsidRDefault="00292648" w:rsidP="00292648">
      <w:pPr>
        <w:spacing w:after="0"/>
        <w:rPr>
          <w:rFonts w:ascii="Times" w:eastAsia="Times" w:hAnsi="Times" w:cs="Times New Roman"/>
          <w:szCs w:val="20"/>
          <w:lang w:val="en-GB" w:eastAsia="it-IT"/>
        </w:rPr>
      </w:pPr>
    </w:p>
    <w:p w:rsidR="00292648" w:rsidRPr="00F529C1" w:rsidRDefault="00292648" w:rsidP="00292648">
      <w:pPr>
        <w:pStyle w:val="Default"/>
        <w:rPr>
          <w:lang w:val="en-US"/>
        </w:rPr>
      </w:pPr>
    </w:p>
    <w:p w:rsidR="00002005" w:rsidRPr="00292648" w:rsidRDefault="00002005">
      <w:pPr>
        <w:rPr>
          <w:lang w:val="en-US"/>
        </w:rPr>
      </w:pPr>
    </w:p>
    <w:sectPr w:rsidR="00002005" w:rsidRPr="00292648" w:rsidSect="00F95444">
      <w:headerReference w:type="default" r:id="rId7"/>
      <w:footerReference w:type="default" r:id="rId8"/>
      <w:pgSz w:w="11909" w:h="16848"/>
      <w:pgMar w:top="860" w:right="569" w:bottom="1134" w:left="567" w:header="0" w:footer="9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66BA">
      <w:pPr>
        <w:spacing w:after="0"/>
      </w:pPr>
      <w:r>
        <w:separator/>
      </w:r>
    </w:p>
  </w:endnote>
  <w:endnote w:type="continuationSeparator" w:id="0">
    <w:p w:rsidR="00000000" w:rsidRDefault="00D16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tilliumText22L-Bold">
    <w:altName w:val="Arial"/>
    <w:panose1 w:val="00000000000000000000"/>
    <w:charset w:val="00"/>
    <w:family w:val="swiss"/>
    <w:notTrueType/>
    <w:pitch w:val="default"/>
    <w:sig w:usb0="00000003" w:usb1="00000000" w:usb2="00000000" w:usb3="00000000" w:csb0="00000001" w:csb1="00000000"/>
  </w:font>
  <w:font w:name="TitilliumText22L-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2C7" w:rsidRDefault="00D166BA">
    <w:pPr>
      <w:pStyle w:val="a5"/>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30480</wp:posOffset>
              </wp:positionV>
              <wp:extent cx="695325" cy="11430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001" w:rsidRDefault="00D1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margin-left:18.15pt;margin-top:2.4pt;width:54.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" fillcolor="white [3201]" stroked="f" strokeweight=".5pt">
              <v:path arrowok="t"/>
              <v:textbox>
                <w:txbxContent>
                  <w:p w:rsidR="00CA0001" w:rsidRDefault="00D166BA"/>
                </w:txbxContent>
              </v:textbox>
            </v:shape>
          </w:pict>
        </mc:Fallback>
      </mc:AlternateContent>
    </w: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-158115</wp:posOffset>
              </wp:positionV>
              <wp:extent cx="7277100" cy="949325"/>
              <wp:effectExtent l="0" t="0" r="0"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0" cy="949325"/>
                      </a:xfrm>
                      <a:prstGeom prst="rect">
                        <a:avLst/>
                      </a:prstGeom>
                      <a:noFill/>
                      <a:ln w="6350">
                        <a:noFill/>
                      </a:ln>
                      <a:effectLst/>
                    </wps:spPr>
                    <wps:txbx>
                      <w:txbxContent>
                        <w:p w:rsidR="0003181B" w:rsidRDefault="00AD600B" w:rsidP="0003181B">
                          <w:pPr>
                            <w:autoSpaceDE w:val="0"/>
                            <w:autoSpaceDN w:val="0"/>
                            <w:adjustRightInd w:val="0"/>
                            <w:ind w:left="1134"/>
                            <w:rPr>
                              <w:rFonts w:ascii="TitilliumText22L-Bold" w:hAnsi="TitilliumText22L-Bold" w:cs="TitilliumText22L-Bold"/>
                              <w:b/>
                              <w:bCs/>
                              <w:sz w:val="17"/>
                              <w:szCs w:val="17"/>
                            </w:rPr>
                          </w:pPr>
                          <w:r>
                            <w:rPr>
                              <w:rFonts w:ascii="TitilliumText22L-Bold" w:hAnsi="TitilliumText22L-Bold" w:cs="TitilliumText22L-Bold"/>
                              <w:b/>
                              <w:bCs/>
                              <w:sz w:val="17"/>
                              <w:szCs w:val="17"/>
                            </w:rPr>
                            <w:t xml:space="preserve">          </w:t>
                          </w:r>
                        </w:p>
                        <w:p w:rsidR="0003181B" w:rsidRPr="007E7FF2" w:rsidRDefault="00AD600B" w:rsidP="0003181B">
                          <w:pPr>
                            <w:autoSpaceDE w:val="0"/>
                            <w:autoSpaceDN w:val="0"/>
                            <w:adjustRightInd w:val="0"/>
                            <w:ind w:left="1701"/>
                            <w:rPr>
                              <w:rFonts w:ascii="TitilliumText22L-Light" w:hAnsi="TitilliumText22L-Light" w:cs="TitilliumText22L-Light"/>
                              <w:sz w:val="17"/>
                              <w:szCs w:val="17"/>
                            </w:rPr>
                          </w:pPr>
                          <w:r>
                            <w:rPr>
                              <w:rFonts w:ascii="TitilliumText22L-Bold" w:hAnsi="TitilliumText22L-Bold" w:cs="TitilliumText22L-Bold"/>
                              <w:b/>
                              <w:bCs/>
                              <w:sz w:val="17"/>
                              <w:szCs w:val="17"/>
                            </w:rPr>
                            <w:t xml:space="preserve">LBG Sicilia s.r.l. </w:t>
                          </w:r>
                          <w:r>
                            <w:rPr>
                              <w:rFonts w:ascii="TitilliumText22L-Light" w:hAnsi="TitilliumText22L-Light" w:cs="TitilliumText22L-Light"/>
                              <w:sz w:val="17"/>
                              <w:szCs w:val="17"/>
                            </w:rPr>
                            <w:t xml:space="preserve">Zona Industriale 3° fase - 97100 Ragusa - Italy - tel +39 0932 668 559 - fax +39 0932 667 533 - </w:t>
                          </w:r>
                          <w:hyperlink r:id="rId1" w:history="1">
                            <w:r w:rsidRPr="007E7FF2">
                              <w:rPr>
                                <w:rStyle w:val="a7"/>
                                <w:rFonts w:ascii="TitilliumText22L-Light" w:hAnsi="TitilliumText22L-Light" w:cs="TitilliumText22L-Light"/>
                                <w:sz w:val="17"/>
                                <w:szCs w:val="17"/>
                              </w:rPr>
                              <w:t>office@lbg.it</w:t>
                            </w:r>
                          </w:hyperlink>
                          <w:r w:rsidRPr="007E7FF2">
                            <w:rPr>
                              <w:rFonts w:ascii="TitilliumText22L-Light" w:hAnsi="TitilliumText22L-Light" w:cs="TitilliumText22L-Light"/>
                              <w:sz w:val="17"/>
                              <w:szCs w:val="17"/>
                            </w:rPr>
                            <w:t xml:space="preserve">               </w:t>
                          </w:r>
                          <w:r w:rsidRPr="007E7FF2">
                            <w:rPr>
                              <w:rFonts w:ascii="TitilliumText22L-Bold" w:hAnsi="TitilliumText22L-Bold" w:cs="TitilliumText22L-Bold"/>
                              <w:b/>
                              <w:bCs/>
                              <w:sz w:val="17"/>
                              <w:szCs w:val="17"/>
                            </w:rPr>
                            <w:t xml:space="preserve">www.lbg.it </w:t>
                          </w:r>
                          <w:r w:rsidRPr="007E7FF2">
                            <w:rPr>
                              <w:rFonts w:ascii="TitilliumText22L-Light" w:hAnsi="TitilliumText22L-Light" w:cs="TitilliumText22L-Light"/>
                              <w:sz w:val="17"/>
                              <w:szCs w:val="17"/>
                            </w:rPr>
                            <w:t>- VAT 01007280884</w:t>
                          </w:r>
                        </w:p>
                        <w:p w:rsidR="0003181B" w:rsidRDefault="00D166BA" w:rsidP="00031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margin-left:-6.6pt;margin-top:-12.45pt;width:573pt;height: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" filled="f" stroked="f" strokeweight=".5pt">
              <v:path arrowok="t"/>
              <v:textbox>
                <w:txbxContent>
                  <w:p w:rsidR="0003181B" w:rsidRDefault="00AD600B" w:rsidP="0003181B">
                    <w:pPr>
                      <w:autoSpaceDE w:val="0"/>
                      <w:autoSpaceDN w:val="0"/>
                      <w:adjustRightInd w:val="0"/>
                      <w:ind w:left="1134"/>
                      <w:rPr>
                        <w:rFonts w:ascii="TitilliumText22L-Bold" w:hAnsi="TitilliumText22L-Bold" w:cs="TitilliumText22L-Bold"/>
                        <w:b/>
                        <w:bCs/>
                        <w:sz w:val="17"/>
                        <w:szCs w:val="17"/>
                      </w:rPr>
                    </w:pPr>
                    <w:r>
                      <w:rPr>
                        <w:rFonts w:ascii="TitilliumText22L-Bold" w:hAnsi="TitilliumText22L-Bold" w:cs="TitilliumText22L-Bold"/>
                        <w:b/>
                        <w:bCs/>
                        <w:sz w:val="17"/>
                        <w:szCs w:val="17"/>
                      </w:rPr>
                      <w:t xml:space="preserve">          </w:t>
                    </w:r>
                  </w:p>
                  <w:p w:rsidR="0003181B" w:rsidRPr="007E7FF2" w:rsidRDefault="00AD600B" w:rsidP="0003181B">
                    <w:pPr>
                      <w:autoSpaceDE w:val="0"/>
                      <w:autoSpaceDN w:val="0"/>
                      <w:adjustRightInd w:val="0"/>
                      <w:ind w:left="1701"/>
                      <w:rPr>
                        <w:rFonts w:ascii="TitilliumText22L-Light" w:hAnsi="TitilliumText22L-Light" w:cs="TitilliumText22L-Light"/>
                        <w:sz w:val="17"/>
                        <w:szCs w:val="17"/>
                      </w:rPr>
                    </w:pPr>
                    <w:r>
                      <w:rPr>
                        <w:rFonts w:ascii="TitilliumText22L-Bold" w:hAnsi="TitilliumText22L-Bold" w:cs="TitilliumText22L-Bold"/>
                        <w:b/>
                        <w:bCs/>
                        <w:sz w:val="17"/>
                        <w:szCs w:val="17"/>
                      </w:rPr>
                      <w:t xml:space="preserve">LBG Sicilia s.r.l. </w:t>
                    </w:r>
                    <w:r>
                      <w:rPr>
                        <w:rFonts w:ascii="TitilliumText22L-Light" w:hAnsi="TitilliumText22L-Light" w:cs="TitilliumText22L-Light"/>
                        <w:sz w:val="17"/>
                        <w:szCs w:val="17"/>
                      </w:rPr>
                      <w:t xml:space="preserve">Zona Industriale 3° fase - 97100 Ragusa - Italy - tel +39 0932 668 559 - fax +39 0932 667 533 - </w:t>
                    </w:r>
                    <w:hyperlink r:id="rId2" w:history="1">
                      <w:r w:rsidRPr="007E7FF2">
                        <w:rPr>
                          <w:rStyle w:val="a7"/>
                          <w:rFonts w:ascii="TitilliumText22L-Light" w:hAnsi="TitilliumText22L-Light" w:cs="TitilliumText22L-Light"/>
                          <w:sz w:val="17"/>
                          <w:szCs w:val="17"/>
                        </w:rPr>
                        <w:t>office@lbg.it</w:t>
                      </w:r>
                    </w:hyperlink>
                    <w:r w:rsidRPr="007E7FF2">
                      <w:rPr>
                        <w:rFonts w:ascii="TitilliumText22L-Light" w:hAnsi="TitilliumText22L-Light" w:cs="TitilliumText22L-Light"/>
                        <w:sz w:val="17"/>
                        <w:szCs w:val="17"/>
                      </w:rPr>
                      <w:t xml:space="preserve">               </w:t>
                    </w:r>
                    <w:r w:rsidRPr="007E7FF2">
                      <w:rPr>
                        <w:rFonts w:ascii="TitilliumText22L-Bold" w:hAnsi="TitilliumText22L-Bold" w:cs="TitilliumText22L-Bold"/>
                        <w:b/>
                        <w:bCs/>
                        <w:sz w:val="17"/>
                        <w:szCs w:val="17"/>
                      </w:rPr>
                      <w:t xml:space="preserve">www.lbg.it </w:t>
                    </w:r>
                    <w:r w:rsidRPr="007E7FF2">
                      <w:rPr>
                        <w:rFonts w:ascii="TitilliumText22L-Light" w:hAnsi="TitilliumText22L-Light" w:cs="TitilliumText22L-Light"/>
                        <w:sz w:val="17"/>
                        <w:szCs w:val="17"/>
                      </w:rPr>
                      <w:t>- VAT 01007280884</w:t>
                    </w:r>
                  </w:p>
                  <w:p w:rsidR="0003181B" w:rsidRDefault="00D166BA" w:rsidP="0003181B"/>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1135380</wp:posOffset>
              </wp:positionH>
              <wp:positionV relativeFrom="paragraph">
                <wp:posOffset>192405</wp:posOffset>
              </wp:positionV>
              <wp:extent cx="5991225" cy="419100"/>
              <wp:effectExtent l="0" t="0" r="28575"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4191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181B" w:rsidRDefault="00D1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6" o:spid="_x0000_s1029" type="#_x0000_t202" style="position:absolute;margin-left:89.4pt;margin-top:15.15pt;width:471.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" fillcolor="white [3212]" strokecolor="white [3212]" strokeweight=".5pt">
              <v:path arrowok="t"/>
              <v:textbox>
                <w:txbxContent>
                  <w:p w:rsidR="0003181B" w:rsidRDefault="00D166B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66BA">
      <w:pPr>
        <w:spacing w:after="0"/>
      </w:pPr>
      <w:r>
        <w:separator/>
      </w:r>
    </w:p>
  </w:footnote>
  <w:footnote w:type="continuationSeparator" w:id="0">
    <w:p w:rsidR="00000000" w:rsidRDefault="00D166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F0" w:rsidRPr="00216848" w:rsidRDefault="00D166BA" w:rsidP="00CF31C1">
    <w:pPr>
      <w:pStyle w:val="a3"/>
      <w:tabs>
        <w:tab w:val="clear" w:pos="4819"/>
        <w:tab w:val="clear" w:pos="9638"/>
        <w:tab w:val="center" w:pos="4816"/>
      </w:tabs>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3954780</wp:posOffset>
              </wp:positionH>
              <wp:positionV relativeFrom="paragraph">
                <wp:posOffset>218440</wp:posOffset>
              </wp:positionV>
              <wp:extent cx="923925" cy="723900"/>
              <wp:effectExtent l="0" t="0" r="28575"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70C0" w:rsidRDefault="00D1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margin-left:311.4pt;margin-top:17.2pt;width:72.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" fillcolor="white [3201]" strokecolor="white [3212]" strokeweight=".5pt">
              <v:path arrowok="t"/>
              <v:textbox>
                <w:txbxContent>
                  <w:p w:rsidR="002670C0" w:rsidRDefault="00D166BA"/>
                </w:txbxContent>
              </v:textbox>
            </v:shape>
          </w:pict>
        </mc:Fallback>
      </mc:AlternateContent>
    </w:r>
    <w:r w:rsidR="00AD600B">
      <w:rPr>
        <w:noProof/>
        <w:lang w:val="ru-RU" w:eastAsia="ru-RU"/>
      </w:rPr>
      <w:drawing>
        <wp:anchor distT="0" distB="0" distL="114300" distR="114300" simplePos="0" relativeHeight="251660288" behindDoc="1" locked="1" layoutInCell="1" allowOverlap="1">
          <wp:simplePos x="0" y="0"/>
          <wp:positionH relativeFrom="page">
            <wp:align>center</wp:align>
          </wp:positionH>
          <wp:positionV relativeFrom="page">
            <wp:posOffset>104775</wp:posOffset>
          </wp:positionV>
          <wp:extent cx="7543800" cy="10667365"/>
          <wp:effectExtent l="0" t="0" r="0" b="635"/>
          <wp:wrapNone/>
          <wp:docPr id="3" name="Immagine 3" descr="LBG_Stationery_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G_Stationery_13-2.jpg"/>
                  <pic:cNvPicPr/>
                </pic:nvPicPr>
                <pic:blipFill>
                  <a:blip r:embed="rId1"/>
                  <a:stretch>
                    <a:fillRect/>
                  </a:stretch>
                </pic:blipFill>
                <pic:spPr>
                  <a:xfrm>
                    <a:off x="0" y="0"/>
                    <a:ext cx="7543800" cy="10667365"/>
                  </a:xfrm>
                  <a:prstGeom prst="rect">
                    <a:avLst/>
                  </a:prstGeom>
                </pic:spPr>
              </pic:pic>
            </a:graphicData>
          </a:graphic>
        </wp:anchor>
      </w:drawing>
    </w:r>
    <w:r w:rsidR="00AD600B">
      <w:tab/>
    </w:r>
    <w:r w:rsidR="00AD600B">
      <w:rPr>
        <w:noProof/>
        <w:lang w:val="ru-RU" w:eastAsia="ru-RU"/>
      </w:rPr>
      <w:drawing>
        <wp:inline distT="0" distB="0" distL="0" distR="0">
          <wp:extent cx="1966633" cy="1238250"/>
          <wp:effectExtent l="0" t="0" r="0" b="0"/>
          <wp:docPr id="7" name="Immagine 7" descr="C:\Users\Buchi\Pictures\nuovo logo L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hi\Pictures\nuovo logo LB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164" cy="12574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3C3"/>
    <w:multiLevelType w:val="hybridMultilevel"/>
    <w:tmpl w:val="F01E76D2"/>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320A8"/>
    <w:multiLevelType w:val="hybridMultilevel"/>
    <w:tmpl w:val="20BA00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B21BB"/>
    <w:multiLevelType w:val="hybridMultilevel"/>
    <w:tmpl w:val="9B7E99E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B">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54A42"/>
    <w:multiLevelType w:val="hybridMultilevel"/>
    <w:tmpl w:val="0F36E8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9B139E"/>
    <w:multiLevelType w:val="hybridMultilevel"/>
    <w:tmpl w:val="6D42F3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57BED"/>
    <w:multiLevelType w:val="hybridMultilevel"/>
    <w:tmpl w:val="1BB0B9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48"/>
    <w:rsid w:val="00002005"/>
    <w:rsid w:val="00164C85"/>
    <w:rsid w:val="00292648"/>
    <w:rsid w:val="007958DA"/>
    <w:rsid w:val="00AD600B"/>
    <w:rsid w:val="00C41929"/>
    <w:rsid w:val="00D166BA"/>
    <w:rsid w:val="00FF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AE07732F-F699-4B4C-9DDF-4C38CF1F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48"/>
    <w:pPr>
      <w:spacing w:line="240" w:lineRule="auto"/>
    </w:pPr>
    <w:rPr>
      <w:sz w:val="24"/>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648"/>
    <w:pPr>
      <w:tabs>
        <w:tab w:val="center" w:pos="4819"/>
        <w:tab w:val="right" w:pos="9638"/>
      </w:tabs>
      <w:spacing w:after="0"/>
    </w:pPr>
  </w:style>
  <w:style w:type="character" w:customStyle="1" w:styleId="a4">
    <w:name w:val="Верхний колонтитул Знак"/>
    <w:basedOn w:val="a0"/>
    <w:link w:val="a3"/>
    <w:uiPriority w:val="99"/>
    <w:rsid w:val="00292648"/>
    <w:rPr>
      <w:sz w:val="24"/>
      <w:szCs w:val="24"/>
      <w:lang w:val="it-IT"/>
    </w:rPr>
  </w:style>
  <w:style w:type="paragraph" w:styleId="a5">
    <w:name w:val="footer"/>
    <w:basedOn w:val="a"/>
    <w:link w:val="a6"/>
    <w:uiPriority w:val="99"/>
    <w:unhideWhenUsed/>
    <w:rsid w:val="00292648"/>
    <w:pPr>
      <w:tabs>
        <w:tab w:val="center" w:pos="4819"/>
        <w:tab w:val="right" w:pos="9638"/>
      </w:tabs>
      <w:spacing w:after="0"/>
    </w:pPr>
  </w:style>
  <w:style w:type="character" w:customStyle="1" w:styleId="a6">
    <w:name w:val="Нижний колонтитул Знак"/>
    <w:basedOn w:val="a0"/>
    <w:link w:val="a5"/>
    <w:uiPriority w:val="99"/>
    <w:rsid w:val="00292648"/>
    <w:rPr>
      <w:sz w:val="24"/>
      <w:szCs w:val="24"/>
      <w:lang w:val="it-IT"/>
    </w:rPr>
  </w:style>
  <w:style w:type="character" w:styleId="a7">
    <w:name w:val="Hyperlink"/>
    <w:basedOn w:val="a0"/>
    <w:rsid w:val="00292648"/>
    <w:rPr>
      <w:color w:val="0000FF" w:themeColor="hyperlink"/>
      <w:u w:val="single"/>
    </w:rPr>
  </w:style>
  <w:style w:type="paragraph" w:customStyle="1" w:styleId="Default">
    <w:name w:val="Default"/>
    <w:rsid w:val="00292648"/>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a8">
    <w:name w:val="Balloon Text"/>
    <w:basedOn w:val="a"/>
    <w:link w:val="a9"/>
    <w:uiPriority w:val="99"/>
    <w:semiHidden/>
    <w:unhideWhenUsed/>
    <w:rsid w:val="00292648"/>
    <w:pPr>
      <w:spacing w:after="0"/>
    </w:pPr>
    <w:rPr>
      <w:rFonts w:ascii="Tahoma" w:hAnsi="Tahoma" w:cs="Tahoma"/>
      <w:sz w:val="16"/>
      <w:szCs w:val="16"/>
    </w:rPr>
  </w:style>
  <w:style w:type="character" w:customStyle="1" w:styleId="a9">
    <w:name w:val="Текст выноски Знак"/>
    <w:basedOn w:val="a0"/>
    <w:link w:val="a8"/>
    <w:uiPriority w:val="99"/>
    <w:semiHidden/>
    <w:rsid w:val="00292648"/>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lbg.it" TargetMode="External"/><Relationship Id="rId1" Type="http://schemas.openxmlformats.org/officeDocument/2006/relationships/hyperlink" Target="mailto:office@lb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Chelysheva</dc:creator>
  <cp:keywords/>
  <dc:description/>
  <cp:lastModifiedBy>Nina V. Shimanova</cp:lastModifiedBy>
  <cp:revision>2</cp:revision>
  <cp:lastPrinted>2020-04-06T10:06:00Z</cp:lastPrinted>
  <dcterms:created xsi:type="dcterms:W3CDTF">2020-04-06T10:06:00Z</dcterms:created>
  <dcterms:modified xsi:type="dcterms:W3CDTF">2020-04-06T10:06:00Z</dcterms:modified>
</cp:coreProperties>
</file>