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0C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01C8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32C0C"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34A64" w:rsidRPr="00972493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E01C8C">
        <w:rPr>
          <w:rFonts w:ascii="Times New Roman" w:hAnsi="Times New Roman" w:cs="Times New Roman"/>
          <w:sz w:val="24"/>
          <w:szCs w:val="24"/>
        </w:rPr>
        <w:t xml:space="preserve">   </w:t>
      </w:r>
      <w:r w:rsidR="00C32C0C">
        <w:rPr>
          <w:rFonts w:ascii="Times New Roman" w:hAnsi="Times New Roman" w:cs="Times New Roman"/>
          <w:sz w:val="24"/>
          <w:szCs w:val="24"/>
        </w:rPr>
        <w:t>ГБ</w:t>
      </w:r>
      <w:r w:rsidR="001944B7">
        <w:rPr>
          <w:rFonts w:ascii="Times New Roman" w:hAnsi="Times New Roman" w:cs="Times New Roman"/>
          <w:sz w:val="24"/>
          <w:szCs w:val="24"/>
        </w:rPr>
        <w:t>У</w:t>
      </w:r>
      <w:r w:rsidR="00C32C0C">
        <w:rPr>
          <w:rFonts w:ascii="Times New Roman" w:hAnsi="Times New Roman" w:cs="Times New Roman"/>
          <w:sz w:val="24"/>
          <w:szCs w:val="24"/>
        </w:rPr>
        <w:t xml:space="preserve"> РК «Ленинский районный </w:t>
      </w:r>
      <w:r w:rsidR="007B5218">
        <w:rPr>
          <w:rFonts w:ascii="Times New Roman" w:hAnsi="Times New Roman" w:cs="Times New Roman"/>
          <w:sz w:val="24"/>
          <w:szCs w:val="24"/>
        </w:rPr>
        <w:t>ЦСССДМ</w:t>
      </w:r>
      <w:r w:rsidR="00534A64" w:rsidRPr="00972493">
        <w:rPr>
          <w:rFonts w:ascii="Times New Roman" w:hAnsi="Times New Roman" w:cs="Times New Roman"/>
          <w:sz w:val="24"/>
          <w:szCs w:val="24"/>
        </w:rPr>
        <w:t>»</w:t>
      </w:r>
    </w:p>
    <w:p w:rsidR="00534A64" w:rsidRPr="006A1B99" w:rsidRDefault="009D0D0D" w:rsidP="009D0D0D">
      <w:pPr>
        <w:pStyle w:val="a3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5A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9EF" w:rsidRPr="006A1B99">
        <w:rPr>
          <w:rFonts w:ascii="Times New Roman" w:hAnsi="Times New Roman" w:cs="Times New Roman"/>
          <w:sz w:val="24"/>
          <w:szCs w:val="24"/>
        </w:rPr>
        <w:t xml:space="preserve">от </w:t>
      </w:r>
      <w:r w:rsidR="00821ED3" w:rsidRPr="006A1B99">
        <w:rPr>
          <w:rFonts w:ascii="Times New Roman" w:hAnsi="Times New Roman" w:cs="Times New Roman"/>
          <w:sz w:val="24"/>
          <w:szCs w:val="24"/>
        </w:rPr>
        <w:t>27.06</w:t>
      </w:r>
      <w:r w:rsidR="006C09CC">
        <w:rPr>
          <w:rFonts w:ascii="Times New Roman" w:hAnsi="Times New Roman" w:cs="Times New Roman"/>
          <w:sz w:val="24"/>
          <w:szCs w:val="24"/>
        </w:rPr>
        <w:t>.2025</w:t>
      </w:r>
      <w:r w:rsidR="00534A64" w:rsidRPr="006A1B99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7B60AC">
        <w:rPr>
          <w:rFonts w:ascii="Times New Roman" w:hAnsi="Times New Roman" w:cs="Times New Roman"/>
          <w:sz w:val="24"/>
          <w:szCs w:val="24"/>
        </w:rPr>
        <w:t>716</w:t>
      </w:r>
      <w:r w:rsidR="00C32C0C" w:rsidRPr="006A1B99">
        <w:rPr>
          <w:rFonts w:ascii="Times New Roman" w:hAnsi="Times New Roman" w:cs="Times New Roman"/>
          <w:sz w:val="24"/>
          <w:szCs w:val="24"/>
        </w:rPr>
        <w:t>/01-09</w:t>
      </w:r>
    </w:p>
    <w:p w:rsidR="00534A64" w:rsidRPr="00D278CA" w:rsidRDefault="00534A64" w:rsidP="00534A64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34A64" w:rsidRPr="00387985" w:rsidRDefault="007B1051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</w:t>
      </w:r>
      <w:r w:rsidR="000C6EF9">
        <w:rPr>
          <w:rFonts w:ascii="Times New Roman" w:hAnsi="Times New Roman" w:cs="Times New Roman"/>
        </w:rPr>
        <w:t xml:space="preserve"> о выполнении П</w:t>
      </w:r>
      <w:r w:rsidR="00821ED3">
        <w:rPr>
          <w:rFonts w:ascii="Times New Roman" w:hAnsi="Times New Roman" w:cs="Times New Roman"/>
        </w:rPr>
        <w:t>лана</w:t>
      </w:r>
      <w:r w:rsidR="00C32C0C">
        <w:rPr>
          <w:rFonts w:ascii="Times New Roman" w:hAnsi="Times New Roman" w:cs="Times New Roman"/>
        </w:rPr>
        <w:t xml:space="preserve"> по противодействию</w:t>
      </w:r>
      <w:r w:rsidR="00061CCD">
        <w:rPr>
          <w:rFonts w:ascii="Times New Roman" w:hAnsi="Times New Roman" w:cs="Times New Roman"/>
        </w:rPr>
        <w:t xml:space="preserve"> коррупции</w:t>
      </w:r>
    </w:p>
    <w:p w:rsidR="009D0D0D" w:rsidRDefault="00C32C0C" w:rsidP="009D0D0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Государственном бюджетном</w:t>
      </w:r>
      <w:r w:rsidR="00534A64" w:rsidRPr="00387985">
        <w:rPr>
          <w:rFonts w:ascii="Times New Roman" w:hAnsi="Times New Roman" w:cs="Times New Roman"/>
        </w:rPr>
        <w:t xml:space="preserve"> учреждении </w:t>
      </w:r>
      <w:r>
        <w:rPr>
          <w:rFonts w:ascii="Times New Roman" w:hAnsi="Times New Roman" w:cs="Times New Roman"/>
        </w:rPr>
        <w:t>Республики Крым «Ленинский районный</w:t>
      </w:r>
      <w:r w:rsidR="001944B7">
        <w:rPr>
          <w:rFonts w:ascii="Times New Roman" w:hAnsi="Times New Roman" w:cs="Times New Roman"/>
        </w:rPr>
        <w:t xml:space="preserve"> центр социальных служб для семьи, детей и молодежи</w:t>
      </w:r>
      <w:r w:rsidR="00534A64" w:rsidRPr="00387985">
        <w:rPr>
          <w:rFonts w:ascii="Times New Roman" w:hAnsi="Times New Roman" w:cs="Times New Roman"/>
        </w:rPr>
        <w:t>»</w:t>
      </w:r>
    </w:p>
    <w:p w:rsidR="00534A64" w:rsidRPr="009D0D0D" w:rsidRDefault="00EB6CA0" w:rsidP="009D0D0D">
      <w:pPr>
        <w:jc w:val="center"/>
        <w:rPr>
          <w:rFonts w:ascii="Times New Roman" w:hAnsi="Times New Roman" w:cs="Times New Roman"/>
          <w:b/>
        </w:rPr>
      </w:pPr>
      <w:r w:rsidRPr="009D0D0D">
        <w:rPr>
          <w:rFonts w:ascii="Times New Roman" w:hAnsi="Times New Roman" w:cs="Times New Roman"/>
          <w:b/>
        </w:rPr>
        <w:t xml:space="preserve">за </w:t>
      </w:r>
      <w:r w:rsidRPr="009D0D0D">
        <w:rPr>
          <w:rFonts w:ascii="Times New Roman" w:hAnsi="Times New Roman" w:cs="Times New Roman"/>
          <w:b/>
          <w:lang w:val="en-US"/>
        </w:rPr>
        <w:t>I</w:t>
      </w:r>
      <w:r w:rsidR="00821ED3" w:rsidRPr="009D0D0D">
        <w:rPr>
          <w:rFonts w:ascii="Times New Roman" w:hAnsi="Times New Roman" w:cs="Times New Roman"/>
          <w:b/>
          <w:lang w:val="en-US"/>
        </w:rPr>
        <w:t>I</w:t>
      </w:r>
      <w:r w:rsidR="00821ED3">
        <w:rPr>
          <w:rFonts w:ascii="Times New Roman" w:hAnsi="Times New Roman" w:cs="Times New Roman"/>
          <w:b/>
        </w:rPr>
        <w:t xml:space="preserve"> </w:t>
      </w:r>
      <w:r w:rsidR="00E01C8C">
        <w:rPr>
          <w:rFonts w:ascii="Times New Roman" w:hAnsi="Times New Roman" w:cs="Times New Roman"/>
          <w:b/>
        </w:rPr>
        <w:t>квартал 2025</w:t>
      </w:r>
      <w:r w:rsidR="00C32C0C" w:rsidRPr="009D0D0D">
        <w:rPr>
          <w:rFonts w:ascii="Times New Roman" w:hAnsi="Times New Roman" w:cs="Times New Roman"/>
          <w:b/>
        </w:rPr>
        <w:t>г.</w:t>
      </w:r>
    </w:p>
    <w:p w:rsidR="00534A64" w:rsidRPr="00387985" w:rsidRDefault="00534A64" w:rsidP="00534A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1560"/>
        <w:gridCol w:w="7512"/>
      </w:tblGrid>
      <w:tr w:rsidR="00DF4463" w:rsidRPr="00387985" w:rsidTr="009D0D0D">
        <w:trPr>
          <w:trHeight w:val="707"/>
        </w:trPr>
        <w:tc>
          <w:tcPr>
            <w:tcW w:w="675" w:type="dxa"/>
          </w:tcPr>
          <w:p w:rsidR="00DF4463" w:rsidRPr="00387985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79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60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512" w:type="dxa"/>
          </w:tcPr>
          <w:p w:rsidR="00DF4463" w:rsidRPr="00250C6D" w:rsidRDefault="00DF4463" w:rsidP="00FA18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C6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</w:t>
            </w:r>
          </w:p>
        </w:tc>
      </w:tr>
      <w:tr w:rsidR="001A0062" w:rsidRPr="00387985" w:rsidTr="009D0D0D">
        <w:tc>
          <w:tcPr>
            <w:tcW w:w="675" w:type="dxa"/>
          </w:tcPr>
          <w:p w:rsidR="001A006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Ознакомление работников организаций, созданных для выполнения задач, поставленных перед Министерством, с принимаемыми нормативными правовыми актами в сфере противодействия коррупции с использованием информационных стендов, электронной почты и информационных порталов</w:t>
            </w:r>
          </w:p>
        </w:tc>
        <w:tc>
          <w:tcPr>
            <w:tcW w:w="1984" w:type="dxa"/>
          </w:tcPr>
          <w:p w:rsidR="001A0062" w:rsidRPr="002A45AA" w:rsidRDefault="00DD05D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DD05D4" w:rsidRPr="002A45AA" w:rsidRDefault="00DD05D4" w:rsidP="00DD05D4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1A0062" w:rsidRPr="002A45AA" w:rsidRDefault="00DD05D4" w:rsidP="00DD05D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512" w:type="dxa"/>
          </w:tcPr>
          <w:p w:rsidR="001A0062" w:rsidRPr="002A45AA" w:rsidRDefault="003A6141" w:rsidP="003A6141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Своевременно, под подпись, работники учреждения ознакомлены с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принимаемыми нормативными правовыми актами в сфере противодействия коррупции 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(в </w:t>
            </w:r>
            <w:r w:rsidR="001A0062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части их касающейся для ознакомления и исполнения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), а также с помощью размещения на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информационных стендах, по электронной почте и на сайте центра</w:t>
            </w:r>
            <w:r w:rsidR="002142AF"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  <w:r w:rsidR="006053EB"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053EB" w:rsidRPr="002A45AA">
              <w:rPr>
                <w:rFonts w:ascii="Times New Roman" w:hAnsi="Times New Roman" w:cs="Times New Roman"/>
                <w:sz w:val="22"/>
                <w:szCs w:val="22"/>
              </w:rPr>
              <w:t>Вновь принятые сотрудники ознакомлены в день принятия на работу.</w:t>
            </w:r>
          </w:p>
        </w:tc>
      </w:tr>
      <w:tr w:rsidR="00DD05D4" w:rsidRPr="00387985" w:rsidTr="009D0D0D">
        <w:tc>
          <w:tcPr>
            <w:tcW w:w="675" w:type="dxa"/>
          </w:tcPr>
          <w:p w:rsidR="00DD05D4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Проведение мониторинга доступности и качества предоставления учреждением государственных услуг на территории Республики Крым</w:t>
            </w:r>
          </w:p>
        </w:tc>
        <w:tc>
          <w:tcPr>
            <w:tcW w:w="1984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DD05D4" w:rsidRPr="002A45AA" w:rsidRDefault="00F50943" w:rsidP="00F50943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 ГБУ РК «Ленинский районный ЦСССДМ»  осуществляет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контроль за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соблюдением доступности и качестве предоставления услуг в учреждении. Нарушений не выявлено.</w:t>
            </w:r>
          </w:p>
        </w:tc>
      </w:tr>
      <w:tr w:rsidR="00DD05D4" w:rsidRPr="00387985" w:rsidTr="009D0D0D">
        <w:tc>
          <w:tcPr>
            <w:tcW w:w="675" w:type="dxa"/>
          </w:tcPr>
          <w:p w:rsidR="00DD05D4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Организация работы по разработке и утверждению плана работы по противодействию коррупции в учреждении</w:t>
            </w:r>
          </w:p>
        </w:tc>
        <w:tc>
          <w:tcPr>
            <w:tcW w:w="1984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D05D4" w:rsidRPr="002A45AA" w:rsidRDefault="00DD05D4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апрель 2024г.</w:t>
            </w:r>
          </w:p>
        </w:tc>
        <w:tc>
          <w:tcPr>
            <w:tcW w:w="7512" w:type="dxa"/>
          </w:tcPr>
          <w:p w:rsidR="00DD05D4" w:rsidRPr="002A45AA" w:rsidRDefault="007209BF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Приказом № 10 от 11.04.2024 года утвержден План по противодействию коррупции Государ</w:t>
            </w:r>
            <w:r w:rsidR="002142AF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ственного бюджетного учреждения Республики Крым «Ленинский районный центр социальных служб для семьи, детей и молодежи» на 2024-2026 годы. Копия приказа и Плана направлены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pStyle w:val="a6"/>
              <w:tabs>
                <w:tab w:val="left" w:pos="2131"/>
                <w:tab w:val="left" w:pos="3586"/>
                <w:tab w:val="left" w:pos="4296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выполнением учреждением плана работы по противодействию коррупции, анализа деятельности учреждения и реализаций положений статьи 13.3 Федерального закона «О противодействии коррупции»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один раз в полугодие</w:t>
            </w:r>
          </w:p>
        </w:tc>
        <w:tc>
          <w:tcPr>
            <w:tcW w:w="7512" w:type="dxa"/>
          </w:tcPr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      Проанализирована работа по реализации мер антикоррупционной политики, в соответствии с утвержденным «Планом по противодействию коррупции на 2024-2026 годы». Отчет о деятельности по реализации мер по противодействию коррупции за 2 квартал 2024 года  направлен в Сектор по противодействию коррупции управления правовой работы, государственной службы и противодействия коррупции Министерства образования и науки и молодежи Республики Крым.</w:t>
            </w:r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    Согласно ст.13.3 Федерального закона «О противодействии коррупции» от 25.12.2008 года № 273-ФЗ, принимаются меры по предупреждению коррупции: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28.12.2020 года № 44 определено лицо, ответственное за работу по профилактике и противодействию коррупции;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- осуществляется сотрудничество Центра с правоохранительными органами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(утверждено «Положение о сотрудничестве организации с правоохранительными органами в сфере противодействия коррупции»;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16.11.2020 года № 30 утверждены «Стандарты и процедуры, направленные на обеспечение добросовестной работы и поведения работников учреждения»;</w:t>
            </w:r>
          </w:p>
          <w:p w:rsidR="002142AF" w:rsidRPr="002A45AA" w:rsidRDefault="002142AF" w:rsidP="002142AF">
            <w:pPr>
              <w:ind w:left="34" w:hanging="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Утвержден  приказом от 16.11.2020 года №30 «Кодекс этики и служебного поведения работников учреждения»;</w:t>
            </w:r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- Приказом от 21.09.2020 года № 21 утверждено: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«Положение о предотвращении и урегулировании конфликта интересов», «Положение о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коррупции»;</w:t>
            </w:r>
            <w:proofErr w:type="gramEnd"/>
          </w:p>
          <w:p w:rsidR="002142AF" w:rsidRPr="002A45AA" w:rsidRDefault="002142AF" w:rsidP="002142A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28.12.2020 года № 45 утвержден перечень должностей, замещение которых связано с коррупционными рисками изложен и утвержден в новой редакции;</w:t>
            </w:r>
          </w:p>
          <w:p w:rsidR="00AB0812" w:rsidRPr="002A45AA" w:rsidRDefault="007554C7" w:rsidP="002142A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09.01.2024 года № 01,</w:t>
            </w:r>
            <w:r w:rsidR="002142A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утвержден состав комиссии по обеспечению соблюдения лицами, замещающими отдельные должности на основании трудового договора, создаваемой для выполнения задач, ограничений и обязанностей, установленных в целях противодействия коррупции ГБУ РК «Ленинский районный ЦСССДМ»</w:t>
            </w:r>
          </w:p>
          <w:p w:rsidR="003722E6" w:rsidRDefault="003722E6" w:rsidP="002142AF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- Приказом от 09.01.2024 года № 03, внесены изменения в приказ №32 от 16.11.2020г., утвержден состав комиссии по предупреждению и противодействию коррупции.</w:t>
            </w:r>
          </w:p>
          <w:p w:rsidR="00C32232" w:rsidRPr="002A45AA" w:rsidRDefault="00C32232" w:rsidP="002142AF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Приказом от 21.11.2024 № 23 утвержден состав рабочей группы по оценке коррупционных рисков.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pStyle w:val="a6"/>
              <w:tabs>
                <w:tab w:val="left" w:pos="2122"/>
                <w:tab w:val="left" w:pos="3552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Осуществление </w:t>
            </w:r>
            <w:proofErr w:type="gramStart"/>
            <w:r w:rsidRPr="002A45AA">
              <w:rPr>
                <w:color w:val="auto"/>
                <w:sz w:val="22"/>
                <w:szCs w:val="22"/>
              </w:rPr>
              <w:t>контроля за</w:t>
            </w:r>
            <w:proofErr w:type="gramEnd"/>
            <w:r w:rsidRPr="002A45AA">
              <w:rPr>
                <w:color w:val="auto"/>
                <w:sz w:val="22"/>
                <w:szCs w:val="22"/>
              </w:rPr>
              <w:t xml:space="preserve"> определением должностных лиц в учреждении, ответственных за профилактику коррупционных и иных правонарушений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март – апрель 2024г.</w:t>
            </w:r>
          </w:p>
        </w:tc>
        <w:tc>
          <w:tcPr>
            <w:tcW w:w="7512" w:type="dxa"/>
          </w:tcPr>
          <w:p w:rsidR="00AB0812" w:rsidRPr="002A45AA" w:rsidRDefault="00486B01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Приказом от 28.12.2020 года № 44 определено лицо, ответственное за работу по профилактике и противодействию коррупции</w:t>
            </w:r>
          </w:p>
        </w:tc>
      </w:tr>
      <w:tr w:rsidR="00AB0812" w:rsidRPr="00387985" w:rsidTr="009D0D0D">
        <w:tc>
          <w:tcPr>
            <w:tcW w:w="675" w:type="dxa"/>
          </w:tcPr>
          <w:p w:rsidR="00AB0812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Обеспечение проведения оценки коррупционных рисков, возникающих при реализации функций  в учреждении, пр</w:t>
            </w:r>
            <w:r w:rsidR="002A45AA"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оведение мониторинга исполнения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должностных обязанностей работниками учреждения, деятельность которых связана с коррупционными рисками, а также проведение мероприятий, направленных на минимизацию коррупционных рисков в учреждении либо их устранение в конкретных управленческих процессах реализации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коррупционно</w:t>
            </w:r>
            <w:proofErr w:type="spellEnd"/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-опасных функций. Актуализация соответствующего перечня должностей.</w:t>
            </w:r>
          </w:p>
        </w:tc>
        <w:tc>
          <w:tcPr>
            <w:tcW w:w="1984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AB0812" w:rsidRPr="002A45AA" w:rsidRDefault="00AB0812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2 квартал (ежегодно)</w:t>
            </w:r>
          </w:p>
        </w:tc>
        <w:tc>
          <w:tcPr>
            <w:tcW w:w="7512" w:type="dxa"/>
          </w:tcPr>
          <w:p w:rsidR="005063DA" w:rsidRDefault="00904216" w:rsidP="005063DA">
            <w:pPr>
              <w:jc w:val="both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Н</w:t>
            </w:r>
            <w:r w:rsidR="009D18F7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а основании приказа № 10 от 26.06.2025 года «О проведении оценки коррупционных рисков»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, </w:t>
            </w:r>
            <w:r w:rsidR="009D18F7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в учреждении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проведен анализ</w:t>
            </w:r>
            <w:r w:rsidR="009D18F7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, мониторинг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и оценка к</w:t>
            </w:r>
            <w:r w:rsidR="009D18F7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оррупционных рисков</w:t>
            </w:r>
            <w:r w:rsidR="005063D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: </w:t>
            </w:r>
          </w:p>
          <w:p w:rsidR="005063DA" w:rsidRPr="00BC3B4D" w:rsidRDefault="005063DA" w:rsidP="005063DA">
            <w:pPr>
              <w:jc w:val="both"/>
              <w:rPr>
                <w:rFonts w:ascii="Times New Roman" w:hAnsi="Times New Roman" w:cs="Times New Roman"/>
              </w:rPr>
            </w:pPr>
            <w:r w:rsidRPr="00BC3B4D">
              <w:rPr>
                <w:rFonts w:ascii="Times New Roman" w:hAnsi="Times New Roman" w:cs="Times New Roman"/>
              </w:rPr>
              <w:t xml:space="preserve">- признаки, характеризующие коррупционное поведение в действиях работников отсутствуют; </w:t>
            </w:r>
          </w:p>
          <w:p w:rsidR="005063DA" w:rsidRPr="00BC3B4D" w:rsidRDefault="005063DA" w:rsidP="005063DA">
            <w:pPr>
              <w:jc w:val="both"/>
              <w:rPr>
                <w:rFonts w:ascii="Times New Roman" w:hAnsi="Times New Roman" w:cs="Times New Roman"/>
              </w:rPr>
            </w:pPr>
            <w:r w:rsidRPr="00BC3B4D">
              <w:rPr>
                <w:rFonts w:ascii="Times New Roman" w:hAnsi="Times New Roman" w:cs="Times New Roman"/>
              </w:rPr>
              <w:t>- отклонений от установленных норм, определяемых трудовыми договорами работников, подверженных риску коррупционных проявлений не зафиксировано.</w:t>
            </w:r>
          </w:p>
          <w:p w:rsidR="005063DA" w:rsidRDefault="00C32232" w:rsidP="005063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063DA" w:rsidRPr="00BC3B4D">
              <w:rPr>
                <w:rFonts w:ascii="Times New Roman" w:hAnsi="Times New Roman" w:cs="Times New Roman"/>
              </w:rPr>
              <w:t>По результатам проведенной оценки коррупционных рисков, а также проведенного мониторинга исполнения должностных обязанностей работниками, деятельность которых связана с коррупционными рисками, нарушений не выявлено.</w:t>
            </w:r>
          </w:p>
          <w:p w:rsidR="00AB0812" w:rsidRPr="00D06AD3" w:rsidRDefault="00E007B5" w:rsidP="00D06A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</w:t>
            </w:r>
            <w:r w:rsidR="001634E8" w:rsidRPr="00D06AD3">
              <w:rPr>
                <w:rFonts w:ascii="Times New Roman" w:hAnsi="Times New Roman" w:cs="Times New Roman"/>
              </w:rPr>
              <w:t>На собрании трудового коллектива проведено мероприятие</w:t>
            </w:r>
            <w:r w:rsidR="00D06AD3" w:rsidRPr="00D06AD3">
              <w:rPr>
                <w:rFonts w:ascii="Times New Roman" w:hAnsi="Times New Roman" w:cs="Times New Roman"/>
              </w:rPr>
              <w:t>,</w:t>
            </w:r>
            <w:r w:rsidR="001634E8" w:rsidRPr="00D06AD3">
              <w:rPr>
                <w:rFonts w:ascii="Times New Roman" w:hAnsi="Times New Roman" w:cs="Times New Roman"/>
              </w:rPr>
              <w:t xml:space="preserve"> направленное на м</w:t>
            </w:r>
            <w:r w:rsidR="00D06AD3" w:rsidRPr="00D06AD3">
              <w:rPr>
                <w:rFonts w:ascii="Times New Roman" w:hAnsi="Times New Roman" w:cs="Times New Roman"/>
              </w:rPr>
              <w:t>инимизацию коррупционных рисков:</w:t>
            </w:r>
            <w:r w:rsidR="00D06AD3">
              <w:rPr>
                <w:rFonts w:ascii="Times New Roman" w:hAnsi="Times New Roman" w:cs="Times New Roman"/>
              </w:rPr>
              <w:t xml:space="preserve"> разъяснение антикоррупционного законодательства - </w:t>
            </w:r>
            <w:r w:rsidR="00D06AD3" w:rsidRPr="00D06AD3">
              <w:rPr>
                <w:rFonts w:ascii="Times New Roman" w:hAnsi="Times New Roman" w:cs="Times New Roman"/>
              </w:rPr>
              <w:t xml:space="preserve"> </w:t>
            </w:r>
            <w:r w:rsidR="00D06AD3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«Памя</w:t>
            </w:r>
            <w:r w:rsidR="00D06AD3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тки</w:t>
            </w:r>
            <w:r w:rsidR="00D06AD3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об ответственности за коррупционные правонарушения в целях исключения и профилактики проявлений коррупционного характера работниками при осуществлении ими своих должностных обязанностей»</w:t>
            </w:r>
            <w:r w:rsidR="00D06AD3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Протокол № 6 от 25.06.2025г.</w:t>
            </w:r>
          </w:p>
        </w:tc>
      </w:tr>
      <w:tr w:rsidR="007641FF" w:rsidRPr="00387985" w:rsidTr="009D0D0D">
        <w:tc>
          <w:tcPr>
            <w:tcW w:w="675" w:type="dxa"/>
          </w:tcPr>
          <w:p w:rsidR="007641FF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53" w:type="dxa"/>
          </w:tcPr>
          <w:p w:rsidR="007641FF" w:rsidRPr="002A45AA" w:rsidRDefault="007641FF" w:rsidP="006E51E8">
            <w:pPr>
              <w:pStyle w:val="a6"/>
              <w:tabs>
                <w:tab w:val="left" w:pos="1934"/>
                <w:tab w:val="right" w:pos="5678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представления руководителем учреждения, а также лицами, замещающими отдельные должности на основании трудового договора в учреждении,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984" w:type="dxa"/>
          </w:tcPr>
          <w:p w:rsidR="007641FF" w:rsidRPr="002A45AA" w:rsidRDefault="007641F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7641FF" w:rsidRPr="002A45AA" w:rsidRDefault="007641F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январь – апрель (ежегодно)</w:t>
            </w:r>
          </w:p>
        </w:tc>
        <w:tc>
          <w:tcPr>
            <w:tcW w:w="7512" w:type="dxa"/>
          </w:tcPr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Своевременно справка о доходах, расходах, об имуществе и обязательствах имущественного характера главного бухгалтера своевременно предоставлена ответственному лицу по профилактике коррупционных правонарушений в учреждении, зарегистрирована в «Журнале регистрации справок о доходах, расходах, об имуществе и обязательствах имущественного характера», вложена в его личное дело.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предоставлены: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заверенная копия справки о доходах, расходах, об имуществе и обязательствах имущественного характера главного бухгалтера,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копии документов, подтверждающие его сведения о доходах, расходах, об имуществе и обязательствах имущественного характера,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- анализ сведений о доходах, расходах, об имуществе и обязательствах имущественного характера главного бухгалтера.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Директором учреждения своевременно предоставлены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Крым: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справка о доходах, расходах, об имуществе и обязательствах имущественного характера директора и ее супруга, </w:t>
            </w:r>
          </w:p>
          <w:p w:rsidR="007641FF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-документы, подтверждающие представленные сведения о доходах, расходах, об имуществе и обязательствах имущественного характера.</w:t>
            </w:r>
          </w:p>
        </w:tc>
      </w:tr>
      <w:tr w:rsidR="00BB3137" w:rsidRPr="00387985" w:rsidTr="00E007B5">
        <w:trPr>
          <w:trHeight w:val="2357"/>
        </w:trPr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901"/>
                <w:tab w:val="left" w:pos="4392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Осуществление анализа сведений о доходах, об имуществе и обязательствах имущественного характера, представляемых гражданами, претендующими на замещение отдельных должностей на основании трудового договора в государственных учреждениях, и лицами, замещающими их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Ответственное лицо по профилактике коррупционных правонарушений</w:t>
            </w:r>
          </w:p>
        </w:tc>
        <w:tc>
          <w:tcPr>
            <w:tcW w:w="1560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при поступлении сведений</w:t>
            </w:r>
          </w:p>
        </w:tc>
        <w:tc>
          <w:tcPr>
            <w:tcW w:w="7512" w:type="dxa"/>
          </w:tcPr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Осуществлен сравнительный анализ сведений о доходах, об имуществе и обязательствах имущественного характера за 2020-2022 годы </w:t>
            </w:r>
            <w:proofErr w:type="spellStart"/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</w:t>
            </w:r>
            <w:proofErr w:type="spellEnd"/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И.И., - главного бухгалтера учреждения. Справка по результатам проведенного сравнительного анализа направлена 23.05.2024 года   в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</w:t>
            </w:r>
          </w:p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35765" w:rsidRPr="002A45AA" w:rsidRDefault="00735765" w:rsidP="009D0D0D">
            <w:pPr>
              <w:contextualSpacing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BB3137" w:rsidRPr="002A45AA" w:rsidRDefault="00BB3137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2222"/>
                <w:tab w:val="left" w:pos="4306"/>
              </w:tabs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 xml:space="preserve">Обеспечение открытости деятельности учреждения 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BB3137" w:rsidRPr="002A45AA" w:rsidRDefault="001006FE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="00250C6D"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="00250C6D"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="00250C6D"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целью обеспечения открытости деятельности учреждения функционирует сайт ГБУ РК «ЛРЦСССДМ», на котором размещены: 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информация о центре, месте нахождения учреждения, графике работы,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контактные телефоны и адреса электронной почты,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виды социальных услуг, предоставляемых учреждением,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копия устава, коллективного договора центра,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планы и отчеты деятельности учреждения.</w:t>
            </w:r>
          </w:p>
          <w:p w:rsidR="00BF7D65" w:rsidRDefault="00BF7D65" w:rsidP="00BF7D65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сайте обеспечена возможность  выражения мнений получателями о качестве оказания учреждением услуг. </w:t>
            </w:r>
          </w:p>
          <w:p w:rsidR="00BB3137" w:rsidRPr="002A45AA" w:rsidRDefault="00DA7C75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Директором организован личный прием граждан. Порядок  административных процедур по приему и рассмотрению жалоб и обращений граждан соблюдается. За отчетный период обращения и жалобы в учреждение не поступали.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829"/>
                <w:tab w:val="left" w:pos="3720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размещения и своевременного наполнения на официальных сайтах учреждения подраздела «Противодействие коррупции», в которых предусмотреть возможность сообщения о фактах коррупции, а также методические материалы для работников и граждан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BB3137" w:rsidRPr="002A45AA" w:rsidRDefault="001648A0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На официальном сайте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ГБУ РК «Ленинский районный ЦСССДМ»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в подразделе «Противодействие коррупции» своевременно размещается и обновляется информация, отчеты, нормативно-правовые акты, а также предусмотрена возможность обратной связи для сообщения о фактах коррупции. Бланк «Обращение гражданина, представителя организации по фактам коррупционных правонарушений» размещен на сайте и стенде учреждения</w:t>
            </w:r>
            <w:r w:rsidR="002A45AA"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.</w:t>
            </w:r>
            <w:r w:rsidR="00A254F2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На сайте и стенде центра размещена «Памятка об ответственности за коррупционные правонарушения в целях исключения и профилактики проявлений коррупционного характера работниками при осуществлении ими своих должностных обязанностей».</w:t>
            </w:r>
          </w:p>
        </w:tc>
      </w:tr>
      <w:tr w:rsidR="00BB3137" w:rsidRPr="00387985" w:rsidTr="009D0D0D">
        <w:tc>
          <w:tcPr>
            <w:tcW w:w="675" w:type="dxa"/>
          </w:tcPr>
          <w:p w:rsidR="00BB3137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</w:tcPr>
          <w:p w:rsidR="00BB3137" w:rsidRPr="002A45AA" w:rsidRDefault="00BB3137" w:rsidP="006E51E8">
            <w:pPr>
              <w:pStyle w:val="a6"/>
              <w:tabs>
                <w:tab w:val="left" w:pos="1920"/>
                <w:tab w:val="right" w:pos="5678"/>
              </w:tabs>
              <w:spacing w:line="286" w:lineRule="auto"/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Обеспечение представления руководителем учреждения, заместителями,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деклараций о возможной личной заинтересованности</w:t>
            </w:r>
          </w:p>
        </w:tc>
        <w:tc>
          <w:tcPr>
            <w:tcW w:w="1984" w:type="dxa"/>
          </w:tcPr>
          <w:p w:rsidR="00BB3137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BB3137" w:rsidRPr="002A45AA" w:rsidRDefault="00250C6D" w:rsidP="00250C6D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Декларация о возможной личной заинтересованности директором предоставлена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Крым. </w:t>
            </w:r>
          </w:p>
          <w:p w:rsidR="00735765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 Декларация о возможной личной заинтересованности главным бухгалтером своевременно предоставлена ответственному лицу по профилактике коррупционных правонарушений в учреждении, вложена в его личное дело.</w:t>
            </w:r>
          </w:p>
          <w:p w:rsidR="00BB3137" w:rsidRPr="002A45AA" w:rsidRDefault="00735765" w:rsidP="00735765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    Заверенная копия декларации предоставлена в Сектор по противодействию коррупции управления правовой работы, государственной службы и противодействия коррупции Министерства образования, науки и молодежи Республики Крым и в Комитет по противодействию коррупции Республики Крым.          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Осуществление анализа деклараций, представленных гражданами, претендующими на замещение отдельных должностей, включенных в перечни, утвержденные Министерством, а также лицами, замещающими указанные должности, относительно возможной личной заинтересованности</w:t>
            </w:r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250C6D" w:rsidRPr="002A45AA" w:rsidRDefault="00947EAA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В результате проведенного ана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лиза декларации главного бухгалтера</w:t>
            </w: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учреждения, предоставленные сведения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не указывают на наличие </w:t>
            </w:r>
            <w:r w:rsidR="006320A9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возможной </w:t>
            </w:r>
            <w:r w:rsidR="00A54259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личной заинтересованности</w:t>
            </w:r>
            <w:r w:rsidR="002A45AA"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анализа наличия у работников, замещающих отдельные должности на основании трудового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договора в учреждении, ценных бумаг, акций (долей участия, паев в уставных (складочных капиталах организаций) на предмет выявления возможного или возникшего конфликта интересов</w:t>
            </w:r>
            <w:proofErr w:type="gramEnd"/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2024-2026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250C6D" w:rsidRPr="002A45AA" w:rsidRDefault="005308E4" w:rsidP="009D0D0D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При проведении анализа не установлено наличие у главного бухгалтера учреждения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ценных бумаг, акций, долей участия, паев в уставных (складочных капиталах организаций) на предмет выявления возможного или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возникшего конфликта интересов.</w:t>
            </w:r>
          </w:p>
        </w:tc>
      </w:tr>
      <w:tr w:rsidR="00250C6D" w:rsidRPr="00387985" w:rsidTr="009D0D0D">
        <w:tc>
          <w:tcPr>
            <w:tcW w:w="675" w:type="dxa"/>
          </w:tcPr>
          <w:p w:rsidR="00250C6D" w:rsidRPr="002A45AA" w:rsidRDefault="004B1384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A45AA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3" w:type="dxa"/>
          </w:tcPr>
          <w:p w:rsidR="00250C6D" w:rsidRPr="002A45AA" w:rsidRDefault="00250C6D" w:rsidP="006E51E8">
            <w:pPr>
              <w:pStyle w:val="a6"/>
              <w:tabs>
                <w:tab w:val="left" w:pos="1454"/>
                <w:tab w:val="left" w:pos="3374"/>
                <w:tab w:val="left" w:pos="4114"/>
              </w:tabs>
              <w:jc w:val="both"/>
              <w:rPr>
                <w:color w:val="auto"/>
                <w:sz w:val="22"/>
                <w:szCs w:val="22"/>
              </w:rPr>
            </w:pPr>
            <w:r w:rsidRPr="002A45AA">
              <w:rPr>
                <w:color w:val="auto"/>
                <w:sz w:val="22"/>
                <w:szCs w:val="22"/>
              </w:rPr>
              <w:t>Размещение в зданиях и помещениях учреждения, мини-плакатов социальной рекламы, направленной на профилактику коррупционных проявлений со стороны граждан и предупреждение коррупционного поведения работников, а также информации об адресах, телефонах и электронных адресах государственных органов, в которые граждане могут обратиться по фактам коррупции</w:t>
            </w:r>
          </w:p>
        </w:tc>
        <w:tc>
          <w:tcPr>
            <w:tcW w:w="1984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</w:p>
          <w:p w:rsidR="00250C6D" w:rsidRPr="002A45AA" w:rsidRDefault="00250C6D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2024-</w:t>
            </w:r>
            <w:r w:rsidR="003A6141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2026 </w:t>
            </w:r>
            <w:proofErr w:type="spell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7512" w:type="dxa"/>
          </w:tcPr>
          <w:p w:rsidR="008E38BE" w:rsidRPr="002A45AA" w:rsidRDefault="008E38BE" w:rsidP="008E38BE">
            <w:p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На сайте и стенде учреждения размещены памятки и информационные агитационные плакаты: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«Борьба с коррупцией – дело каждого»,  «Россия против коррупции», «Коррупция. Твое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имеет значение», «А сколько стоит твоя совесть? Решаешь ты», «Нет коррупции. Не предлагай. Не принимай», «Мы против коррупции», «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Скажи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НЕТ коррупции», «№ 273-ФЗ «О противодействии коррупции», - цитаты В.В. Путина: - о взятк</w:t>
            </w:r>
            <w:r w:rsidR="00634344">
              <w:rPr>
                <w:rFonts w:ascii="Times New Roman" w:hAnsi="Times New Roman" w:cs="Times New Roman"/>
                <w:sz w:val="22"/>
                <w:szCs w:val="22"/>
              </w:rPr>
              <w:t>е, «Противодействие коррупции». Размещены информационные памятки о противодействии коррупции.</w:t>
            </w:r>
          </w:p>
          <w:p w:rsidR="00250C6D" w:rsidRPr="002A45AA" w:rsidRDefault="008E38BE" w:rsidP="008E38BE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и стенде учреждения </w:t>
            </w:r>
            <w:proofErr w:type="gramStart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размещена</w:t>
            </w:r>
            <w:proofErr w:type="gramEnd"/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A45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информации об адресах, телефонах и электронных адресах государственных органов, в которые граждане могут обратиться по фактам коррупции.</w:t>
            </w:r>
          </w:p>
        </w:tc>
      </w:tr>
      <w:tr w:rsidR="00D31B49" w:rsidRPr="00387985" w:rsidTr="009D0D0D">
        <w:tc>
          <w:tcPr>
            <w:tcW w:w="675" w:type="dxa"/>
          </w:tcPr>
          <w:p w:rsidR="00D31B49" w:rsidRPr="002A45AA" w:rsidRDefault="00832FA1" w:rsidP="009D0D0D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2A45A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:rsidR="00D31B49" w:rsidRPr="002A45AA" w:rsidRDefault="00D31B49" w:rsidP="00673D5F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участия работников учреждения, в должностные обязанности которых входит участие в противодействии коррупции,  в </w:t>
            </w:r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мероприятиях по профессиональному развитию в области противодействия коррупции</w:t>
            </w:r>
            <w:proofErr w:type="gramStart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673D5F"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том числе их обучения по дополнительным профессиональным программам в области противодействия коррупции </w:t>
            </w:r>
          </w:p>
        </w:tc>
        <w:tc>
          <w:tcPr>
            <w:tcW w:w="1984" w:type="dxa"/>
          </w:tcPr>
          <w:p w:rsidR="00D31B49" w:rsidRPr="002A45AA" w:rsidRDefault="00673D5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D31B49" w:rsidRPr="002A45AA" w:rsidRDefault="00673D5F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4F0F3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CC43DC" w:rsidRDefault="00CC43DC" w:rsidP="00CC43DC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11.03.2025г.: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директор учреждения, главный бухгалтер,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ответственное лицо по профилактике коррупционных правонарушени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й – ведущий юрисконсульт, приняли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участие 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в консультативно-просветительском мероприятии, проводимом Министерством образования, науки и молодежи Республики Крым в режиме ВКС на тему: «Рассмотрение методических рекомендаций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справки, а также основных новелл по вопросам предоставления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год)».</w:t>
            </w:r>
          </w:p>
          <w:p w:rsidR="00CC43DC" w:rsidRPr="00016AFC" w:rsidRDefault="00CC43DC" w:rsidP="00016AFC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18.03.2025г.: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директор учреждения, главный бухгалтер, 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ответственное лицо по профилактике коррупционных правонарушени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й – ведущий юрисконсульт, приняли</w:t>
            </w: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участие во Всероссийской онлайн конференции на тему: «Противодействие ко</w:t>
            </w: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ррупции: правовое регулирование и новая судебная практика», проводимой АНО ДПО «Первый федеральный университет антикоррупционного просвещения». Рассмотрены темы: «Противодействие коррупции: изменения в правовом регулировании и новая судебная практика» и «Актуальные вопросы прокурорского надзора за исполнением законодательства в сфере противодействия коррупции».</w:t>
            </w:r>
          </w:p>
        </w:tc>
      </w:tr>
      <w:tr w:rsidR="00C32232" w:rsidRPr="00387985" w:rsidTr="009D0D0D">
        <w:tc>
          <w:tcPr>
            <w:tcW w:w="675" w:type="dxa"/>
          </w:tcPr>
          <w:p w:rsidR="00C32232" w:rsidRPr="002A45AA" w:rsidRDefault="001634E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</w:tcPr>
          <w:p w:rsidR="00C32232" w:rsidRPr="002A45AA" w:rsidRDefault="00C32232" w:rsidP="00016AFC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Обеспечение участия работников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государственных</w:t>
            </w:r>
            <w:r w:rsidR="001634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находящихся в ведении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Министерства</w:t>
            </w:r>
            <w:proofErr w:type="gramEnd"/>
            <w:r w:rsidR="00016AFC">
              <w:rPr>
                <w:rFonts w:ascii="Times New Roman" w:hAnsi="Times New Roman" w:cs="Times New Roman"/>
                <w:sz w:val="22"/>
                <w:szCs w:val="22"/>
              </w:rPr>
              <w:t xml:space="preserve"> в должностные обязанности которых входит участие в проведении закупок, товаров, работ, услуг для обеспечения </w:t>
            </w:r>
            <w:r w:rsidR="00016AF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государственных нужд, в мероприятиях по профессиональному развитию 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в об</w:t>
            </w:r>
            <w:r w:rsidR="00016AFC">
              <w:rPr>
                <w:rFonts w:ascii="Times New Roman" w:hAnsi="Times New Roman" w:cs="Times New Roman"/>
                <w:sz w:val="22"/>
                <w:szCs w:val="22"/>
              </w:rPr>
              <w:t>ласти противодействия коррупции,</w:t>
            </w: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1984" w:type="dxa"/>
          </w:tcPr>
          <w:p w:rsidR="00C32232" w:rsidRPr="002A45AA" w:rsidRDefault="00016AFC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lastRenderedPageBreak/>
              <w:t>Директор</w:t>
            </w:r>
          </w:p>
        </w:tc>
        <w:tc>
          <w:tcPr>
            <w:tcW w:w="1560" w:type="dxa"/>
          </w:tcPr>
          <w:p w:rsidR="00C32232" w:rsidRPr="004F0F3A" w:rsidRDefault="00016AFC" w:rsidP="006E51E8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C32232" w:rsidRDefault="00016AFC" w:rsidP="00CC43DC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         </w:t>
            </w:r>
            <w:r w:rsidRPr="00016AF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02.06.2025 года главный бухгалтер прошел </w:t>
            </w:r>
            <w:proofErr w:type="gramStart"/>
            <w:r w:rsidRPr="00016AF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обучение по повышению</w:t>
            </w:r>
            <w:proofErr w:type="gramEnd"/>
            <w:r w:rsidRPr="00016AFC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 xml:space="preserve"> квалификации в АНО ДПО «АВС-Центр» по дополнительной профессиональной программе «Противодействие коррупции в системе государственных и муниципальных закупок».</w:t>
            </w:r>
          </w:p>
        </w:tc>
      </w:tr>
      <w:tr w:rsidR="003526AB" w:rsidRPr="00387985" w:rsidTr="009D0D0D">
        <w:tc>
          <w:tcPr>
            <w:tcW w:w="675" w:type="dxa"/>
          </w:tcPr>
          <w:p w:rsidR="003526AB" w:rsidRPr="002A45AA" w:rsidRDefault="001634E8" w:rsidP="009D0D0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253" w:type="dxa"/>
          </w:tcPr>
          <w:p w:rsidR="003526AB" w:rsidRPr="002A45AA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лиц, впервые поступивших на работу в учреждение, находящиеся в ведении Министерства и замещающие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1984" w:type="dxa"/>
          </w:tcPr>
          <w:p w:rsidR="003526AB" w:rsidRPr="002A45AA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  <w:bdr w:val="none" w:sz="0" w:space="0" w:color="auto" w:frame="1"/>
              </w:rPr>
              <w:t>Директор</w:t>
            </w:r>
          </w:p>
        </w:tc>
        <w:tc>
          <w:tcPr>
            <w:tcW w:w="1560" w:type="dxa"/>
          </w:tcPr>
          <w:p w:rsidR="003526AB" w:rsidRPr="002A45AA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  <w:r w:rsidRPr="002A45AA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7512" w:type="dxa"/>
          </w:tcPr>
          <w:p w:rsidR="003526AB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326BBE">
              <w:rPr>
                <w:rFonts w:ascii="Times New Roman" w:hAnsi="Times New Roman" w:cs="Times New Roman"/>
                <w:color w:val="auto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color w:val="auto"/>
              </w:rPr>
              <w:t xml:space="preserve">не было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лиц указанной категории, впервые поступивших на работу в учреждение.</w:t>
            </w:r>
          </w:p>
          <w:p w:rsidR="003526AB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:rsidR="003526AB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  <w:p w:rsidR="003526AB" w:rsidRPr="002A45AA" w:rsidRDefault="003526AB" w:rsidP="00361D42">
            <w:pPr>
              <w:jc w:val="both"/>
              <w:textAlignment w:val="baselin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3A5C" w:rsidRPr="00534A64" w:rsidRDefault="00083A5C" w:rsidP="00B371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83A5C" w:rsidRPr="00534A64" w:rsidSect="009D0D0D">
      <w:pgSz w:w="16838" w:h="11906" w:orient="landscape"/>
      <w:pgMar w:top="426" w:right="142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A64"/>
    <w:rsid w:val="00006181"/>
    <w:rsid w:val="00007D6F"/>
    <w:rsid w:val="00016AFC"/>
    <w:rsid w:val="00021004"/>
    <w:rsid w:val="000239B5"/>
    <w:rsid w:val="000303C3"/>
    <w:rsid w:val="00036741"/>
    <w:rsid w:val="00061CCD"/>
    <w:rsid w:val="000723A2"/>
    <w:rsid w:val="00083A5C"/>
    <w:rsid w:val="000844E7"/>
    <w:rsid w:val="0009622E"/>
    <w:rsid w:val="000A2000"/>
    <w:rsid w:val="000A6B01"/>
    <w:rsid w:val="000B4A54"/>
    <w:rsid w:val="000C6EF9"/>
    <w:rsid w:val="001006FE"/>
    <w:rsid w:val="00102383"/>
    <w:rsid w:val="00135894"/>
    <w:rsid w:val="00150BFD"/>
    <w:rsid w:val="001634E8"/>
    <w:rsid w:val="00164210"/>
    <w:rsid w:val="001644AB"/>
    <w:rsid w:val="001648A0"/>
    <w:rsid w:val="0016754B"/>
    <w:rsid w:val="00192B03"/>
    <w:rsid w:val="0019316B"/>
    <w:rsid w:val="001944B7"/>
    <w:rsid w:val="001A0062"/>
    <w:rsid w:val="001A6280"/>
    <w:rsid w:val="001B05DE"/>
    <w:rsid w:val="001B6F9A"/>
    <w:rsid w:val="001B7156"/>
    <w:rsid w:val="001C00E0"/>
    <w:rsid w:val="001D7B9E"/>
    <w:rsid w:val="001E2C22"/>
    <w:rsid w:val="001E31DB"/>
    <w:rsid w:val="001E6A68"/>
    <w:rsid w:val="001E7FA5"/>
    <w:rsid w:val="00200C93"/>
    <w:rsid w:val="00202855"/>
    <w:rsid w:val="0020522D"/>
    <w:rsid w:val="002058DB"/>
    <w:rsid w:val="002142AF"/>
    <w:rsid w:val="00250C6D"/>
    <w:rsid w:val="0025326B"/>
    <w:rsid w:val="00265874"/>
    <w:rsid w:val="0027034F"/>
    <w:rsid w:val="00274566"/>
    <w:rsid w:val="00297745"/>
    <w:rsid w:val="002A45AA"/>
    <w:rsid w:val="002B0CDB"/>
    <w:rsid w:val="002C5584"/>
    <w:rsid w:val="002C6CCD"/>
    <w:rsid w:val="00310ED8"/>
    <w:rsid w:val="0031582C"/>
    <w:rsid w:val="00316BC4"/>
    <w:rsid w:val="00324052"/>
    <w:rsid w:val="003352F6"/>
    <w:rsid w:val="003403B6"/>
    <w:rsid w:val="00342A1C"/>
    <w:rsid w:val="003526AB"/>
    <w:rsid w:val="00365C03"/>
    <w:rsid w:val="003722E6"/>
    <w:rsid w:val="00374A5E"/>
    <w:rsid w:val="0038520F"/>
    <w:rsid w:val="003A6141"/>
    <w:rsid w:val="003B6FDE"/>
    <w:rsid w:val="003C2116"/>
    <w:rsid w:val="003C7BD8"/>
    <w:rsid w:val="003D2652"/>
    <w:rsid w:val="003E300E"/>
    <w:rsid w:val="004062D6"/>
    <w:rsid w:val="00412D9A"/>
    <w:rsid w:val="00422A4A"/>
    <w:rsid w:val="004240EA"/>
    <w:rsid w:val="00460417"/>
    <w:rsid w:val="00470D3D"/>
    <w:rsid w:val="004721FC"/>
    <w:rsid w:val="00486B01"/>
    <w:rsid w:val="004A3922"/>
    <w:rsid w:val="004A490C"/>
    <w:rsid w:val="004A5246"/>
    <w:rsid w:val="004B1384"/>
    <w:rsid w:val="004B4A94"/>
    <w:rsid w:val="004C1C48"/>
    <w:rsid w:val="004D4AE7"/>
    <w:rsid w:val="004E1B48"/>
    <w:rsid w:val="004F0DA6"/>
    <w:rsid w:val="004F0F3A"/>
    <w:rsid w:val="005063DA"/>
    <w:rsid w:val="005138AF"/>
    <w:rsid w:val="00525EDA"/>
    <w:rsid w:val="005308E4"/>
    <w:rsid w:val="005335A4"/>
    <w:rsid w:val="00534A64"/>
    <w:rsid w:val="005508DA"/>
    <w:rsid w:val="00556B62"/>
    <w:rsid w:val="00583429"/>
    <w:rsid w:val="00596DB0"/>
    <w:rsid w:val="005B0FF6"/>
    <w:rsid w:val="005B5130"/>
    <w:rsid w:val="005F1C12"/>
    <w:rsid w:val="006015FD"/>
    <w:rsid w:val="006053EB"/>
    <w:rsid w:val="0062038B"/>
    <w:rsid w:val="00620F68"/>
    <w:rsid w:val="006320A9"/>
    <w:rsid w:val="00634344"/>
    <w:rsid w:val="00656F06"/>
    <w:rsid w:val="00673D5F"/>
    <w:rsid w:val="00693394"/>
    <w:rsid w:val="00694B49"/>
    <w:rsid w:val="006A1B99"/>
    <w:rsid w:val="006C09CC"/>
    <w:rsid w:val="006C2A0F"/>
    <w:rsid w:val="006C3336"/>
    <w:rsid w:val="006D6CC5"/>
    <w:rsid w:val="006D7107"/>
    <w:rsid w:val="006E10CE"/>
    <w:rsid w:val="006F63EC"/>
    <w:rsid w:val="007200C3"/>
    <w:rsid w:val="007209BF"/>
    <w:rsid w:val="00724E61"/>
    <w:rsid w:val="00731751"/>
    <w:rsid w:val="0073453F"/>
    <w:rsid w:val="00735765"/>
    <w:rsid w:val="00740162"/>
    <w:rsid w:val="007554C7"/>
    <w:rsid w:val="007641FF"/>
    <w:rsid w:val="00767BFE"/>
    <w:rsid w:val="00784AE7"/>
    <w:rsid w:val="007A16EC"/>
    <w:rsid w:val="007A5962"/>
    <w:rsid w:val="007A6433"/>
    <w:rsid w:val="007B1051"/>
    <w:rsid w:val="007B5218"/>
    <w:rsid w:val="007B60AC"/>
    <w:rsid w:val="007D2CB9"/>
    <w:rsid w:val="007E037F"/>
    <w:rsid w:val="007E2439"/>
    <w:rsid w:val="007F021B"/>
    <w:rsid w:val="007F1DFB"/>
    <w:rsid w:val="00806DDB"/>
    <w:rsid w:val="00821ED3"/>
    <w:rsid w:val="00824E16"/>
    <w:rsid w:val="00832FA1"/>
    <w:rsid w:val="0083694A"/>
    <w:rsid w:val="008525C8"/>
    <w:rsid w:val="00880BB8"/>
    <w:rsid w:val="008857A3"/>
    <w:rsid w:val="00890556"/>
    <w:rsid w:val="00892B4C"/>
    <w:rsid w:val="008A3436"/>
    <w:rsid w:val="008B1CAD"/>
    <w:rsid w:val="008C5566"/>
    <w:rsid w:val="008D037B"/>
    <w:rsid w:val="008D6EBB"/>
    <w:rsid w:val="008E38BE"/>
    <w:rsid w:val="00904216"/>
    <w:rsid w:val="00931847"/>
    <w:rsid w:val="00942B27"/>
    <w:rsid w:val="00947EAA"/>
    <w:rsid w:val="009571E5"/>
    <w:rsid w:val="009607EB"/>
    <w:rsid w:val="009610A3"/>
    <w:rsid w:val="00980612"/>
    <w:rsid w:val="0098635E"/>
    <w:rsid w:val="00990E28"/>
    <w:rsid w:val="00997A52"/>
    <w:rsid w:val="009B3EA6"/>
    <w:rsid w:val="009B6B88"/>
    <w:rsid w:val="009D0D0D"/>
    <w:rsid w:val="009D18F7"/>
    <w:rsid w:val="009D4B0A"/>
    <w:rsid w:val="009E2F50"/>
    <w:rsid w:val="009E576F"/>
    <w:rsid w:val="00A0147A"/>
    <w:rsid w:val="00A04661"/>
    <w:rsid w:val="00A07213"/>
    <w:rsid w:val="00A16FEB"/>
    <w:rsid w:val="00A254F2"/>
    <w:rsid w:val="00A3340F"/>
    <w:rsid w:val="00A34224"/>
    <w:rsid w:val="00A40018"/>
    <w:rsid w:val="00A54259"/>
    <w:rsid w:val="00AA2DBE"/>
    <w:rsid w:val="00AB0812"/>
    <w:rsid w:val="00AB3D80"/>
    <w:rsid w:val="00B3714F"/>
    <w:rsid w:val="00B4686D"/>
    <w:rsid w:val="00B719EF"/>
    <w:rsid w:val="00B90EF2"/>
    <w:rsid w:val="00BB3137"/>
    <w:rsid w:val="00BB3C39"/>
    <w:rsid w:val="00BB4563"/>
    <w:rsid w:val="00BB6D20"/>
    <w:rsid w:val="00BC7364"/>
    <w:rsid w:val="00BD3545"/>
    <w:rsid w:val="00BD3B6E"/>
    <w:rsid w:val="00BF3692"/>
    <w:rsid w:val="00BF7D65"/>
    <w:rsid w:val="00C1276C"/>
    <w:rsid w:val="00C171C2"/>
    <w:rsid w:val="00C25800"/>
    <w:rsid w:val="00C25C0E"/>
    <w:rsid w:val="00C32232"/>
    <w:rsid w:val="00C32C0C"/>
    <w:rsid w:val="00C50913"/>
    <w:rsid w:val="00C619E1"/>
    <w:rsid w:val="00C656D4"/>
    <w:rsid w:val="00CC43DC"/>
    <w:rsid w:val="00CC5C91"/>
    <w:rsid w:val="00CF5F0E"/>
    <w:rsid w:val="00D00D1A"/>
    <w:rsid w:val="00D0647A"/>
    <w:rsid w:val="00D06AD3"/>
    <w:rsid w:val="00D073F7"/>
    <w:rsid w:val="00D153FF"/>
    <w:rsid w:val="00D278CA"/>
    <w:rsid w:val="00D30D0D"/>
    <w:rsid w:val="00D31B49"/>
    <w:rsid w:val="00D37767"/>
    <w:rsid w:val="00D5079A"/>
    <w:rsid w:val="00D54225"/>
    <w:rsid w:val="00D54E9D"/>
    <w:rsid w:val="00D928A4"/>
    <w:rsid w:val="00DA2586"/>
    <w:rsid w:val="00DA7C75"/>
    <w:rsid w:val="00DB699B"/>
    <w:rsid w:val="00DD05D4"/>
    <w:rsid w:val="00DF1721"/>
    <w:rsid w:val="00DF24E9"/>
    <w:rsid w:val="00DF4463"/>
    <w:rsid w:val="00DF6151"/>
    <w:rsid w:val="00DF7F49"/>
    <w:rsid w:val="00E007B5"/>
    <w:rsid w:val="00E01C8C"/>
    <w:rsid w:val="00E14017"/>
    <w:rsid w:val="00E24700"/>
    <w:rsid w:val="00E354E9"/>
    <w:rsid w:val="00E97CEF"/>
    <w:rsid w:val="00EA5E7F"/>
    <w:rsid w:val="00EA7A50"/>
    <w:rsid w:val="00EB1F01"/>
    <w:rsid w:val="00EB2FF7"/>
    <w:rsid w:val="00EB6CA0"/>
    <w:rsid w:val="00EE42EE"/>
    <w:rsid w:val="00F0123D"/>
    <w:rsid w:val="00F0543E"/>
    <w:rsid w:val="00F319A1"/>
    <w:rsid w:val="00F405EA"/>
    <w:rsid w:val="00F42913"/>
    <w:rsid w:val="00F46F3D"/>
    <w:rsid w:val="00F501D1"/>
    <w:rsid w:val="00F50943"/>
    <w:rsid w:val="00F7089A"/>
    <w:rsid w:val="00F77C60"/>
    <w:rsid w:val="00F85F0F"/>
    <w:rsid w:val="00F96CC3"/>
    <w:rsid w:val="00FB0CCC"/>
    <w:rsid w:val="00FD1034"/>
    <w:rsid w:val="00FF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34A6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64"/>
    <w:pPr>
      <w:spacing w:after="0" w:line="240" w:lineRule="auto"/>
    </w:pPr>
  </w:style>
  <w:style w:type="table" w:styleId="a4">
    <w:name w:val="Table Grid"/>
    <w:basedOn w:val="a1"/>
    <w:uiPriority w:val="59"/>
    <w:rsid w:val="0053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a0"/>
    <w:rsid w:val="00534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TimesNewRoman95pt">
    <w:name w:val="Основной текст (4) + Times New Roman;9;5 pt"/>
    <w:basedOn w:val="a0"/>
    <w:rsid w:val="00534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534A6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534A64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pboth">
    <w:name w:val="pboth"/>
    <w:basedOn w:val="a"/>
    <w:rsid w:val="001A62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5">
    <w:name w:val="Другое_"/>
    <w:basedOn w:val="a0"/>
    <w:link w:val="a6"/>
    <w:rsid w:val="00AB0812"/>
    <w:rPr>
      <w:rFonts w:ascii="Times New Roman" w:eastAsia="Times New Roman" w:hAnsi="Times New Roman" w:cs="Times New Roman"/>
      <w:color w:val="5C5A5F"/>
      <w:sz w:val="20"/>
      <w:szCs w:val="20"/>
    </w:rPr>
  </w:style>
  <w:style w:type="paragraph" w:customStyle="1" w:styleId="a6">
    <w:name w:val="Другое"/>
    <w:basedOn w:val="a"/>
    <w:link w:val="a5"/>
    <w:rsid w:val="00AB0812"/>
    <w:pPr>
      <w:spacing w:line="283" w:lineRule="auto"/>
    </w:pPr>
    <w:rPr>
      <w:rFonts w:ascii="Times New Roman" w:eastAsia="Times New Roman" w:hAnsi="Times New Roman" w:cs="Times New Roman"/>
      <w:color w:val="5C5A5F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930B-5958-4A11-8DBF-3860A278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Архангельская</dc:creator>
  <cp:lastModifiedBy>Esma</cp:lastModifiedBy>
  <cp:revision>3</cp:revision>
  <cp:lastPrinted>2025-06-27T10:46:00Z</cp:lastPrinted>
  <dcterms:created xsi:type="dcterms:W3CDTF">2025-06-27T10:46:00Z</dcterms:created>
  <dcterms:modified xsi:type="dcterms:W3CDTF">2025-06-27T10:47:00Z</dcterms:modified>
</cp:coreProperties>
</file>