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6BA2" w14:textId="77777777" w:rsidR="003E2A33" w:rsidRPr="00933388" w:rsidRDefault="003E2A33" w:rsidP="003E2A33">
      <w:pPr>
        <w:pStyle w:val="ConsNonformat"/>
        <w:widowControl/>
        <w:ind w:left="567" w:right="0" w:hanging="567"/>
        <w:jc w:val="center"/>
        <w:rPr>
          <w:rFonts w:ascii="Times New Roman" w:hAnsi="Times New Roman" w:cs="Times New Roman"/>
          <w:b/>
          <w:bCs/>
          <w:sz w:val="24"/>
          <w:szCs w:val="24"/>
        </w:rPr>
      </w:pPr>
      <w:r w:rsidRPr="00933388">
        <w:rPr>
          <w:rFonts w:ascii="Times New Roman" w:hAnsi="Times New Roman" w:cs="Times New Roman"/>
          <w:b/>
          <w:bCs/>
          <w:sz w:val="24"/>
          <w:szCs w:val="24"/>
        </w:rPr>
        <w:t xml:space="preserve">ДОГОВОР № </w:t>
      </w:r>
      <w:r>
        <w:rPr>
          <w:rFonts w:ascii="Times New Roman" w:hAnsi="Times New Roman" w:cs="Times New Roman"/>
          <w:b/>
          <w:bCs/>
          <w:sz w:val="24"/>
          <w:szCs w:val="24"/>
        </w:rPr>
        <w:t>__</w:t>
      </w:r>
      <w:r w:rsidRPr="00933388">
        <w:rPr>
          <w:rFonts w:ascii="Times New Roman" w:hAnsi="Times New Roman" w:cs="Times New Roman"/>
          <w:b/>
          <w:bCs/>
          <w:sz w:val="24"/>
          <w:szCs w:val="24"/>
        </w:rPr>
        <w:t>/</w:t>
      </w:r>
      <w:r>
        <w:rPr>
          <w:rFonts w:ascii="Times New Roman" w:hAnsi="Times New Roman" w:cs="Times New Roman"/>
          <w:b/>
          <w:bCs/>
          <w:sz w:val="24"/>
          <w:szCs w:val="24"/>
        </w:rPr>
        <w:t>23</w:t>
      </w:r>
    </w:p>
    <w:p w14:paraId="77F01F3B" w14:textId="77777777" w:rsidR="003E2A33" w:rsidRPr="00933388" w:rsidRDefault="003E2A33" w:rsidP="003E2A33">
      <w:pPr>
        <w:ind w:left="567" w:hanging="567"/>
        <w:jc w:val="center"/>
        <w:rPr>
          <w:b/>
          <w:bCs/>
        </w:rPr>
      </w:pPr>
      <w:r>
        <w:rPr>
          <w:b/>
          <w:bCs/>
        </w:rPr>
        <w:t>на оказание услуг</w:t>
      </w:r>
    </w:p>
    <w:p w14:paraId="51EB2487" w14:textId="77777777" w:rsidR="003E2A33" w:rsidRPr="00933388" w:rsidRDefault="003E2A33" w:rsidP="003E2A33">
      <w:pPr>
        <w:ind w:left="567" w:hanging="567"/>
        <w:jc w:val="center"/>
        <w:rPr>
          <w:b/>
        </w:rPr>
      </w:pPr>
    </w:p>
    <w:p w14:paraId="44E51FE4" w14:textId="79843A8C" w:rsidR="003E2A33" w:rsidRPr="00933388" w:rsidRDefault="003E2A33" w:rsidP="003E2A33">
      <w:pPr>
        <w:pStyle w:val="ConsNonformat"/>
        <w:widowControl/>
        <w:ind w:left="567" w:right="0" w:hanging="567"/>
        <w:jc w:val="center"/>
        <w:rPr>
          <w:rFonts w:ascii="Times New Roman" w:hAnsi="Times New Roman" w:cs="Times New Roman"/>
          <w:sz w:val="24"/>
          <w:szCs w:val="24"/>
        </w:rPr>
      </w:pPr>
      <w:r w:rsidRPr="00933388">
        <w:rPr>
          <w:rFonts w:ascii="Times New Roman" w:hAnsi="Times New Roman" w:cs="Times New Roman"/>
          <w:sz w:val="24"/>
          <w:szCs w:val="24"/>
        </w:rPr>
        <w:t xml:space="preserve">г. Сургут </w:t>
      </w:r>
      <w:r w:rsidRPr="00933388">
        <w:rPr>
          <w:rFonts w:ascii="Times New Roman" w:hAnsi="Times New Roman" w:cs="Times New Roman"/>
          <w:sz w:val="24"/>
          <w:szCs w:val="24"/>
        </w:rPr>
        <w:tab/>
      </w:r>
      <w:r w:rsidRPr="00933388">
        <w:rPr>
          <w:rFonts w:ascii="Times New Roman" w:hAnsi="Times New Roman" w:cs="Times New Roman"/>
          <w:sz w:val="24"/>
          <w:szCs w:val="24"/>
        </w:rPr>
        <w:tab/>
      </w:r>
      <w:r w:rsidRPr="00933388">
        <w:rPr>
          <w:rFonts w:ascii="Times New Roman" w:hAnsi="Times New Roman" w:cs="Times New Roman"/>
          <w:sz w:val="24"/>
          <w:szCs w:val="24"/>
        </w:rPr>
        <w:tab/>
      </w:r>
      <w:r w:rsidRPr="0093338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33388">
        <w:rPr>
          <w:rFonts w:ascii="Times New Roman" w:hAnsi="Times New Roman" w:cs="Times New Roman"/>
          <w:sz w:val="24"/>
          <w:szCs w:val="24"/>
        </w:rPr>
        <w:tab/>
      </w:r>
      <w:r w:rsidRPr="00933388">
        <w:rPr>
          <w:rFonts w:ascii="Times New Roman" w:hAnsi="Times New Roman" w:cs="Times New Roman"/>
          <w:sz w:val="24"/>
          <w:szCs w:val="24"/>
        </w:rPr>
        <w:tab/>
      </w:r>
      <w:r w:rsidRPr="00933388">
        <w:rPr>
          <w:rFonts w:ascii="Times New Roman" w:hAnsi="Times New Roman" w:cs="Times New Roman"/>
          <w:sz w:val="24"/>
          <w:szCs w:val="24"/>
        </w:rPr>
        <w:tab/>
        <w:t xml:space="preserve"> </w:t>
      </w:r>
      <w:r>
        <w:rPr>
          <w:rFonts w:ascii="Times New Roman" w:hAnsi="Times New Roman" w:cs="Times New Roman"/>
          <w:sz w:val="24"/>
          <w:szCs w:val="24"/>
        </w:rPr>
        <w:tab/>
      </w:r>
      <w:r w:rsidRPr="00933388">
        <w:rPr>
          <w:rFonts w:ascii="Times New Roman" w:hAnsi="Times New Roman" w:cs="Times New Roman"/>
          <w:sz w:val="24"/>
          <w:szCs w:val="24"/>
        </w:rPr>
        <w:t>«</w:t>
      </w:r>
      <w:r>
        <w:rPr>
          <w:rFonts w:ascii="Times New Roman" w:hAnsi="Times New Roman" w:cs="Times New Roman"/>
          <w:sz w:val="24"/>
          <w:szCs w:val="24"/>
        </w:rPr>
        <w:t>___</w:t>
      </w:r>
      <w:r w:rsidRPr="00933388">
        <w:rPr>
          <w:rFonts w:ascii="Times New Roman" w:hAnsi="Times New Roman" w:cs="Times New Roman"/>
          <w:sz w:val="24"/>
          <w:szCs w:val="24"/>
        </w:rPr>
        <w:t xml:space="preserve">» </w:t>
      </w:r>
      <w:r>
        <w:rPr>
          <w:rFonts w:ascii="Times New Roman" w:hAnsi="Times New Roman" w:cs="Times New Roman"/>
          <w:sz w:val="24"/>
          <w:szCs w:val="24"/>
        </w:rPr>
        <w:t>_______</w:t>
      </w:r>
      <w:r w:rsidRPr="00933388">
        <w:rPr>
          <w:rFonts w:ascii="Times New Roman" w:hAnsi="Times New Roman" w:cs="Times New Roman"/>
          <w:sz w:val="24"/>
          <w:szCs w:val="24"/>
        </w:rPr>
        <w:t xml:space="preserve"> 202</w:t>
      </w:r>
      <w:r>
        <w:rPr>
          <w:rFonts w:ascii="Times New Roman" w:hAnsi="Times New Roman" w:cs="Times New Roman"/>
          <w:sz w:val="24"/>
          <w:szCs w:val="24"/>
        </w:rPr>
        <w:t>3</w:t>
      </w:r>
      <w:r w:rsidRPr="00933388">
        <w:rPr>
          <w:rFonts w:ascii="Times New Roman" w:hAnsi="Times New Roman" w:cs="Times New Roman"/>
          <w:sz w:val="24"/>
          <w:szCs w:val="24"/>
        </w:rPr>
        <w:t xml:space="preserve"> г.</w:t>
      </w:r>
    </w:p>
    <w:p w14:paraId="2505474B" w14:textId="77777777" w:rsidR="003E2A33" w:rsidRPr="00933388" w:rsidRDefault="003E2A33" w:rsidP="003E2A33">
      <w:pPr>
        <w:pStyle w:val="ConsNonformat"/>
        <w:widowControl/>
        <w:tabs>
          <w:tab w:val="left" w:pos="7200"/>
        </w:tabs>
        <w:ind w:left="567" w:right="0" w:hanging="567"/>
        <w:rPr>
          <w:rFonts w:ascii="Times New Roman" w:hAnsi="Times New Roman" w:cs="Times New Roman"/>
          <w:sz w:val="24"/>
          <w:szCs w:val="24"/>
        </w:rPr>
      </w:pPr>
    </w:p>
    <w:p w14:paraId="568CDD70" w14:textId="77777777" w:rsidR="003E2A33" w:rsidRPr="00933388" w:rsidRDefault="003E2A33" w:rsidP="003E2A33">
      <w:pPr>
        <w:jc w:val="both"/>
      </w:pPr>
      <w:r w:rsidRPr="00933388">
        <w:rPr>
          <w:b/>
          <w:bCs/>
        </w:rPr>
        <w:tab/>
        <w:t>Общество с ограниченной ответственностью «Санитарно-Эпидемиологическое заключение» (ООО «СЭЗ»)</w:t>
      </w:r>
      <w:r w:rsidRPr="00933388">
        <w:t xml:space="preserve">, именуемое в дальнейшем </w:t>
      </w:r>
      <w:r w:rsidRPr="00933388">
        <w:rPr>
          <w:b/>
        </w:rPr>
        <w:t>«Исполнитель»</w:t>
      </w:r>
      <w:r w:rsidRPr="00933388">
        <w:t xml:space="preserve">, в лице директора </w:t>
      </w:r>
      <w:r w:rsidRPr="00933388">
        <w:rPr>
          <w:b/>
        </w:rPr>
        <w:t>Романенко Вадима Владимировича</w:t>
      </w:r>
      <w:r w:rsidRPr="00933388">
        <w:t xml:space="preserve">, действующего на основании Устава, </w:t>
      </w:r>
      <w:r w:rsidRPr="003F5D73">
        <w:t>с одной стороны, и</w:t>
      </w:r>
      <w:r>
        <w:t xml:space="preserve"> </w:t>
      </w:r>
    </w:p>
    <w:p w14:paraId="7517FFAE" w14:textId="77777777" w:rsidR="003E2A33" w:rsidRDefault="003E2A33" w:rsidP="003E2A33">
      <w:pPr>
        <w:jc w:val="both"/>
      </w:pPr>
      <w:r>
        <w:rPr>
          <w:b/>
        </w:rPr>
        <w:tab/>
        <w:t xml:space="preserve">_______________________________________________________________________________ (_______________________), </w:t>
      </w:r>
      <w:r w:rsidRPr="00C1110A">
        <w:rPr>
          <w:bCs/>
        </w:rPr>
        <w:t>именуемый в дальнейшем</w:t>
      </w:r>
      <w:r w:rsidRPr="00B43501">
        <w:rPr>
          <w:b/>
        </w:rPr>
        <w:t xml:space="preserve"> «Заказчик», </w:t>
      </w:r>
      <w:r>
        <w:rPr>
          <w:b/>
        </w:rPr>
        <w:t xml:space="preserve">в лице ______________________________________________________________________, </w:t>
      </w:r>
      <w:r w:rsidRPr="00C1110A">
        <w:rPr>
          <w:bCs/>
        </w:rPr>
        <w:t xml:space="preserve">действующий на основании </w:t>
      </w:r>
      <w:r>
        <w:rPr>
          <w:bCs/>
        </w:rPr>
        <w:t>___________________________________</w:t>
      </w:r>
      <w:r w:rsidRPr="00C1110A">
        <w:rPr>
          <w:bCs/>
        </w:rPr>
        <w:t>, заключили настоящий договор о нижеследующем</w:t>
      </w:r>
      <w:r>
        <w:rPr>
          <w:bCs/>
        </w:rPr>
        <w:t>.</w:t>
      </w:r>
    </w:p>
    <w:p w14:paraId="34B8A8ED" w14:textId="77777777" w:rsidR="003E2A33" w:rsidRPr="00933388" w:rsidRDefault="003E2A33" w:rsidP="003E2A33">
      <w:pPr>
        <w:jc w:val="both"/>
      </w:pPr>
    </w:p>
    <w:p w14:paraId="2B356989" w14:textId="77777777" w:rsidR="003E2A33" w:rsidRDefault="003E2A33" w:rsidP="003E2A33">
      <w:pPr>
        <w:pStyle w:val="ConsNonformat"/>
        <w:widowControl/>
        <w:ind w:left="567" w:right="0" w:hanging="567"/>
        <w:jc w:val="center"/>
        <w:rPr>
          <w:rFonts w:ascii="Times New Roman" w:hAnsi="Times New Roman" w:cs="Times New Roman"/>
          <w:b/>
          <w:bCs/>
          <w:sz w:val="24"/>
          <w:szCs w:val="24"/>
        </w:rPr>
      </w:pPr>
      <w:r w:rsidRPr="00933388">
        <w:rPr>
          <w:rFonts w:ascii="Times New Roman" w:hAnsi="Times New Roman" w:cs="Times New Roman"/>
          <w:b/>
          <w:bCs/>
          <w:sz w:val="24"/>
          <w:szCs w:val="24"/>
        </w:rPr>
        <w:t>1. ПРЕДМЕТ ДОГОВОРА</w:t>
      </w:r>
    </w:p>
    <w:p w14:paraId="3B1E73A7" w14:textId="77777777" w:rsidR="003E2A33" w:rsidRDefault="003E2A33" w:rsidP="003E2A33">
      <w:pPr>
        <w:autoSpaceDE w:val="0"/>
        <w:autoSpaceDN w:val="0"/>
        <w:adjustRightInd w:val="0"/>
        <w:jc w:val="both"/>
      </w:pPr>
      <w:r w:rsidRPr="008E3CFB">
        <w:t>1.1</w:t>
      </w:r>
      <w:r w:rsidRPr="008E3CFB">
        <w:tab/>
        <w:t>Заказчик поручает, а Исполнител</w:t>
      </w:r>
      <w:r>
        <w:t>ь силами специалистов органа инспекции, являющегося  структурным подразделением ООО «СЭЗ» и имеющим</w:t>
      </w:r>
      <w:r w:rsidRPr="00347F4C">
        <w:t xml:space="preserve"> уникальный номер в реестре аккредитованных лиц </w:t>
      </w:r>
      <w:r w:rsidRPr="00347F4C">
        <w:rPr>
          <w:lang w:val="en-US"/>
        </w:rPr>
        <w:t>RA</w:t>
      </w:r>
      <w:r w:rsidRPr="00347F4C">
        <w:t>.</w:t>
      </w:r>
      <w:r w:rsidRPr="00347F4C">
        <w:rPr>
          <w:lang w:val="en-US"/>
        </w:rPr>
        <w:t>RU</w:t>
      </w:r>
      <w:r w:rsidRPr="00347F4C">
        <w:t>.710300 от 23.08.2019г.,</w:t>
      </w:r>
      <w:r>
        <w:t xml:space="preserve"> </w:t>
      </w:r>
      <w:r w:rsidRPr="008E3CFB">
        <w:t xml:space="preserve">в течение всего срока действия договора оказывает возмездные услуги на объекте (ах) Заказчика по соблюдению им </w:t>
      </w:r>
      <w:r>
        <w:t xml:space="preserve">требований </w:t>
      </w:r>
      <w:r w:rsidRPr="00C13EC6">
        <w:t>Федерального закона "О санитарно-эпидемиологическом благополучии населения" от 30.03.1999 N 52-ФЗ</w:t>
      </w:r>
      <w:r w:rsidRPr="008E3CFB">
        <w:t xml:space="preserve">, </w:t>
      </w:r>
      <w:r>
        <w:t xml:space="preserve">санитарных </w:t>
      </w:r>
      <w:r w:rsidRPr="008E3CFB">
        <w:t>норм и правил</w:t>
      </w:r>
      <w:r>
        <w:t xml:space="preserve"> и иных нормативных документов регламентирующих санитарное законодательство, согласно осуществляемому виду деятельности Заказчика.</w:t>
      </w:r>
    </w:p>
    <w:p w14:paraId="1A47A111" w14:textId="77777777" w:rsidR="003E2A33" w:rsidRDefault="003E2A33" w:rsidP="003E2A33">
      <w:pPr>
        <w:autoSpaceDE w:val="0"/>
        <w:autoSpaceDN w:val="0"/>
        <w:adjustRightInd w:val="0"/>
        <w:jc w:val="both"/>
      </w:pPr>
      <w:r w:rsidRPr="00497AC1">
        <w:t>1.2.</w:t>
      </w:r>
      <w:r w:rsidRPr="00497AC1">
        <w:tab/>
        <w:t>Место нахождения объекта Заказчика:</w:t>
      </w:r>
    </w:p>
    <w:p w14:paraId="48FAC305" w14:textId="55A4C040" w:rsidR="003E2A33" w:rsidRPr="000078DD" w:rsidRDefault="003E2A33" w:rsidP="003E2A33">
      <w:pPr>
        <w:autoSpaceDE w:val="0"/>
        <w:autoSpaceDN w:val="0"/>
        <w:adjustRightInd w:val="0"/>
        <w:jc w:val="both"/>
      </w:pPr>
      <w:r>
        <w:t>__________________________________________________________________________________________________________________________________________________________</w:t>
      </w:r>
    </w:p>
    <w:p w14:paraId="57187959" w14:textId="77777777" w:rsidR="003E2A33" w:rsidRDefault="003E2A33" w:rsidP="003E2A33">
      <w:pPr>
        <w:autoSpaceDE w:val="0"/>
        <w:autoSpaceDN w:val="0"/>
        <w:adjustRightInd w:val="0"/>
        <w:jc w:val="both"/>
        <w:rPr>
          <w:color w:val="000000"/>
        </w:rPr>
      </w:pPr>
      <w:r w:rsidRPr="00933388">
        <w:rPr>
          <w:color w:val="000000"/>
        </w:rPr>
        <w:t>1.</w:t>
      </w:r>
      <w:r>
        <w:rPr>
          <w:color w:val="000000"/>
        </w:rPr>
        <w:t>3</w:t>
      </w:r>
      <w:r w:rsidRPr="00933388">
        <w:rPr>
          <w:color w:val="000000"/>
        </w:rPr>
        <w:t>.</w:t>
      </w:r>
      <w:r>
        <w:rPr>
          <w:color w:val="000000"/>
        </w:rPr>
        <w:tab/>
        <w:t xml:space="preserve">Перечень, порядок и объем предоставляемых услуг, устанавливаются Исполнителем в соответствии с осуществляемым видом деятельности Заказчика (Приложение 1). </w:t>
      </w:r>
    </w:p>
    <w:p w14:paraId="60F41FB3" w14:textId="77777777" w:rsidR="003E2A33" w:rsidRPr="00497AC1" w:rsidRDefault="003E2A33" w:rsidP="003E2A33">
      <w:pPr>
        <w:autoSpaceDE w:val="0"/>
        <w:autoSpaceDN w:val="0"/>
        <w:adjustRightInd w:val="0"/>
        <w:jc w:val="both"/>
        <w:rPr>
          <w:color w:val="000000"/>
        </w:rPr>
      </w:pPr>
      <w:r w:rsidRPr="00497AC1">
        <w:rPr>
          <w:color w:val="000000"/>
        </w:rPr>
        <w:t>1.4.</w:t>
      </w:r>
      <w:r w:rsidRPr="00497AC1">
        <w:rPr>
          <w:color w:val="000000"/>
        </w:rPr>
        <w:tab/>
      </w:r>
      <w:r w:rsidRPr="004673F0">
        <w:rPr>
          <w:color w:val="000000"/>
        </w:rPr>
        <w:t xml:space="preserve">Дата и время выезда определяются Исполнителем. </w:t>
      </w:r>
      <w:r w:rsidRPr="00497AC1">
        <w:rPr>
          <w:color w:val="000000"/>
        </w:rPr>
        <w:t>Выезд на место нахождения объекта Заказчика осуществляется Исполнителем согласно графику выездов, согласованн</w:t>
      </w:r>
      <w:r>
        <w:rPr>
          <w:color w:val="000000"/>
        </w:rPr>
        <w:t>ому</w:t>
      </w:r>
      <w:r w:rsidRPr="00497AC1">
        <w:rPr>
          <w:color w:val="000000"/>
        </w:rPr>
        <w:t xml:space="preserve"> с Заказчиком. </w:t>
      </w:r>
    </w:p>
    <w:p w14:paraId="1071041A" w14:textId="77777777" w:rsidR="003E2A33" w:rsidRDefault="003E2A33" w:rsidP="003E2A33">
      <w:pPr>
        <w:autoSpaceDE w:val="0"/>
        <w:autoSpaceDN w:val="0"/>
        <w:adjustRightInd w:val="0"/>
        <w:jc w:val="both"/>
        <w:rPr>
          <w:color w:val="000000"/>
        </w:rPr>
      </w:pPr>
      <w:r w:rsidRPr="00497AC1">
        <w:rPr>
          <w:color w:val="000000"/>
        </w:rPr>
        <w:t>1.5.</w:t>
      </w:r>
      <w:r w:rsidRPr="00497AC1">
        <w:rPr>
          <w:color w:val="000000"/>
        </w:rPr>
        <w:tab/>
        <w:t>Стороны договорились, что при необходимости в оказании дополнительных услуг, Заказчик направляет заявку Исполнителю, в таком случае выезд считается внеплановым.</w:t>
      </w:r>
      <w:r>
        <w:rPr>
          <w:color w:val="000000"/>
        </w:rPr>
        <w:t xml:space="preserve"> </w:t>
      </w:r>
    </w:p>
    <w:p w14:paraId="7A3DF1AE" w14:textId="77777777" w:rsidR="003E2A33" w:rsidRDefault="003E2A33" w:rsidP="003E2A33">
      <w:pPr>
        <w:ind w:left="567" w:hanging="567"/>
        <w:jc w:val="center"/>
        <w:rPr>
          <w:b/>
          <w:bCs/>
        </w:rPr>
      </w:pPr>
      <w:r w:rsidRPr="00933388">
        <w:rPr>
          <w:b/>
          <w:bCs/>
        </w:rPr>
        <w:t>2. ЦЕНА ДОГОВОРА И ПОРЯДОК РАСЧЕТОВ</w:t>
      </w:r>
    </w:p>
    <w:p w14:paraId="48CF9E57" w14:textId="30750463" w:rsidR="003E2A33" w:rsidRPr="003404CE" w:rsidRDefault="003E2A33" w:rsidP="003E2A33">
      <w:pPr>
        <w:jc w:val="both"/>
      </w:pPr>
      <w:r w:rsidRPr="003404CE">
        <w:t>2.1.</w:t>
      </w:r>
      <w:r w:rsidRPr="003404CE">
        <w:tab/>
        <w:t xml:space="preserve">Стоимость оказанных услуг (далее – Услуга) по настоящему договору определяется на основании актов об оказании услуг (Приложение </w:t>
      </w:r>
      <w:r>
        <w:t>3</w:t>
      </w:r>
      <w:r w:rsidRPr="003404CE">
        <w:t xml:space="preserve">), согласно </w:t>
      </w:r>
      <w:r>
        <w:t>Р</w:t>
      </w:r>
      <w:r w:rsidRPr="003404CE">
        <w:t>асчету стоимости оказания услуг (Приложение 2).</w:t>
      </w:r>
    </w:p>
    <w:p w14:paraId="5FFA5E7F" w14:textId="77777777" w:rsidR="003E2A33" w:rsidRDefault="003E2A33" w:rsidP="003E2A33">
      <w:pPr>
        <w:jc w:val="both"/>
      </w:pPr>
      <w:r w:rsidRPr="003404CE">
        <w:tab/>
        <w:t>Цена по договору не включает НДС, так как Исполнитель от НДС освобожден в связи с переходом на упрощенную систему налогообложения в соответствии со статьями 346.12, 346.13 главы 26.2 НК РФ.</w:t>
      </w:r>
    </w:p>
    <w:p w14:paraId="2E7BB089" w14:textId="38F15DB9" w:rsidR="00356F9E" w:rsidRPr="0031650E" w:rsidRDefault="00356F9E" w:rsidP="00356F9E">
      <w:pPr>
        <w:ind w:firstLine="567"/>
        <w:jc w:val="both"/>
      </w:pPr>
      <w:r w:rsidRPr="0031650E">
        <w:t>При утрате Исполнителем права на применение упрощенной системы налогообложения стоимость услуг подлежит пересмотру.</w:t>
      </w:r>
    </w:p>
    <w:p w14:paraId="230827BF" w14:textId="640C1376" w:rsidR="003E2A33" w:rsidRPr="003404CE" w:rsidRDefault="003E2A33" w:rsidP="003E2A33">
      <w:pPr>
        <w:jc w:val="both"/>
      </w:pPr>
      <w:r w:rsidRPr="0031650E">
        <w:t>2.2.</w:t>
      </w:r>
      <w:r w:rsidRPr="0031650E">
        <w:tab/>
        <w:t>Оплата по договору осуществляется Заказчиком путем перечисления денежных средств на расчетный счет Исполнителя авансового платежа в размере 50% (пятьдесят процентов) от стоимости услуг, указанных в Приложении 2 договора, не позднее 5 (пяти) рабочих дней от даты выставлен</w:t>
      </w:r>
      <w:r w:rsidR="00356F9E" w:rsidRPr="0031650E">
        <w:t>ия</w:t>
      </w:r>
      <w:r w:rsidRPr="0031650E">
        <w:t xml:space="preserve"> счета Исполнителем. Окончательный расчет в размере 50% (пятьдесят процентов) осуществляется Заказчиком в течение 5 (пяти) рабочих дней после </w:t>
      </w:r>
      <w:r w:rsidR="00634E8A" w:rsidRPr="0031650E">
        <w:t>подписания</w:t>
      </w:r>
      <w:r w:rsidRPr="0031650E">
        <w:t xml:space="preserve"> акта об оказании услуг</w:t>
      </w:r>
      <w:r w:rsidR="0069706E" w:rsidRPr="0031650E">
        <w:t xml:space="preserve"> </w:t>
      </w:r>
      <w:r w:rsidR="0069706E" w:rsidRPr="0031650E">
        <w:rPr>
          <w:spacing w:val="-4"/>
        </w:rPr>
        <w:t>на основании выставленного счета</w:t>
      </w:r>
      <w:r w:rsidRPr="0031650E">
        <w:t>. Датой оплаты является дата поступления денежных средств на расчетный счет Исполнителя</w:t>
      </w:r>
      <w:r w:rsidRPr="003404CE">
        <w:t>.</w:t>
      </w:r>
    </w:p>
    <w:p w14:paraId="0AE99CA9" w14:textId="77777777" w:rsidR="003E2A33" w:rsidRDefault="003E2A33" w:rsidP="003E2A33">
      <w:pPr>
        <w:shd w:val="clear" w:color="auto" w:fill="FFFFFF"/>
        <w:jc w:val="both"/>
        <w:rPr>
          <w:spacing w:val="3"/>
        </w:rPr>
      </w:pPr>
      <w:r w:rsidRPr="003404CE">
        <w:rPr>
          <w:spacing w:val="3"/>
        </w:rPr>
        <w:t>2.3.</w:t>
      </w:r>
      <w:r w:rsidRPr="003404CE">
        <w:rPr>
          <w:spacing w:val="3"/>
        </w:rPr>
        <w:tab/>
        <w:t>Все изменения первоначальной договорной цены и сроков оказания услуг или одного из этих параметров оформляются дополнительным соглашением Сторон в письменной форме.</w:t>
      </w:r>
    </w:p>
    <w:p w14:paraId="3F2BC3CE" w14:textId="23A2518E" w:rsidR="003E2A33" w:rsidRDefault="003E2A33" w:rsidP="003E2A33">
      <w:pPr>
        <w:shd w:val="clear" w:color="auto" w:fill="FFFFFF"/>
        <w:jc w:val="both"/>
        <w:rPr>
          <w:spacing w:val="3"/>
        </w:rPr>
      </w:pPr>
      <w:r w:rsidRPr="003F5633">
        <w:rPr>
          <w:spacing w:val="3"/>
        </w:rPr>
        <w:lastRenderedPageBreak/>
        <w:t>2.4.</w:t>
      </w:r>
      <w:r w:rsidRPr="003F5633">
        <w:rPr>
          <w:spacing w:val="3"/>
        </w:rPr>
        <w:tab/>
        <w:t xml:space="preserve">Документально подтвержденные расходы (транспортные, командировочные, страховка и т.д.), связанные с выездом Исполнителя на объект и обратно оплачивает Заказчик по тарифам </w:t>
      </w:r>
      <w:proofErr w:type="spellStart"/>
      <w:r w:rsidRPr="003F5633">
        <w:rPr>
          <w:spacing w:val="3"/>
        </w:rPr>
        <w:t>Яндекс.</w:t>
      </w:r>
      <w:r w:rsidRPr="0031650E">
        <w:rPr>
          <w:spacing w:val="3"/>
        </w:rPr>
        <w:t>Такси</w:t>
      </w:r>
      <w:proofErr w:type="spellEnd"/>
      <w:r w:rsidRPr="0031650E">
        <w:rPr>
          <w:spacing w:val="3"/>
        </w:rPr>
        <w:t xml:space="preserve"> на д</w:t>
      </w:r>
      <w:r w:rsidR="009F7081" w:rsidRPr="0031650E">
        <w:rPr>
          <w:spacing w:val="3"/>
        </w:rPr>
        <w:t>ату</w:t>
      </w:r>
      <w:r w:rsidRPr="0031650E">
        <w:rPr>
          <w:spacing w:val="3"/>
        </w:rPr>
        <w:t xml:space="preserve"> выезда</w:t>
      </w:r>
      <w:r w:rsidRPr="003F5633">
        <w:rPr>
          <w:spacing w:val="3"/>
        </w:rPr>
        <w:t>. Данный вид затрат включается в Расчет стоимости оказания услуг (Приложение 2).</w:t>
      </w:r>
      <w:r>
        <w:rPr>
          <w:spacing w:val="3"/>
        </w:rPr>
        <w:t xml:space="preserve"> </w:t>
      </w:r>
    </w:p>
    <w:p w14:paraId="6A391D7B" w14:textId="1BD430BC" w:rsidR="003E2A33" w:rsidRDefault="003E2A33" w:rsidP="003E2A33">
      <w:pPr>
        <w:shd w:val="clear" w:color="auto" w:fill="FFFFFF"/>
        <w:ind w:left="567" w:hanging="567"/>
        <w:jc w:val="center"/>
        <w:outlineLvl w:val="0"/>
        <w:rPr>
          <w:b/>
          <w:bCs/>
          <w:color w:val="000000"/>
          <w:spacing w:val="-1"/>
        </w:rPr>
      </w:pPr>
      <w:r w:rsidRPr="00933388">
        <w:rPr>
          <w:b/>
          <w:bCs/>
          <w:color w:val="000000"/>
          <w:spacing w:val="-1"/>
        </w:rPr>
        <w:t>3. ПРАВА И ОБЯЗАННОСТИ СТОРОН</w:t>
      </w:r>
    </w:p>
    <w:p w14:paraId="5093DAA6" w14:textId="77777777" w:rsidR="003E2A33" w:rsidRPr="00933388" w:rsidRDefault="003E2A33" w:rsidP="003E2A33">
      <w:pPr>
        <w:shd w:val="clear" w:color="auto" w:fill="FFFFFF"/>
        <w:ind w:left="567" w:hanging="567"/>
        <w:jc w:val="both"/>
        <w:outlineLvl w:val="0"/>
        <w:rPr>
          <w:b/>
        </w:rPr>
      </w:pPr>
      <w:r w:rsidRPr="00933388">
        <w:rPr>
          <w:b/>
        </w:rPr>
        <w:t>3.1.</w:t>
      </w:r>
      <w:r>
        <w:rPr>
          <w:b/>
        </w:rPr>
        <w:tab/>
      </w:r>
      <w:r w:rsidRPr="00933388">
        <w:rPr>
          <w:b/>
        </w:rPr>
        <w:t>Исполнитель обязан:</w:t>
      </w:r>
    </w:p>
    <w:p w14:paraId="5337FE33" w14:textId="77777777" w:rsidR="003E2A33" w:rsidRPr="00933388" w:rsidRDefault="003E2A33" w:rsidP="003E2A33">
      <w:pPr>
        <w:jc w:val="both"/>
      </w:pPr>
      <w:r w:rsidRPr="00933388">
        <w:t>3.1.1. </w:t>
      </w:r>
      <w:r>
        <w:t>Оказывать услуги</w:t>
      </w:r>
      <w:r w:rsidRPr="00933388">
        <w:t xml:space="preserve"> </w:t>
      </w:r>
      <w:r w:rsidRPr="00497AC1">
        <w:t>своими силами</w:t>
      </w:r>
      <w:r>
        <w:t xml:space="preserve">, </w:t>
      </w:r>
      <w:r w:rsidRPr="00F25D1C">
        <w:t>надлежащего качества</w:t>
      </w:r>
      <w:r>
        <w:t xml:space="preserve">, </w:t>
      </w:r>
      <w:r w:rsidRPr="00933388">
        <w:t>в полном объеме</w:t>
      </w:r>
      <w:r>
        <w:t xml:space="preserve"> и в срок</w:t>
      </w:r>
      <w:r w:rsidRPr="00933388">
        <w:t xml:space="preserve"> в соответствии с условиями настоящего договора.</w:t>
      </w:r>
    </w:p>
    <w:p w14:paraId="261FD9F3" w14:textId="77777777" w:rsidR="003E2A33" w:rsidRPr="00933388" w:rsidRDefault="003E2A33" w:rsidP="003E2A33">
      <w:pPr>
        <w:autoSpaceDE w:val="0"/>
        <w:autoSpaceDN w:val="0"/>
        <w:adjustRightInd w:val="0"/>
        <w:jc w:val="both"/>
        <w:rPr>
          <w:color w:val="000000"/>
        </w:rPr>
      </w:pPr>
      <w:r w:rsidRPr="00933388">
        <w:t xml:space="preserve">3.1.2. При </w:t>
      </w:r>
      <w:r>
        <w:t>оказании услуг</w:t>
      </w:r>
      <w:r w:rsidRPr="00933388">
        <w:t xml:space="preserve"> руководствоваться </w:t>
      </w:r>
      <w:r>
        <w:t xml:space="preserve">действующим законодательством в указанной сфере деятельности, в том числе, </w:t>
      </w:r>
      <w:r w:rsidRPr="00933388">
        <w:t>техническими регламентами, государственными санитарно-эпидемиологическими правилами и нормами</w:t>
      </w:r>
      <w:r>
        <w:t xml:space="preserve">, методическими указаниями и действующей областью аккредитации. </w:t>
      </w:r>
    </w:p>
    <w:p w14:paraId="2EF8F693" w14:textId="77777777" w:rsidR="003E2A33" w:rsidRPr="00F25D1C" w:rsidRDefault="003E2A33" w:rsidP="003E2A33">
      <w:pPr>
        <w:pStyle w:val="ConsNormal"/>
        <w:widowControl/>
        <w:ind w:right="0" w:firstLine="0"/>
        <w:jc w:val="both"/>
        <w:rPr>
          <w:rFonts w:ascii="Times New Roman" w:hAnsi="Times New Roman" w:cs="Times New Roman"/>
          <w:color w:val="000000"/>
          <w:sz w:val="24"/>
          <w:szCs w:val="24"/>
        </w:rPr>
      </w:pPr>
      <w:r w:rsidRPr="00933388">
        <w:rPr>
          <w:rFonts w:ascii="Times New Roman" w:hAnsi="Times New Roman" w:cs="Times New Roman"/>
          <w:color w:val="000000"/>
          <w:sz w:val="24"/>
          <w:szCs w:val="24"/>
        </w:rPr>
        <w:t>3</w:t>
      </w:r>
      <w:r w:rsidRPr="00807F34">
        <w:rPr>
          <w:rFonts w:ascii="Times New Roman" w:hAnsi="Times New Roman" w:cs="Times New Roman"/>
          <w:color w:val="FF0000"/>
          <w:sz w:val="24"/>
          <w:szCs w:val="24"/>
        </w:rPr>
        <w:t>.</w:t>
      </w:r>
      <w:r w:rsidRPr="00F25D1C">
        <w:rPr>
          <w:rFonts w:ascii="Times New Roman" w:hAnsi="Times New Roman" w:cs="Times New Roman"/>
          <w:sz w:val="24"/>
          <w:szCs w:val="24"/>
        </w:rPr>
        <w:t>1.3.</w:t>
      </w:r>
      <w:r>
        <w:rPr>
          <w:rFonts w:ascii="Times New Roman" w:hAnsi="Times New Roman" w:cs="Times New Roman"/>
          <w:color w:val="FF0000"/>
          <w:sz w:val="24"/>
          <w:szCs w:val="24"/>
        </w:rPr>
        <w:t xml:space="preserve"> </w:t>
      </w:r>
      <w:r w:rsidRPr="00933388">
        <w:t> </w:t>
      </w:r>
      <w:r w:rsidRPr="00F25D1C">
        <w:rPr>
          <w:rFonts w:ascii="Times New Roman" w:hAnsi="Times New Roman" w:cs="Times New Roman"/>
          <w:sz w:val="24"/>
          <w:szCs w:val="24"/>
        </w:rPr>
        <w:t xml:space="preserve">Незамедлительно поставить в известность Заказчика (с обязательным письменным подтверждением) о возникновении обстоятельств, препятствующих </w:t>
      </w:r>
      <w:r w:rsidRPr="00F25D1C">
        <w:rPr>
          <w:rFonts w:ascii="Times New Roman" w:hAnsi="Times New Roman" w:cs="Times New Roman"/>
          <w:color w:val="000000"/>
          <w:sz w:val="24"/>
          <w:szCs w:val="24"/>
        </w:rPr>
        <w:t>исполнению настоящего договора</w:t>
      </w:r>
      <w:r>
        <w:rPr>
          <w:rFonts w:ascii="Times New Roman" w:hAnsi="Times New Roman" w:cs="Times New Roman"/>
          <w:color w:val="000000"/>
          <w:sz w:val="24"/>
          <w:szCs w:val="24"/>
        </w:rPr>
        <w:t>.</w:t>
      </w:r>
    </w:p>
    <w:p w14:paraId="20184131" w14:textId="77777777" w:rsidR="003E2A33" w:rsidRDefault="003E2A33" w:rsidP="003E2A33">
      <w:pPr>
        <w:jc w:val="both"/>
        <w:rPr>
          <w:color w:val="000000"/>
        </w:rPr>
      </w:pPr>
      <w:r w:rsidRPr="00497AC1">
        <w:rPr>
          <w:color w:val="000000"/>
        </w:rPr>
        <w:t>3.1.</w:t>
      </w:r>
      <w:r>
        <w:rPr>
          <w:color w:val="000000"/>
        </w:rPr>
        <w:t>4</w:t>
      </w:r>
      <w:r w:rsidRPr="00497AC1">
        <w:rPr>
          <w:color w:val="000000"/>
        </w:rPr>
        <w:t>. </w:t>
      </w:r>
      <w:r>
        <w:rPr>
          <w:color w:val="000000"/>
        </w:rPr>
        <w:t xml:space="preserve"> Направить Заказчику сформированный график выезда </w:t>
      </w:r>
      <w:r w:rsidRPr="00497AC1">
        <w:rPr>
          <w:color w:val="000000"/>
        </w:rPr>
        <w:t xml:space="preserve">для согласования с </w:t>
      </w:r>
      <w:r>
        <w:rPr>
          <w:color w:val="000000"/>
        </w:rPr>
        <w:t>ним</w:t>
      </w:r>
      <w:r w:rsidRPr="00497AC1">
        <w:rPr>
          <w:color w:val="000000"/>
        </w:rPr>
        <w:t>.</w:t>
      </w:r>
      <w:r>
        <w:rPr>
          <w:color w:val="000000"/>
        </w:rPr>
        <w:t xml:space="preserve"> График выездов на следующий месяц формируется и направляется до 25 числа текущего месяца.</w:t>
      </w:r>
    </w:p>
    <w:p w14:paraId="5D89BBD5" w14:textId="77777777" w:rsidR="003E2A33" w:rsidRPr="00AC659D" w:rsidRDefault="003E2A33" w:rsidP="003E2A33">
      <w:pPr>
        <w:jc w:val="both"/>
      </w:pPr>
      <w:r w:rsidRPr="00AC659D">
        <w:t xml:space="preserve">3.1.5. По окончании </w:t>
      </w:r>
      <w:r>
        <w:t>каждого месяца</w:t>
      </w:r>
      <w:r w:rsidRPr="00AC659D">
        <w:t xml:space="preserve"> предоставлять Заказчику Отчет по результатам оказанных услуг.</w:t>
      </w:r>
    </w:p>
    <w:p w14:paraId="07F7BBB7" w14:textId="77777777" w:rsidR="003E2A33" w:rsidRPr="00933388" w:rsidRDefault="003E2A33" w:rsidP="003E2A33">
      <w:pPr>
        <w:jc w:val="both"/>
        <w:rPr>
          <w:color w:val="000000"/>
        </w:rPr>
      </w:pPr>
      <w:r w:rsidRPr="00933388">
        <w:rPr>
          <w:color w:val="000000"/>
        </w:rPr>
        <w:t>3.1.</w:t>
      </w:r>
      <w:r>
        <w:rPr>
          <w:color w:val="000000"/>
        </w:rPr>
        <w:t>6</w:t>
      </w:r>
      <w:r w:rsidRPr="00933388">
        <w:rPr>
          <w:color w:val="000000"/>
        </w:rPr>
        <w:t>.</w:t>
      </w:r>
      <w:r>
        <w:rPr>
          <w:color w:val="000000"/>
        </w:rPr>
        <w:t> </w:t>
      </w:r>
      <w:r w:rsidRPr="00933388">
        <w:rPr>
          <w:color w:val="000000"/>
        </w:rPr>
        <w:t>Пройти необходимые инструктажи о мерах безопасности на обследуемом объекте(-ах) Заказчика, в случае, когда проведение таких инструктажей предусмотрено внутренним регламентом (правилами) нахождения работников на объекте(-ах)</w:t>
      </w:r>
      <w:r>
        <w:rPr>
          <w:color w:val="000000"/>
        </w:rPr>
        <w:t xml:space="preserve"> Заказчика</w:t>
      </w:r>
      <w:r w:rsidRPr="00933388">
        <w:rPr>
          <w:color w:val="000000"/>
        </w:rPr>
        <w:t>.</w:t>
      </w:r>
    </w:p>
    <w:p w14:paraId="45E90D15" w14:textId="77777777" w:rsidR="003E2A33" w:rsidRDefault="003E2A33" w:rsidP="003E2A33">
      <w:pPr>
        <w:jc w:val="both"/>
        <w:rPr>
          <w:color w:val="000000"/>
        </w:rPr>
      </w:pPr>
      <w:r w:rsidRPr="00933388">
        <w:rPr>
          <w:color w:val="000000"/>
        </w:rPr>
        <w:t>3.1.</w:t>
      </w:r>
      <w:r>
        <w:rPr>
          <w:color w:val="000000"/>
        </w:rPr>
        <w:t>7</w:t>
      </w:r>
      <w:r w:rsidRPr="00933388">
        <w:rPr>
          <w:color w:val="000000"/>
        </w:rPr>
        <w:t xml:space="preserve">. Соблюдать конфиденциальность сведений, предоставленных Заказчиком либо полученных </w:t>
      </w:r>
      <w:r>
        <w:rPr>
          <w:color w:val="000000"/>
        </w:rPr>
        <w:t>при оказании услуг по настоящему договору</w:t>
      </w:r>
      <w:r w:rsidRPr="00933388">
        <w:rPr>
          <w:color w:val="000000"/>
        </w:rPr>
        <w:t>.</w:t>
      </w:r>
    </w:p>
    <w:p w14:paraId="18A7C1E9" w14:textId="77777777" w:rsidR="003E2A33" w:rsidRPr="00F47627" w:rsidRDefault="003E2A33" w:rsidP="003E2A33">
      <w:pPr>
        <w:jc w:val="both"/>
        <w:rPr>
          <w:color w:val="000000"/>
        </w:rPr>
      </w:pPr>
      <w:r w:rsidRPr="00F47627">
        <w:rPr>
          <w:color w:val="000000"/>
        </w:rPr>
        <w:t>3.1.</w:t>
      </w:r>
      <w:r>
        <w:rPr>
          <w:color w:val="000000"/>
        </w:rPr>
        <w:t>8</w:t>
      </w:r>
      <w:r w:rsidRPr="004673F0">
        <w:rPr>
          <w:color w:val="FF0000"/>
        </w:rPr>
        <w:t>.</w:t>
      </w:r>
      <w:r>
        <w:rPr>
          <w:color w:val="FF0000"/>
        </w:rPr>
        <w:t xml:space="preserve"> </w:t>
      </w:r>
      <w:r>
        <w:rPr>
          <w:color w:val="000000"/>
        </w:rPr>
        <w:t>Требовать своевременной и полной оплаты Заказчиком надлежащим образом оказанных услуг.</w:t>
      </w:r>
    </w:p>
    <w:p w14:paraId="76C6D4F8" w14:textId="16B78988" w:rsidR="003E2A33" w:rsidRPr="00034559" w:rsidRDefault="003E2A33" w:rsidP="003E2A33">
      <w:pPr>
        <w:jc w:val="both"/>
      </w:pPr>
      <w:r w:rsidRPr="0031650E">
        <w:t xml:space="preserve">3.1.9. После оказания услуг, исходя из фактического объема оказанных услуг, Исполнитель составляет и направляет Заказчику экземпляр Акта об оказании услуг </w:t>
      </w:r>
      <w:r w:rsidR="00356F9E" w:rsidRPr="0031650E">
        <w:t>посредством системы электронного документооборота если Исполнитель и Заказчик выбрали такой способ обмена документами</w:t>
      </w:r>
      <w:r w:rsidR="00FC578D" w:rsidRPr="0031650E">
        <w:t>,</w:t>
      </w:r>
      <w:r w:rsidR="00356F9E" w:rsidRPr="0031650E">
        <w:t xml:space="preserve"> либо </w:t>
      </w:r>
      <w:r w:rsidRPr="0031650E">
        <w:t>по электронной почте: __________________, а 2 (два) подписанных оригинала Акта Исполнитель отправляет Заказчику</w:t>
      </w:r>
      <w:r w:rsidRPr="00034559">
        <w:t xml:space="preserve"> заказным письмом уведомив Заказчика о номере почтового отправления по адресу, указанному в разделе 8 настоящего договора, Почтой России или вручает нарочно</w:t>
      </w:r>
      <w:r w:rsidR="00356F9E">
        <w:t>.</w:t>
      </w:r>
    </w:p>
    <w:p w14:paraId="44E51951" w14:textId="77777777" w:rsidR="003E2A33" w:rsidRPr="00933388" w:rsidRDefault="003E2A33" w:rsidP="003E2A33">
      <w:pPr>
        <w:ind w:left="567" w:hanging="567"/>
        <w:jc w:val="both"/>
        <w:rPr>
          <w:b/>
          <w:color w:val="000000"/>
        </w:rPr>
      </w:pPr>
      <w:r w:rsidRPr="00933388">
        <w:rPr>
          <w:b/>
          <w:color w:val="000000"/>
        </w:rPr>
        <w:t>3.2.</w:t>
      </w:r>
      <w:r>
        <w:rPr>
          <w:b/>
          <w:color w:val="000000"/>
        </w:rPr>
        <w:tab/>
      </w:r>
      <w:r w:rsidRPr="00933388">
        <w:rPr>
          <w:b/>
          <w:color w:val="000000"/>
        </w:rPr>
        <w:t>Исполнитель имеет право:</w:t>
      </w:r>
    </w:p>
    <w:p w14:paraId="24090F92" w14:textId="77777777" w:rsidR="003E2A33" w:rsidRPr="00933388" w:rsidRDefault="003E2A33" w:rsidP="003E2A33">
      <w:pPr>
        <w:shd w:val="clear" w:color="auto" w:fill="FFFFFF"/>
        <w:jc w:val="both"/>
        <w:rPr>
          <w:color w:val="000000"/>
        </w:rPr>
      </w:pPr>
      <w:r w:rsidRPr="00933388">
        <w:rPr>
          <w:color w:val="000000"/>
          <w:spacing w:val="-1"/>
        </w:rPr>
        <w:t>3.2.1. </w:t>
      </w:r>
      <w:r w:rsidRPr="00933388">
        <w:rPr>
          <w:color w:val="000000"/>
          <w:spacing w:val="5"/>
        </w:rPr>
        <w:t xml:space="preserve">Требовать от Заказчика надлежащего выполнения принятых им обязательств по настоящему </w:t>
      </w:r>
      <w:r w:rsidRPr="00933388">
        <w:rPr>
          <w:color w:val="000000"/>
          <w:spacing w:val="-2"/>
        </w:rPr>
        <w:t>Договору.</w:t>
      </w:r>
    </w:p>
    <w:p w14:paraId="0AA71109" w14:textId="77777777" w:rsidR="003E2A33" w:rsidRDefault="003E2A33" w:rsidP="003E2A33">
      <w:pPr>
        <w:jc w:val="both"/>
        <w:rPr>
          <w:color w:val="000000"/>
        </w:rPr>
      </w:pPr>
      <w:r w:rsidRPr="00933388">
        <w:rPr>
          <w:color w:val="000000"/>
        </w:rPr>
        <w:t>3.2.2. </w:t>
      </w:r>
      <w:r>
        <w:rPr>
          <w:color w:val="000000"/>
        </w:rPr>
        <w:t>Требовать от Заказчика предоставления ему имеющейся у Заказчика информации, необходимой для оказания услуг, а также для принятия мер по устранению недостатков, выявленных в процессе оказания услуг по настоящему договору.</w:t>
      </w:r>
    </w:p>
    <w:p w14:paraId="46453433" w14:textId="77777777" w:rsidR="003E2A33" w:rsidRPr="00933388" w:rsidRDefault="003E2A33" w:rsidP="003E2A33">
      <w:pPr>
        <w:jc w:val="both"/>
        <w:rPr>
          <w:color w:val="000000"/>
          <w:spacing w:val="6"/>
        </w:rPr>
      </w:pPr>
      <w:r>
        <w:rPr>
          <w:color w:val="000000"/>
        </w:rPr>
        <w:t xml:space="preserve">3.2.3. Вносить конструктивные предложения по совершенствованию указанной сферы деятельности. </w:t>
      </w:r>
    </w:p>
    <w:p w14:paraId="67F06FA0" w14:textId="77777777" w:rsidR="003E2A33" w:rsidRPr="00497AC1" w:rsidRDefault="003E2A33" w:rsidP="003E2A33">
      <w:pPr>
        <w:shd w:val="clear" w:color="auto" w:fill="FFFFFF"/>
        <w:jc w:val="both"/>
        <w:rPr>
          <w:color w:val="000000"/>
          <w:spacing w:val="6"/>
        </w:rPr>
      </w:pPr>
      <w:r w:rsidRPr="00933388">
        <w:rPr>
          <w:color w:val="000000"/>
          <w:spacing w:val="6"/>
        </w:rPr>
        <w:t>3.2.</w:t>
      </w:r>
      <w:r>
        <w:rPr>
          <w:color w:val="000000"/>
          <w:spacing w:val="6"/>
        </w:rPr>
        <w:t>4</w:t>
      </w:r>
      <w:r w:rsidRPr="00933388">
        <w:rPr>
          <w:color w:val="000000"/>
          <w:spacing w:val="6"/>
        </w:rPr>
        <w:t xml:space="preserve">. Приостановить оказание услуг по договору, в </w:t>
      </w:r>
      <w:r w:rsidRPr="00497AC1">
        <w:rPr>
          <w:color w:val="000000"/>
          <w:spacing w:val="6"/>
        </w:rPr>
        <w:t>случае 3 (трех) дневной просрочки Заказчиком оплаты услуг.</w:t>
      </w:r>
    </w:p>
    <w:p w14:paraId="0DF74AEF" w14:textId="77777777" w:rsidR="003E2A33" w:rsidRPr="00497AC1" w:rsidRDefault="003E2A33" w:rsidP="003E2A33">
      <w:pPr>
        <w:shd w:val="clear" w:color="auto" w:fill="FFFFFF"/>
        <w:jc w:val="both"/>
        <w:rPr>
          <w:color w:val="000000"/>
          <w:spacing w:val="6"/>
        </w:rPr>
      </w:pPr>
      <w:r w:rsidRPr="00497AC1">
        <w:rPr>
          <w:color w:val="000000"/>
          <w:spacing w:val="6"/>
        </w:rPr>
        <w:t>3.2.5. В одностороннем порядке расторгнуть договор, в случае 7(семи) дневной просрочки Заказчиком оплаты услуг. Расторжение производится путем направления Заказчику соответствующего уведомления, на адрес электронной почты, указанной в настоящем договоре. Договор считается расторгнутым с даты получения Заказчиком уведомления.</w:t>
      </w:r>
    </w:p>
    <w:p w14:paraId="63026553" w14:textId="77777777" w:rsidR="003E2A33" w:rsidRPr="00497AC1" w:rsidRDefault="003E2A33" w:rsidP="003E2A33">
      <w:pPr>
        <w:shd w:val="clear" w:color="auto" w:fill="FFFFFF"/>
        <w:jc w:val="both"/>
        <w:rPr>
          <w:color w:val="000000"/>
          <w:spacing w:val="6"/>
        </w:rPr>
      </w:pPr>
      <w:r w:rsidRPr="00497AC1">
        <w:rPr>
          <w:color w:val="000000"/>
          <w:spacing w:val="6"/>
        </w:rPr>
        <w:t>3.2.6. Осуществлять иные права, вытекающие из существа правоотношений, определенных настоящим договором и не противоречащих законодательству Российской Федерации.</w:t>
      </w:r>
    </w:p>
    <w:p w14:paraId="6DF60B53" w14:textId="77777777" w:rsidR="003E2A33" w:rsidRDefault="003E2A33" w:rsidP="003E2A33">
      <w:pPr>
        <w:ind w:left="567" w:hanging="567"/>
        <w:jc w:val="both"/>
        <w:rPr>
          <w:b/>
          <w:color w:val="000000"/>
        </w:rPr>
      </w:pPr>
      <w:r w:rsidRPr="00497AC1">
        <w:rPr>
          <w:b/>
          <w:color w:val="000000"/>
        </w:rPr>
        <w:t>3.3.</w:t>
      </w:r>
      <w:r w:rsidRPr="00497AC1">
        <w:rPr>
          <w:b/>
          <w:color w:val="000000"/>
        </w:rPr>
        <w:tab/>
        <w:t>Заказчик обязан:</w:t>
      </w:r>
    </w:p>
    <w:p w14:paraId="131D57C1" w14:textId="77777777" w:rsidR="003E2A33" w:rsidRPr="00A358EC" w:rsidRDefault="003E2A33" w:rsidP="003E2A33">
      <w:pPr>
        <w:jc w:val="both"/>
        <w:rPr>
          <w:bCs/>
        </w:rPr>
      </w:pPr>
      <w:r w:rsidRPr="00A358EC">
        <w:rPr>
          <w:bCs/>
        </w:rPr>
        <w:lastRenderedPageBreak/>
        <w:t>3.3.1. Иметь действующую лицензию</w:t>
      </w:r>
      <w:r>
        <w:rPr>
          <w:bCs/>
        </w:rPr>
        <w:t xml:space="preserve">, выданную в соответствии с требованиями </w:t>
      </w:r>
      <w:r>
        <w:t>с требованиями ФЗ</w:t>
      </w:r>
      <w:r w:rsidRPr="006A2F47">
        <w:t xml:space="preserve"> от 04.05.2011 N 99-ФЗ "О лицензировании отдельных видов деятельности"</w:t>
      </w:r>
      <w:r>
        <w:t xml:space="preserve">, </w:t>
      </w:r>
      <w:r w:rsidRPr="00A358EC">
        <w:rPr>
          <w:bCs/>
        </w:rPr>
        <w:t>санитарно</w:t>
      </w:r>
      <w:r>
        <w:rPr>
          <w:bCs/>
        </w:rPr>
        <w:t xml:space="preserve">- </w:t>
      </w:r>
      <w:r w:rsidRPr="00A358EC">
        <w:rPr>
          <w:bCs/>
        </w:rPr>
        <w:t xml:space="preserve">эпидемиологическое </w:t>
      </w:r>
      <w:r w:rsidRPr="003C29F5">
        <w:rPr>
          <w:bCs/>
        </w:rPr>
        <w:t>заключение</w:t>
      </w:r>
      <w:r>
        <w:t xml:space="preserve"> о </w:t>
      </w:r>
      <w:r w:rsidRPr="00300669">
        <w:t>со</w:t>
      </w:r>
      <w:r>
        <w:t xml:space="preserve">ответствии </w:t>
      </w:r>
      <w:r w:rsidRPr="00300669">
        <w:t>видов деятельности (работ, услуг) требованиям государственных санитарно-эпидемиологических правил и нормативов</w:t>
      </w:r>
      <w:r>
        <w:t>.</w:t>
      </w:r>
      <w:r w:rsidRPr="003C29F5">
        <w:t xml:space="preserve"> </w:t>
      </w:r>
    </w:p>
    <w:p w14:paraId="67BC5077" w14:textId="77777777" w:rsidR="003E2A33" w:rsidRPr="003E2A33" w:rsidRDefault="003E2A33" w:rsidP="003E2A33">
      <w:pPr>
        <w:pStyle w:val="pf0"/>
        <w:spacing w:before="0" w:beforeAutospacing="0" w:after="0" w:afterAutospacing="0"/>
        <w:jc w:val="both"/>
        <w:rPr>
          <w:bCs/>
        </w:rPr>
      </w:pPr>
      <w:r w:rsidRPr="003E2A33">
        <w:rPr>
          <w:bCs/>
        </w:rPr>
        <w:t>3.3.2. </w:t>
      </w:r>
      <w:r w:rsidRPr="003E2A33">
        <w:rPr>
          <w:rStyle w:val="cf01"/>
          <w:rFonts w:ascii="Times New Roman" w:hAnsi="Times New Roman" w:cs="Times New Roman"/>
          <w:bCs/>
          <w:sz w:val="24"/>
          <w:szCs w:val="24"/>
        </w:rPr>
        <w:t>В целях объективной оценки и составления плана-графика проведения работы на объекте Заказчика, провести силами аккредитованного органа инспекции Исполнителя санитарно-эпидемиологическую экспертизу и санитарно-эпидемиологическое обследование с выдачей экспертного заключения.</w:t>
      </w:r>
    </w:p>
    <w:p w14:paraId="3E67DEC4" w14:textId="77777777" w:rsidR="003E2A33" w:rsidRPr="00DF7F6D" w:rsidRDefault="003E2A33" w:rsidP="003E2A33">
      <w:pPr>
        <w:jc w:val="both"/>
      </w:pPr>
      <w:r w:rsidRPr="00DF7F6D">
        <w:t>3.3.</w:t>
      </w:r>
      <w:r>
        <w:t>3. </w:t>
      </w:r>
      <w:r w:rsidRPr="00DF7F6D">
        <w:t xml:space="preserve">При отсутствии недостатков в оказанных услугах принять и подписать представленный Исполнителем Акт об оказании услуг. </w:t>
      </w:r>
    </w:p>
    <w:p w14:paraId="31D9D082" w14:textId="77777777" w:rsidR="003E2A33" w:rsidRPr="00933388" w:rsidRDefault="003E2A33" w:rsidP="003E2A33">
      <w:pPr>
        <w:jc w:val="both"/>
      </w:pPr>
      <w:r>
        <w:t xml:space="preserve">3.3.4. </w:t>
      </w:r>
      <w:r w:rsidRPr="00933388">
        <w:rPr>
          <w:color w:val="000000"/>
          <w:spacing w:val="3"/>
        </w:rPr>
        <w:t>Произвести оплату по настоящему договору в порядке и в сроки,</w:t>
      </w:r>
      <w:r w:rsidRPr="00933388">
        <w:t xml:space="preserve"> установленные разделом 2 настоящего договора.</w:t>
      </w:r>
    </w:p>
    <w:p w14:paraId="0C20D3C3" w14:textId="77777777" w:rsidR="003E2A33" w:rsidRPr="004673F0" w:rsidRDefault="003E2A33" w:rsidP="003E2A33">
      <w:pPr>
        <w:jc w:val="both"/>
        <w:rPr>
          <w:color w:val="000000"/>
        </w:rPr>
      </w:pPr>
      <w:r w:rsidRPr="00933388">
        <w:rPr>
          <w:color w:val="000000"/>
        </w:rPr>
        <w:t>3.3.</w:t>
      </w:r>
      <w:r>
        <w:rPr>
          <w:color w:val="000000"/>
        </w:rPr>
        <w:t>5</w:t>
      </w:r>
      <w:r w:rsidRPr="00933388">
        <w:rPr>
          <w:color w:val="000000"/>
        </w:rPr>
        <w:t>. </w:t>
      </w:r>
      <w:r w:rsidRPr="004673F0">
        <w:rPr>
          <w:color w:val="000000"/>
        </w:rPr>
        <w:t>Предоставить Исполнителю беспрепятственный доступ на объект</w:t>
      </w:r>
      <w:r>
        <w:rPr>
          <w:color w:val="000000"/>
        </w:rPr>
        <w:t xml:space="preserve"> (-</w:t>
      </w:r>
      <w:r w:rsidRPr="004673F0">
        <w:rPr>
          <w:color w:val="000000"/>
        </w:rPr>
        <w:t>ы</w:t>
      </w:r>
      <w:r>
        <w:rPr>
          <w:color w:val="000000"/>
        </w:rPr>
        <w:t>)</w:t>
      </w:r>
      <w:r w:rsidRPr="004673F0">
        <w:rPr>
          <w:color w:val="000000"/>
        </w:rPr>
        <w:t xml:space="preserve"> Заказчика и создать безопасные условия для оказания услуг по настоящему Договору.</w:t>
      </w:r>
    </w:p>
    <w:p w14:paraId="62688CB8" w14:textId="77777777" w:rsidR="003E2A33" w:rsidRDefault="003E2A33" w:rsidP="003E2A33">
      <w:pPr>
        <w:jc w:val="both"/>
        <w:rPr>
          <w:color w:val="000000"/>
        </w:rPr>
      </w:pPr>
      <w:r>
        <w:rPr>
          <w:color w:val="000000"/>
        </w:rPr>
        <w:t>3.3.6. Проводить совместную работу с Исполнителем по профилактике и предотвращению нарушений санитарного законодательства в указанной сфере деятельности.</w:t>
      </w:r>
    </w:p>
    <w:p w14:paraId="5FEB677A" w14:textId="5CAB3F24" w:rsidR="003E2A33" w:rsidRDefault="003E2A33" w:rsidP="003E2A33">
      <w:pPr>
        <w:jc w:val="both"/>
        <w:rPr>
          <w:color w:val="000000"/>
        </w:rPr>
      </w:pPr>
      <w:r>
        <w:rPr>
          <w:color w:val="000000"/>
        </w:rPr>
        <w:t>3.3.7. П</w:t>
      </w:r>
      <w:r w:rsidRPr="00F216E6">
        <w:rPr>
          <w:color w:val="000000"/>
        </w:rPr>
        <w:t>ред</w:t>
      </w:r>
      <w:r>
        <w:rPr>
          <w:color w:val="000000"/>
        </w:rPr>
        <w:t>о</w:t>
      </w:r>
      <w:r w:rsidRPr="00F216E6">
        <w:rPr>
          <w:color w:val="000000"/>
        </w:rPr>
        <w:t>став</w:t>
      </w:r>
      <w:r>
        <w:rPr>
          <w:color w:val="000000"/>
        </w:rPr>
        <w:t>ить</w:t>
      </w:r>
      <w:r w:rsidRPr="00F216E6">
        <w:rPr>
          <w:color w:val="000000"/>
        </w:rPr>
        <w:t xml:space="preserve"> Исполнителю информацию о назначении ответственного</w:t>
      </w:r>
      <w:r>
        <w:rPr>
          <w:color w:val="000000"/>
        </w:rPr>
        <w:t>(</w:t>
      </w:r>
      <w:proofErr w:type="spellStart"/>
      <w:r>
        <w:rPr>
          <w:color w:val="000000"/>
        </w:rPr>
        <w:t>ых</w:t>
      </w:r>
      <w:proofErr w:type="spellEnd"/>
      <w:r>
        <w:rPr>
          <w:color w:val="000000"/>
        </w:rPr>
        <w:t>)</w:t>
      </w:r>
      <w:r w:rsidRPr="00F216E6">
        <w:rPr>
          <w:color w:val="000000"/>
        </w:rPr>
        <w:t xml:space="preserve"> лица (лиц) </w:t>
      </w:r>
      <w:r>
        <w:rPr>
          <w:color w:val="000000"/>
        </w:rPr>
        <w:t xml:space="preserve">в рамках предоставления услуг по настоящему договору. При предоставлении информации по </w:t>
      </w:r>
      <w:r w:rsidRPr="003C29F5">
        <w:rPr>
          <w:color w:val="000000"/>
        </w:rPr>
        <w:t>ответственному(-ым) лицу (лицами) указать: – Ф.И.О., адрес электронной почты, контактный номер телефона (сотовый).</w:t>
      </w:r>
    </w:p>
    <w:p w14:paraId="64ED9E17" w14:textId="77777777" w:rsidR="003E2A33" w:rsidRDefault="003E2A33" w:rsidP="003E2A33">
      <w:pPr>
        <w:jc w:val="both"/>
        <w:rPr>
          <w:color w:val="000000"/>
        </w:rPr>
      </w:pPr>
      <w:r>
        <w:rPr>
          <w:color w:val="000000"/>
        </w:rPr>
        <w:t>3.3.8. </w:t>
      </w:r>
      <w:r w:rsidRPr="003C29F5">
        <w:rPr>
          <w:color w:val="000000"/>
        </w:rPr>
        <w:t>При внесении любых изменений (дополнений), влияющих на рабочий процесс объекта договора, Заказчик не позднее чем за 5 (пять) рабочих дней до даты внесения таких изменений предоставляет и согласовывает данные изменения с Исполнителем. Такие изменения направляются Заказчиком в электронном виде на адрес электронной почты, указанной в настоящем Договоре, и/или на бумажном носителе по почтовому адресу Исполнителя.</w:t>
      </w:r>
      <w:r w:rsidRPr="001E5E23">
        <w:rPr>
          <w:color w:val="000000"/>
        </w:rPr>
        <w:t xml:space="preserve"> </w:t>
      </w:r>
    </w:p>
    <w:p w14:paraId="0AD6D258" w14:textId="7E1836E2" w:rsidR="003E2A33" w:rsidRDefault="003E2A33" w:rsidP="003E2A33">
      <w:pPr>
        <w:jc w:val="both"/>
      </w:pPr>
      <w:r w:rsidRPr="00933388">
        <w:t>3.3.</w:t>
      </w:r>
      <w:r>
        <w:t>9</w:t>
      </w:r>
      <w:r w:rsidRPr="00933388">
        <w:t>.</w:t>
      </w:r>
      <w:r>
        <w:t xml:space="preserve"> В течение 3 рабочих дней от даты получения от Исполнителя графика выезда направить согласованный график выезда по электронной почте Исполнителя. </w:t>
      </w:r>
    </w:p>
    <w:p w14:paraId="6E50225A" w14:textId="77777777" w:rsidR="003E2A33" w:rsidRDefault="003E2A33" w:rsidP="003E2A33">
      <w:pPr>
        <w:jc w:val="both"/>
      </w:pPr>
      <w:r>
        <w:t>3.3.10. Выполнить все иные обязательства, предусмотренные настоящим Договором.</w:t>
      </w:r>
    </w:p>
    <w:p w14:paraId="1342D33B" w14:textId="77777777" w:rsidR="003E2A33" w:rsidRPr="00933388" w:rsidRDefault="003E2A33" w:rsidP="003E2A33">
      <w:pPr>
        <w:autoSpaceDE w:val="0"/>
        <w:autoSpaceDN w:val="0"/>
        <w:adjustRightInd w:val="0"/>
        <w:ind w:left="567" w:hanging="567"/>
        <w:jc w:val="both"/>
        <w:rPr>
          <w:b/>
        </w:rPr>
      </w:pPr>
      <w:r w:rsidRPr="00933388">
        <w:rPr>
          <w:b/>
        </w:rPr>
        <w:t>3.4.</w:t>
      </w:r>
      <w:r>
        <w:rPr>
          <w:b/>
        </w:rPr>
        <w:tab/>
      </w:r>
      <w:r w:rsidRPr="00933388">
        <w:rPr>
          <w:b/>
        </w:rPr>
        <w:t>Заказчик имеет право:</w:t>
      </w:r>
    </w:p>
    <w:p w14:paraId="05AE2DB8" w14:textId="77777777" w:rsidR="003E2A33" w:rsidRDefault="003E2A33" w:rsidP="003E2A33">
      <w:pPr>
        <w:jc w:val="both"/>
      </w:pPr>
      <w:r w:rsidRPr="00933388">
        <w:t>3.4.1. Требовать от Исполнителя надлежащего выполнения принятых им обязательств по настоящему Договору.</w:t>
      </w:r>
    </w:p>
    <w:p w14:paraId="061C9090" w14:textId="77777777" w:rsidR="003E2A33" w:rsidRPr="00933388" w:rsidRDefault="003E2A33" w:rsidP="003E2A33">
      <w:pPr>
        <w:jc w:val="both"/>
      </w:pPr>
      <w:r>
        <w:t>3.4.2. В любое время проверять процесс, сроки и качество оказываемых услуг, не вмешиваясь в деятельность Исполнителя.</w:t>
      </w:r>
    </w:p>
    <w:p w14:paraId="10E297F1" w14:textId="2E7F6E0B" w:rsidR="003E2A33" w:rsidRDefault="003E2A33" w:rsidP="003E2A33">
      <w:pPr>
        <w:jc w:val="both"/>
      </w:pPr>
      <w:r w:rsidRPr="00933388">
        <w:t>3.4.</w:t>
      </w:r>
      <w:r>
        <w:t>3</w:t>
      </w:r>
      <w:r w:rsidRPr="00933388">
        <w:t xml:space="preserve">. Расторгнуть настоящий договор, письменно уведомив Исполнителя </w:t>
      </w:r>
      <w:r w:rsidRPr="00497AC1">
        <w:t>за 5 (пять) рабочих дней</w:t>
      </w:r>
      <w:r w:rsidRPr="00933388">
        <w:t xml:space="preserve"> до даты его расторжения. В этом случае Исполнителю возмещается полная </w:t>
      </w:r>
      <w:r w:rsidRPr="003F5633">
        <w:t>стоимость услуг, оказание которых документально подтверждено Исполнителем на дату получения уведомления Заказчика о расторжении</w:t>
      </w:r>
      <w:r w:rsidRPr="00933388">
        <w:t xml:space="preserve"> настоящего договора.</w:t>
      </w:r>
    </w:p>
    <w:p w14:paraId="6CCB966B" w14:textId="77777777" w:rsidR="003E2A33" w:rsidRDefault="003E2A33" w:rsidP="003E2A33">
      <w:pPr>
        <w:ind w:left="567" w:hanging="567"/>
        <w:jc w:val="center"/>
        <w:rPr>
          <w:b/>
          <w:bCs/>
        </w:rPr>
      </w:pPr>
      <w:r w:rsidRPr="00933388">
        <w:rPr>
          <w:b/>
          <w:bCs/>
        </w:rPr>
        <w:t>4. ПОРЯДОК СДАЧИ-ПРИЕМКИ УСЛУГ</w:t>
      </w:r>
    </w:p>
    <w:p w14:paraId="66D67DAA" w14:textId="25D7325E" w:rsidR="003E2A33" w:rsidRPr="00034559" w:rsidRDefault="003E2A33" w:rsidP="003E2A33">
      <w:pPr>
        <w:jc w:val="both"/>
      </w:pPr>
      <w:r w:rsidRPr="0031650E">
        <w:t>4.1.</w:t>
      </w:r>
      <w:r w:rsidRPr="0031650E">
        <w:tab/>
        <w:t xml:space="preserve">При отсутствии возражений по качеству и объему оказанных по Договору услуг, в течение 5 (пяти) рабочих дней после получения Акта об оказании услуг, «Заказчик» обязан подписать его и направить один экземпляр Акта об оказании услуг «Исполнителю» </w:t>
      </w:r>
      <w:r w:rsidR="00FC578D" w:rsidRPr="0031650E">
        <w:t xml:space="preserve">посредством системы электронного документооборота, если «Исполнитель» и «Заказчик» выбрали такой способ обмена документами, либо </w:t>
      </w:r>
      <w:r w:rsidRPr="0031650E">
        <w:t xml:space="preserve">по электронной почте: </w:t>
      </w:r>
      <w:hyperlink r:id="rId8" w:history="1">
        <w:r w:rsidRPr="0031650E">
          <w:rPr>
            <w:rStyle w:val="ac"/>
            <w:lang w:val="en-US"/>
          </w:rPr>
          <w:t>sez</w:t>
        </w:r>
        <w:r w:rsidRPr="0031650E">
          <w:rPr>
            <w:rStyle w:val="ac"/>
          </w:rPr>
          <w:t>-</w:t>
        </w:r>
        <w:r w:rsidRPr="0031650E">
          <w:rPr>
            <w:rStyle w:val="ac"/>
            <w:lang w:val="en-US"/>
          </w:rPr>
          <w:t>surgut</w:t>
        </w:r>
        <w:r w:rsidRPr="0031650E">
          <w:rPr>
            <w:rStyle w:val="ac"/>
          </w:rPr>
          <w:t>@mail.ru</w:t>
        </w:r>
      </w:hyperlink>
      <w:r w:rsidRPr="0031650E">
        <w:t>, а оригинал подписанного Акта об оказании услуг «Заказчик» отправить по фактическому адресу «Исполнителя», указанному в разделе 8 настоящего Договора, заказным письмом Почтой России, уведомив «Исполнителя» о номере почтового отправления на указанный выше адрес электронной почты</w:t>
      </w:r>
      <w:r w:rsidR="00FC578D" w:rsidRPr="0031650E">
        <w:t>.</w:t>
      </w:r>
      <w:r w:rsidRPr="00034559">
        <w:t xml:space="preserve"> </w:t>
      </w:r>
    </w:p>
    <w:p w14:paraId="4D9FDC71" w14:textId="77777777" w:rsidR="003E2A33" w:rsidRPr="00F47627" w:rsidRDefault="003E2A33" w:rsidP="003E2A33">
      <w:pPr>
        <w:jc w:val="both"/>
        <w:rPr>
          <w:color w:val="000000"/>
          <w:spacing w:val="3"/>
        </w:rPr>
      </w:pPr>
      <w:r w:rsidRPr="00F47627">
        <w:rPr>
          <w:color w:val="000000"/>
          <w:spacing w:val="3"/>
        </w:rPr>
        <w:t>4.</w:t>
      </w:r>
      <w:r>
        <w:rPr>
          <w:color w:val="000000"/>
          <w:spacing w:val="3"/>
        </w:rPr>
        <w:t>2</w:t>
      </w:r>
      <w:r w:rsidRPr="00F47627">
        <w:rPr>
          <w:color w:val="000000"/>
          <w:spacing w:val="3"/>
        </w:rPr>
        <w:t>.</w:t>
      </w:r>
      <w:r w:rsidRPr="00F47627">
        <w:rPr>
          <w:color w:val="000000"/>
          <w:spacing w:val="3"/>
        </w:rPr>
        <w:tab/>
        <w:t xml:space="preserve"> При наличии возражений в письменном виде направить их Исполнителю в </w:t>
      </w:r>
      <w:r w:rsidRPr="00497AC1">
        <w:rPr>
          <w:color w:val="000000"/>
          <w:spacing w:val="3"/>
        </w:rPr>
        <w:t>течение 5 (пяти) рабочих дней с момента получения документов</w:t>
      </w:r>
      <w:r>
        <w:rPr>
          <w:color w:val="000000"/>
          <w:spacing w:val="3"/>
        </w:rPr>
        <w:t>, способом, указанным в п. 4.1 настоящего договора</w:t>
      </w:r>
      <w:r w:rsidRPr="00497AC1">
        <w:rPr>
          <w:color w:val="000000"/>
          <w:spacing w:val="3"/>
        </w:rPr>
        <w:t>.</w:t>
      </w:r>
    </w:p>
    <w:p w14:paraId="08D8B44B" w14:textId="77777777" w:rsidR="003E2A33" w:rsidRDefault="003E2A33" w:rsidP="003E2A33">
      <w:pPr>
        <w:jc w:val="both"/>
        <w:rPr>
          <w:color w:val="000000"/>
          <w:spacing w:val="3"/>
        </w:rPr>
      </w:pPr>
      <w:r w:rsidRPr="00F47627">
        <w:rPr>
          <w:color w:val="000000"/>
          <w:spacing w:val="3"/>
        </w:rPr>
        <w:t>4.</w:t>
      </w:r>
      <w:r>
        <w:rPr>
          <w:color w:val="000000"/>
          <w:spacing w:val="3"/>
        </w:rPr>
        <w:t>3</w:t>
      </w:r>
      <w:r w:rsidRPr="00F47627">
        <w:rPr>
          <w:color w:val="000000"/>
          <w:spacing w:val="3"/>
        </w:rPr>
        <w:t>.</w:t>
      </w:r>
      <w:r w:rsidRPr="00F47627">
        <w:rPr>
          <w:color w:val="000000"/>
          <w:spacing w:val="3"/>
        </w:rPr>
        <w:tab/>
        <w:t>В случае не подписания Заказчиком Акта об оказании услуг, его невозвращения Исполнителю и не предоставлении письменных возражений в срок</w:t>
      </w:r>
      <w:r>
        <w:rPr>
          <w:color w:val="000000"/>
          <w:spacing w:val="3"/>
        </w:rPr>
        <w:t>и</w:t>
      </w:r>
      <w:r w:rsidRPr="00F47627">
        <w:rPr>
          <w:color w:val="000000"/>
          <w:spacing w:val="3"/>
        </w:rPr>
        <w:t>, предусмотренны</w:t>
      </w:r>
      <w:r>
        <w:rPr>
          <w:color w:val="000000"/>
          <w:spacing w:val="3"/>
        </w:rPr>
        <w:t>е</w:t>
      </w:r>
      <w:r w:rsidRPr="00F47627">
        <w:rPr>
          <w:color w:val="000000"/>
          <w:spacing w:val="3"/>
        </w:rPr>
        <w:t xml:space="preserve"> </w:t>
      </w:r>
      <w:r>
        <w:rPr>
          <w:color w:val="000000"/>
          <w:spacing w:val="3"/>
        </w:rPr>
        <w:lastRenderedPageBreak/>
        <w:t xml:space="preserve">настоящим </w:t>
      </w:r>
      <w:r w:rsidRPr="00F47627">
        <w:rPr>
          <w:color w:val="000000"/>
          <w:spacing w:val="3"/>
        </w:rPr>
        <w:t>договор</w:t>
      </w:r>
      <w:r>
        <w:rPr>
          <w:color w:val="000000"/>
          <w:spacing w:val="3"/>
        </w:rPr>
        <w:t>ом</w:t>
      </w:r>
      <w:r w:rsidRPr="00F47627">
        <w:rPr>
          <w:color w:val="000000"/>
          <w:spacing w:val="3"/>
        </w:rPr>
        <w:t>, услуги считаются оказанными Исполнителем и принятыми Заказчиком.</w:t>
      </w:r>
    </w:p>
    <w:p w14:paraId="3D6F98C4" w14:textId="77777777" w:rsidR="003E2A33" w:rsidRDefault="003E2A33" w:rsidP="003E2A33">
      <w:pPr>
        <w:shd w:val="clear" w:color="auto" w:fill="FFFFFF"/>
        <w:ind w:left="567" w:hanging="567"/>
        <w:jc w:val="center"/>
        <w:outlineLvl w:val="0"/>
        <w:rPr>
          <w:b/>
          <w:bCs/>
          <w:color w:val="000000"/>
          <w:spacing w:val="9"/>
        </w:rPr>
      </w:pPr>
      <w:r w:rsidRPr="00933388">
        <w:rPr>
          <w:b/>
          <w:bCs/>
          <w:color w:val="000000"/>
          <w:spacing w:val="9"/>
        </w:rPr>
        <w:t>5. ОТВЕТСТВЕННОСТЬ СТОРОН</w:t>
      </w:r>
    </w:p>
    <w:p w14:paraId="4383DDC2" w14:textId="77777777" w:rsidR="003E2A33" w:rsidRPr="00933388" w:rsidRDefault="003E2A33" w:rsidP="003E2A33">
      <w:pPr>
        <w:jc w:val="both"/>
      </w:pPr>
      <w:r w:rsidRPr="00933388">
        <w:t>5.1.</w:t>
      </w:r>
      <w:r>
        <w:tab/>
      </w:r>
      <w:r w:rsidRPr="00933388">
        <w:t>За неисполнение или ненадлежащее исполнение обязательств, предусмотренных настоящим договором, Стороны несут ответственность в порядке, предусмотренном действующим законодательством Российской Федерации.</w:t>
      </w:r>
    </w:p>
    <w:p w14:paraId="34DF2EB9" w14:textId="421ABCB1" w:rsidR="003E2A33" w:rsidRPr="0031650E" w:rsidRDefault="003E2A33" w:rsidP="003E2A33">
      <w:pPr>
        <w:jc w:val="both"/>
      </w:pPr>
      <w:r w:rsidRPr="0031650E">
        <w:t>5.2.</w:t>
      </w:r>
      <w:r w:rsidRPr="0031650E">
        <w:tab/>
      </w:r>
      <w:bookmarkStart w:id="0" w:name="_Hlk151993823"/>
      <w:r w:rsidR="00D54D5A" w:rsidRPr="0031650E">
        <w:t>В случае нарушения сроков оплаты, указанных в разделе 2 настоящего договора, Исполнитель имеет право затребовать у Заказчика оплаты пени в размере 0,1 % от стоимости не оплаченных услуг за каждый день просрочки платежа. Положения настоящего пункта не распространяются на авансовые платежи.</w:t>
      </w:r>
    </w:p>
    <w:bookmarkEnd w:id="0"/>
    <w:p w14:paraId="7110417A" w14:textId="78718586" w:rsidR="003E2A33" w:rsidRDefault="003E2A33" w:rsidP="003E2A33">
      <w:pPr>
        <w:jc w:val="both"/>
      </w:pPr>
      <w:r w:rsidRPr="0031650E">
        <w:t>5.3.</w:t>
      </w:r>
      <w:r w:rsidRPr="0031650E">
        <w:tab/>
      </w:r>
      <w:bookmarkStart w:id="1" w:name="_Hlk151993844"/>
      <w:r w:rsidR="00D54D5A" w:rsidRPr="0031650E">
        <w:t>В случае нарушения срока оказания услуг Исполнитель оплачивает пеню</w:t>
      </w:r>
      <w:r w:rsidR="007161D2" w:rsidRPr="0031650E">
        <w:t xml:space="preserve"> </w:t>
      </w:r>
      <w:r w:rsidR="00D54D5A" w:rsidRPr="0031650E">
        <w:t>в размере 0,1 % от стоимости неоплаченных услуг за каждый день просрочки платежа по требованию Заказчика. Исполнитель освобождается от ответственности, если просрочка исполнения им обязательств возникла по вине Заказчика.</w:t>
      </w:r>
    </w:p>
    <w:bookmarkEnd w:id="1"/>
    <w:p w14:paraId="17ACD019" w14:textId="77777777" w:rsidR="003E2A33" w:rsidRPr="001D66B7" w:rsidRDefault="003E2A33" w:rsidP="003E2A33">
      <w:pPr>
        <w:jc w:val="both"/>
      </w:pPr>
      <w:r w:rsidRPr="00933388">
        <w:t>5.</w:t>
      </w:r>
      <w:r>
        <w:t>4</w:t>
      </w:r>
      <w:r w:rsidRPr="00933388">
        <w:t>.</w:t>
      </w:r>
      <w:r>
        <w:tab/>
      </w:r>
      <w:r w:rsidRPr="001D66B7">
        <w:t>Стороны могут предъявить взаимные претензии по фактам нарушения условий договора в течение всего срока его действия. Окончание срока действия договора не освобождает от ответственности за его нарушение.</w:t>
      </w:r>
    </w:p>
    <w:p w14:paraId="5BB7FC6A" w14:textId="77777777" w:rsidR="003E2A33" w:rsidRPr="007649D8" w:rsidRDefault="003E2A33" w:rsidP="003E2A33">
      <w:pPr>
        <w:jc w:val="both"/>
      </w:pPr>
      <w:r w:rsidRPr="001D66B7">
        <w:t>5.5.</w:t>
      </w:r>
      <w:r w:rsidRPr="001D66B7">
        <w:tab/>
        <w:t>При наличии обоснованных претензий у одной из сторон, другая сторона должна в 14-дневный срок направить мотивированные объяснения, исправить недостатки и учесть в последующей работе требования, содержащиеся в претензии.</w:t>
      </w:r>
    </w:p>
    <w:p w14:paraId="3C5B443A" w14:textId="77777777" w:rsidR="003E2A33" w:rsidRDefault="003E2A33" w:rsidP="003E2A33">
      <w:pPr>
        <w:pStyle w:val="a4"/>
        <w:jc w:val="both"/>
        <w:rPr>
          <w:rFonts w:ascii="Times New Roman" w:hAnsi="Times New Roman"/>
          <w:sz w:val="24"/>
          <w:szCs w:val="24"/>
        </w:rPr>
      </w:pPr>
      <w:r w:rsidRPr="00933388">
        <w:rPr>
          <w:rFonts w:ascii="Times New Roman" w:hAnsi="Times New Roman"/>
          <w:sz w:val="24"/>
          <w:szCs w:val="24"/>
        </w:rPr>
        <w:t>5.</w:t>
      </w:r>
      <w:r>
        <w:rPr>
          <w:rFonts w:ascii="Times New Roman" w:hAnsi="Times New Roman"/>
          <w:sz w:val="24"/>
          <w:szCs w:val="24"/>
        </w:rPr>
        <w:t>6</w:t>
      </w:r>
      <w:r w:rsidRPr="00933388">
        <w:rPr>
          <w:rFonts w:ascii="Times New Roman" w:hAnsi="Times New Roman"/>
          <w:sz w:val="24"/>
          <w:szCs w:val="24"/>
        </w:rPr>
        <w:t>.</w:t>
      </w:r>
      <w:r>
        <w:rPr>
          <w:rFonts w:ascii="Times New Roman" w:hAnsi="Times New Roman"/>
          <w:sz w:val="24"/>
          <w:szCs w:val="24"/>
        </w:rPr>
        <w:tab/>
      </w:r>
      <w:r w:rsidRPr="00933388">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1455371F" w14:textId="77777777" w:rsidR="003E2A33" w:rsidRPr="00E86E3B" w:rsidRDefault="003E2A33" w:rsidP="003E2A33">
      <w:pPr>
        <w:pStyle w:val="a4"/>
        <w:jc w:val="both"/>
        <w:rPr>
          <w:rFonts w:ascii="Times New Roman" w:hAnsi="Times New Roman"/>
          <w:sz w:val="24"/>
          <w:szCs w:val="24"/>
        </w:rPr>
      </w:pPr>
      <w:r w:rsidRPr="00E86E3B">
        <w:rPr>
          <w:rFonts w:ascii="Times New Roman" w:hAnsi="Times New Roman"/>
          <w:sz w:val="24"/>
          <w:szCs w:val="24"/>
        </w:rPr>
        <w:t>5.7. Стороны не несут ответственности за неисполнение или ненадлежащее исполнение своих обязательств по настоящему Договору, если это явилось следствием обстоятельств непреодолимой силы, то есть таких обстоятельств, которые независимы от воли Сторон, не могли быть ими предвидены в момент заключения настоящего Договора и предотвращены разумными средствами при их наступлении.</w:t>
      </w:r>
    </w:p>
    <w:p w14:paraId="24304FC5" w14:textId="77777777" w:rsidR="003E2A33" w:rsidRPr="00E86E3B" w:rsidRDefault="003E2A33" w:rsidP="003E2A33">
      <w:pPr>
        <w:pStyle w:val="a4"/>
        <w:jc w:val="both"/>
        <w:rPr>
          <w:rFonts w:ascii="Times New Roman" w:hAnsi="Times New Roman"/>
          <w:sz w:val="24"/>
          <w:szCs w:val="24"/>
        </w:rPr>
      </w:pPr>
      <w:r w:rsidRPr="00E86E3B">
        <w:rPr>
          <w:rFonts w:ascii="Times New Roman" w:hAnsi="Times New Roman"/>
          <w:sz w:val="24"/>
          <w:szCs w:val="24"/>
        </w:rPr>
        <w:t>5.8. К обстоятельствам, предусмотренным пунктом 5.7 настоящего Договора, относятся наводнения, пожары, землетрясения и прочие природные бедствия, а также войны и военные действия, восстания, эпидемии и другие чрезвычайные и непредотвратимые обстоятельства, доказательством наличия и продолжительности которых является соответствующее письменное свидетельство Торгово-промышленной палаты или компетентных органов государственной власти (кроме общеизвестных обстоятельств)</w:t>
      </w:r>
    </w:p>
    <w:p w14:paraId="6C70F22F" w14:textId="77777777" w:rsidR="003E2A33" w:rsidRPr="00E86E3B" w:rsidRDefault="003E2A33" w:rsidP="003E2A33">
      <w:pPr>
        <w:pStyle w:val="a4"/>
        <w:jc w:val="both"/>
        <w:rPr>
          <w:rFonts w:ascii="Times New Roman" w:hAnsi="Times New Roman"/>
          <w:sz w:val="24"/>
          <w:szCs w:val="24"/>
        </w:rPr>
      </w:pPr>
      <w:r w:rsidRPr="00E86E3B">
        <w:rPr>
          <w:rFonts w:ascii="Times New Roman" w:hAnsi="Times New Roman"/>
          <w:sz w:val="24"/>
          <w:szCs w:val="24"/>
        </w:rPr>
        <w:t>5.9. Сторона, подвергшаяся действию таких обстоятельств, обязана немедленно (в течение 24 часов) в письменной форме уведомить другую Сторону о возникновении, виде и возможной продолжительности действия соответствующих обстоятельств, а также о прекращении действия обстоятельств непреодолимой силы. Если эта Сторона не сообщит о наступлении и (или) прекращении обстоятельств непреодолимой силы, она лишается права ссылаться на них, за исключением случая, когда эти обстоятельства препятствовали отправлению такого сообщения.</w:t>
      </w:r>
    </w:p>
    <w:p w14:paraId="4407E910" w14:textId="77777777" w:rsidR="003E2A33" w:rsidRPr="00E86E3B" w:rsidRDefault="003E2A33" w:rsidP="003E2A33">
      <w:pPr>
        <w:pStyle w:val="a4"/>
        <w:jc w:val="both"/>
        <w:rPr>
          <w:rFonts w:ascii="Times New Roman" w:hAnsi="Times New Roman"/>
          <w:sz w:val="24"/>
          <w:szCs w:val="24"/>
        </w:rPr>
      </w:pPr>
      <w:r w:rsidRPr="00E86E3B">
        <w:rPr>
          <w:rFonts w:ascii="Times New Roman" w:hAnsi="Times New Roman"/>
          <w:sz w:val="24"/>
          <w:szCs w:val="24"/>
        </w:rPr>
        <w:t>5.10. Наступление обстоятельств, предусмотренных настоящим разделом, при условии соблюдения пункта 5.9. настоящего Договора продлевает срок исполнения договорных обязательств на период, который соответствует сроку действия наступившего обстоятельства и разумному сроку для его устранения.</w:t>
      </w:r>
    </w:p>
    <w:p w14:paraId="7E84EB8B" w14:textId="77777777" w:rsidR="003E2A33" w:rsidRPr="00E86E3B" w:rsidRDefault="003E2A33" w:rsidP="003E2A33">
      <w:pPr>
        <w:pStyle w:val="a4"/>
        <w:jc w:val="both"/>
        <w:rPr>
          <w:rFonts w:ascii="Times New Roman" w:hAnsi="Times New Roman"/>
          <w:sz w:val="24"/>
          <w:szCs w:val="24"/>
        </w:rPr>
      </w:pPr>
      <w:r w:rsidRPr="00E86E3B">
        <w:rPr>
          <w:rFonts w:ascii="Times New Roman" w:hAnsi="Times New Roman"/>
          <w:sz w:val="24"/>
          <w:szCs w:val="24"/>
        </w:rPr>
        <w:t>5.11. В случае если обстоятельства, предусмотренные настоящим разделом, длятся более 2 (двух) месяцев, Стороны совместно решают вопрос об изменении или о расторжении настоящего Договора.</w:t>
      </w:r>
    </w:p>
    <w:p w14:paraId="4C4D2071" w14:textId="77777777" w:rsidR="003E2A33" w:rsidRPr="00E86E3B" w:rsidRDefault="003E2A33" w:rsidP="003E2A33">
      <w:pPr>
        <w:pStyle w:val="a4"/>
        <w:jc w:val="both"/>
        <w:rPr>
          <w:rFonts w:ascii="Times New Roman" w:hAnsi="Times New Roman"/>
          <w:sz w:val="24"/>
          <w:szCs w:val="24"/>
        </w:rPr>
      </w:pPr>
      <w:r w:rsidRPr="00E86E3B">
        <w:rPr>
          <w:rFonts w:ascii="Times New Roman" w:hAnsi="Times New Roman"/>
          <w:sz w:val="24"/>
          <w:szCs w:val="24"/>
        </w:rPr>
        <w:t>5.12. При этом возможные убытки, понесенные Сторонами вследствие действия обстоятельств непреодолимой силы, возмещению не подлежат, а финансовые расчеты производятся в разумный срок за фактически оказанные услуги по настоящему Договору.</w:t>
      </w:r>
    </w:p>
    <w:p w14:paraId="45E26D16" w14:textId="77777777" w:rsidR="003E2A33" w:rsidRPr="007649D8" w:rsidRDefault="003E2A33" w:rsidP="003E2A33">
      <w:pPr>
        <w:pStyle w:val="a4"/>
        <w:jc w:val="both"/>
        <w:rPr>
          <w:rFonts w:ascii="Times New Roman" w:hAnsi="Times New Roman"/>
          <w:sz w:val="24"/>
          <w:szCs w:val="24"/>
        </w:rPr>
      </w:pPr>
      <w:r w:rsidRPr="007649D8">
        <w:rPr>
          <w:rFonts w:ascii="Times New Roman" w:hAnsi="Times New Roman"/>
          <w:sz w:val="24"/>
          <w:szCs w:val="24"/>
        </w:rPr>
        <w:lastRenderedPageBreak/>
        <w:t>5.</w:t>
      </w:r>
      <w:r>
        <w:rPr>
          <w:rFonts w:ascii="Times New Roman" w:hAnsi="Times New Roman"/>
          <w:sz w:val="24"/>
          <w:szCs w:val="24"/>
        </w:rPr>
        <w:t>13</w:t>
      </w:r>
      <w:r w:rsidRPr="007649D8">
        <w:rPr>
          <w:rFonts w:ascii="Times New Roman" w:hAnsi="Times New Roman"/>
          <w:sz w:val="24"/>
          <w:szCs w:val="24"/>
        </w:rPr>
        <w:t>.</w:t>
      </w:r>
      <w:r w:rsidRPr="007649D8">
        <w:rPr>
          <w:rFonts w:ascii="Times New Roman" w:hAnsi="Times New Roman"/>
          <w:sz w:val="24"/>
          <w:szCs w:val="24"/>
        </w:rPr>
        <w:tab/>
        <w:t>Заказчик отвечает за полноту и достоверность представленных документов (копий), в рамках настоящего договора.</w:t>
      </w:r>
    </w:p>
    <w:p w14:paraId="1A7FBD43" w14:textId="77777777" w:rsidR="003E2A33" w:rsidRDefault="003E2A33" w:rsidP="003E2A33">
      <w:pPr>
        <w:pStyle w:val="a4"/>
        <w:jc w:val="both"/>
        <w:rPr>
          <w:rFonts w:ascii="Times New Roman" w:hAnsi="Times New Roman"/>
          <w:sz w:val="24"/>
          <w:szCs w:val="24"/>
        </w:rPr>
      </w:pPr>
      <w:r>
        <w:rPr>
          <w:rFonts w:ascii="Times New Roman" w:hAnsi="Times New Roman"/>
          <w:sz w:val="24"/>
          <w:szCs w:val="24"/>
        </w:rPr>
        <w:t xml:space="preserve">5.14. </w:t>
      </w:r>
      <w:r w:rsidRPr="007649D8">
        <w:rPr>
          <w:rFonts w:ascii="Times New Roman" w:hAnsi="Times New Roman"/>
          <w:sz w:val="24"/>
          <w:szCs w:val="24"/>
        </w:rPr>
        <w:t>В случае несвоевременного предоставления данных,</w:t>
      </w:r>
      <w:r>
        <w:rPr>
          <w:rFonts w:ascii="Times New Roman" w:hAnsi="Times New Roman"/>
          <w:sz w:val="24"/>
          <w:szCs w:val="24"/>
        </w:rPr>
        <w:t xml:space="preserve"> указанных в п. 3.3.8 настоящего договора,</w:t>
      </w:r>
      <w:r w:rsidRPr="007649D8">
        <w:rPr>
          <w:rFonts w:ascii="Times New Roman" w:hAnsi="Times New Roman"/>
          <w:sz w:val="24"/>
          <w:szCs w:val="24"/>
        </w:rPr>
        <w:t xml:space="preserve"> Исполнитель не несет ответственность за последствия, которые повлекли или могут повлечь данные изменения (дополнения).</w:t>
      </w:r>
    </w:p>
    <w:p w14:paraId="318C65C5" w14:textId="77777777" w:rsidR="003E2A33" w:rsidRDefault="003E2A33" w:rsidP="003E2A33">
      <w:pPr>
        <w:contextualSpacing/>
        <w:jc w:val="both"/>
      </w:pPr>
      <w:r>
        <w:t>5.15.</w:t>
      </w:r>
      <w:r>
        <w:tab/>
      </w:r>
      <w:r w:rsidRPr="00350CE3">
        <w:t>В случаях, определенных действующими нормативными актами</w:t>
      </w:r>
      <w:r>
        <w:t>, Заказчик</w:t>
      </w:r>
      <w:r w:rsidRPr="00350CE3">
        <w:t xml:space="preserve"> несет персональную ответственность за несвоевременное (своевременное) информирование населения, органов местного самоуправления, органов, осуществляющих федеральный государственный санитарно</w:t>
      </w:r>
      <w:r>
        <w:t>-</w:t>
      </w:r>
      <w:r w:rsidRPr="00350CE3">
        <w:t>эпидемиологический надзор и иных заинтересованных организаций о выявленных (не выявленных) в результате оказания услуг фактах, создающих угрозу санитарно-эпидемиологическому благополучию населения</w:t>
      </w:r>
      <w:r>
        <w:t>.</w:t>
      </w:r>
    </w:p>
    <w:p w14:paraId="2397507D" w14:textId="30A23493" w:rsidR="003E2A33" w:rsidRDefault="003E2A33" w:rsidP="003E2A33">
      <w:pPr>
        <w:ind w:left="567" w:hanging="567"/>
        <w:jc w:val="center"/>
        <w:rPr>
          <w:b/>
        </w:rPr>
      </w:pPr>
      <w:r>
        <w:rPr>
          <w:b/>
        </w:rPr>
        <w:t>6. УСЛОВИЯ ВЗАИМНОЙ КОНФИДЕНЦИАЛЬНОСТИ</w:t>
      </w:r>
    </w:p>
    <w:p w14:paraId="7A71FD9D" w14:textId="77777777" w:rsidR="003E2A33" w:rsidRDefault="003E2A33" w:rsidP="003E2A33">
      <w:pPr>
        <w:jc w:val="both"/>
        <w:rPr>
          <w:bCs/>
        </w:rPr>
      </w:pPr>
      <w:r w:rsidRPr="00DF1E87">
        <w:rPr>
          <w:bCs/>
        </w:rPr>
        <w:t>6.1. Конфиденциальная информация — это сведения в любом виде (устные, письменные), которые лицо, получившее к ним доступ, не может передать третьим лицам без согласия их обладателя. Обладатель информации, в свою очередь, — это лицо, которое имеет право разрешать или ограничивать доступ к ней.</w:t>
      </w:r>
    </w:p>
    <w:p w14:paraId="021B6274" w14:textId="77777777" w:rsidR="003E2A33" w:rsidRDefault="003E2A33" w:rsidP="003E2A33">
      <w:pPr>
        <w:jc w:val="both"/>
        <w:rPr>
          <w:bCs/>
        </w:rPr>
      </w:pPr>
      <w:r>
        <w:rPr>
          <w:bCs/>
        </w:rPr>
        <w:t xml:space="preserve">6.2. </w:t>
      </w:r>
      <w:r w:rsidRPr="00DF1E87">
        <w:rPr>
          <w:bCs/>
        </w:rPr>
        <w:t>По настоящему договору конфиденциальной признается вся информация, касающаяся предмета настоящего договора, сроков и хода его выполнения.</w:t>
      </w:r>
    </w:p>
    <w:p w14:paraId="6F9CBDB3" w14:textId="77777777" w:rsidR="003E2A33" w:rsidRDefault="003E2A33" w:rsidP="003E2A33">
      <w:pPr>
        <w:jc w:val="both"/>
        <w:rPr>
          <w:bCs/>
        </w:rPr>
      </w:pPr>
      <w:r>
        <w:rPr>
          <w:bCs/>
        </w:rPr>
        <w:t xml:space="preserve">6.3. </w:t>
      </w:r>
      <w:r w:rsidRPr="00135277">
        <w:rPr>
          <w:bCs/>
        </w:rPr>
        <w:t>Принятые Заказчиком и Исполнителем обязательства по соблюдению конфиденциальности или неиспользованию информации, полученной в ходе оказания услуг по настоящему договору,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14:paraId="6B2679C2" w14:textId="77777777" w:rsidR="003E2A33" w:rsidRDefault="003E2A33" w:rsidP="003E2A33">
      <w:pPr>
        <w:jc w:val="both"/>
        <w:rPr>
          <w:bCs/>
        </w:rPr>
      </w:pPr>
      <w:r>
        <w:rPr>
          <w:bCs/>
        </w:rPr>
        <w:t xml:space="preserve">6.4. </w:t>
      </w:r>
      <w:r w:rsidRPr="00135277">
        <w:rPr>
          <w:bCs/>
        </w:rPr>
        <w:t>Исполнитель имеет право снимать копии с документации Заказчика, когда это необходимо для оказания услуг, и сохранять у себя копии, разумно необходимые для подтверждения факта выполнения работ и/или обоснования сделанных выводов, либо в случаях, предусмотренных применимыми профессиональными стандартами и инструкциями.</w:t>
      </w:r>
    </w:p>
    <w:p w14:paraId="3E19F074" w14:textId="77777777" w:rsidR="003E2A33" w:rsidRDefault="003E2A33" w:rsidP="003E2A33">
      <w:pPr>
        <w:jc w:val="both"/>
        <w:rPr>
          <w:bCs/>
        </w:rPr>
      </w:pPr>
      <w:r>
        <w:rPr>
          <w:bCs/>
        </w:rPr>
        <w:t xml:space="preserve">6.5. </w:t>
      </w:r>
      <w:r w:rsidRPr="00DF1E87">
        <w:rPr>
          <w:bCs/>
        </w:rPr>
        <w:t xml:space="preserve">Каждая из </w:t>
      </w:r>
      <w:r>
        <w:rPr>
          <w:bCs/>
        </w:rPr>
        <w:t>С</w:t>
      </w:r>
      <w:r w:rsidRPr="00DF1E87">
        <w:rPr>
          <w:bCs/>
        </w:rPr>
        <w:t>торон обязана сохранять режим коммерческой тайны по сведениям настоящего договора, обеспечить защиту от несанкционированного доступа, использования или распространения третьим лицам</w:t>
      </w:r>
      <w:r>
        <w:rPr>
          <w:bCs/>
        </w:rPr>
        <w:t>.</w:t>
      </w:r>
    </w:p>
    <w:p w14:paraId="042A580D" w14:textId="77777777" w:rsidR="003E2A33" w:rsidRDefault="003E2A33" w:rsidP="003E2A33">
      <w:pPr>
        <w:jc w:val="both"/>
        <w:rPr>
          <w:bCs/>
        </w:rPr>
      </w:pPr>
      <w:r>
        <w:rPr>
          <w:bCs/>
        </w:rPr>
        <w:t xml:space="preserve">6.6. </w:t>
      </w:r>
      <w:r w:rsidRPr="00DF1E87">
        <w:rPr>
          <w:bCs/>
        </w:rPr>
        <w:t>В случае несоблюдения условий конфиденциальности нарушитель выплачивает неустойку в размере 10% от суммы договора.</w:t>
      </w:r>
    </w:p>
    <w:p w14:paraId="6780B041" w14:textId="77777777" w:rsidR="003E2A33" w:rsidRDefault="003E2A33" w:rsidP="003E2A33">
      <w:pPr>
        <w:jc w:val="both"/>
        <w:rPr>
          <w:bCs/>
        </w:rPr>
      </w:pPr>
      <w:r>
        <w:rPr>
          <w:bCs/>
        </w:rPr>
        <w:t xml:space="preserve">6.7. </w:t>
      </w:r>
      <w:r w:rsidRPr="00DF1E87">
        <w:rPr>
          <w:bCs/>
        </w:rPr>
        <w:t>Условия конфиденциальности вступают в силу с момента подписания настоящего договора и действуют в течение 2 (двух) лет после его прекращения.</w:t>
      </w:r>
    </w:p>
    <w:p w14:paraId="4EF69D08" w14:textId="77777777" w:rsidR="003E2A33" w:rsidRDefault="003E2A33" w:rsidP="003E2A33">
      <w:pPr>
        <w:jc w:val="both"/>
        <w:rPr>
          <w:bCs/>
        </w:rPr>
      </w:pPr>
      <w:r>
        <w:rPr>
          <w:bCs/>
        </w:rPr>
        <w:t>6.8. Стороны договорились, что результаты деятельности Исполнителя, а именно Экспертные заключения, Акты обследования, и иные документы содержащие данные Заказчика выгружаются во ФГИС Федеральной службы по аккредитации.</w:t>
      </w:r>
    </w:p>
    <w:p w14:paraId="10BFE4C6" w14:textId="5FFDAC29" w:rsidR="003E2A33" w:rsidRDefault="003E2A33" w:rsidP="003E2A33">
      <w:pPr>
        <w:ind w:left="567" w:hanging="567"/>
        <w:jc w:val="center"/>
        <w:rPr>
          <w:b/>
        </w:rPr>
      </w:pPr>
      <w:r>
        <w:rPr>
          <w:b/>
        </w:rPr>
        <w:t>7</w:t>
      </w:r>
      <w:r w:rsidRPr="00933388">
        <w:rPr>
          <w:b/>
        </w:rPr>
        <w:t>. ПРОЧИЕ УСЛОВИЯ</w:t>
      </w:r>
    </w:p>
    <w:p w14:paraId="30821B00" w14:textId="77E6195B" w:rsidR="003E2A33" w:rsidRDefault="003E2A33" w:rsidP="003E2A33">
      <w:pPr>
        <w:adjustRightInd w:val="0"/>
        <w:jc w:val="both"/>
      </w:pPr>
      <w:r>
        <w:t>7</w:t>
      </w:r>
      <w:r w:rsidRPr="00933388">
        <w:t>.1.</w:t>
      </w:r>
      <w:r>
        <w:tab/>
      </w:r>
      <w:r w:rsidRPr="00933388">
        <w:t>Настоящий договор вступает в силу с даты подписания обеими сторонами</w:t>
      </w:r>
      <w:r>
        <w:t xml:space="preserve"> и действует </w:t>
      </w:r>
      <w:r w:rsidRPr="0031650E">
        <w:t xml:space="preserve">до </w:t>
      </w:r>
      <w:r w:rsidR="00971C8E" w:rsidRPr="0031650E">
        <w:t>«___» ____</w:t>
      </w:r>
      <w:r w:rsidRPr="0031650E">
        <w:t xml:space="preserve"> </w:t>
      </w:r>
      <w:r w:rsidR="00971C8E" w:rsidRPr="0031650E">
        <w:t>202__</w:t>
      </w:r>
      <w:r w:rsidRPr="0031650E">
        <w:t xml:space="preserve">года </w:t>
      </w:r>
      <w:r w:rsidR="00971C8E" w:rsidRPr="0031650E">
        <w:t xml:space="preserve">включительно </w:t>
      </w:r>
      <w:bookmarkStart w:id="2" w:name="_Hlk151994044"/>
      <w:r w:rsidRPr="0031650E">
        <w:t>и продлевается на каждый следующий год, если ни одна из Сторон не заявит о своем намерении</w:t>
      </w:r>
      <w:r>
        <w:t xml:space="preserve"> прекратить Договор не позднее, чем за 30 календарных дней до истечения срока его действия. Данное правило продолжает действовать после первого продления Договора и может применяться неограниченное количество раз. В части исполнения обязательств по оплате оказанных услуг, настоящий Договор действует до момента </w:t>
      </w:r>
      <w:r w:rsidR="000D5414">
        <w:t>их</w:t>
      </w:r>
      <w:r>
        <w:t xml:space="preserve"> исполнения Заказчиком.</w:t>
      </w:r>
    </w:p>
    <w:bookmarkEnd w:id="2"/>
    <w:p w14:paraId="0A529224" w14:textId="77777777" w:rsidR="003E2A33" w:rsidRPr="00C95088" w:rsidRDefault="003E2A33" w:rsidP="003E2A33">
      <w:pPr>
        <w:adjustRightInd w:val="0"/>
        <w:jc w:val="both"/>
      </w:pPr>
      <w:r w:rsidRPr="006A2F47">
        <w:t xml:space="preserve">7.2. </w:t>
      </w:r>
      <w:r w:rsidRPr="00C95088">
        <w:t xml:space="preserve">Дата начала исполнения обязательств по настоящему Договору </w:t>
      </w:r>
      <w:r w:rsidRPr="006A2F47">
        <w:t xml:space="preserve">Исполнителем </w:t>
      </w:r>
      <w:r w:rsidRPr="00C95088">
        <w:t xml:space="preserve">по </w:t>
      </w:r>
      <w:r w:rsidRPr="006A2F47">
        <w:t>о</w:t>
      </w:r>
      <w:r w:rsidRPr="00C95088">
        <w:t xml:space="preserve">бъектам </w:t>
      </w:r>
      <w:r w:rsidRPr="006A2F47">
        <w:t>Заказчика</w:t>
      </w:r>
      <w:r w:rsidRPr="00C95088">
        <w:t>, включенны</w:t>
      </w:r>
      <w:r>
        <w:t>х</w:t>
      </w:r>
      <w:r w:rsidRPr="00C95088">
        <w:t xml:space="preserve"> в настоящий Договор</w:t>
      </w:r>
      <w:r>
        <w:t>,</w:t>
      </w:r>
      <w:r w:rsidRPr="00C95088">
        <w:t xml:space="preserve"> определяется датой </w:t>
      </w:r>
      <w:r>
        <w:t>получения лицензии Заказчиком на осуществляемый вид деятельности. При наличии лицензии на осуществляемый вид деятельности на дату заключения настоящего Договора – исполнение обязательств наступает после получения экспертного заключения Заказчиком в соответствии с п. 3.3.2</w:t>
      </w:r>
    </w:p>
    <w:p w14:paraId="1CBD18F7" w14:textId="77777777" w:rsidR="003E2A33" w:rsidRPr="00933388" w:rsidRDefault="003E2A33" w:rsidP="003E2A33">
      <w:pPr>
        <w:shd w:val="clear" w:color="auto" w:fill="FFFFFF"/>
        <w:jc w:val="both"/>
      </w:pPr>
      <w:r>
        <w:rPr>
          <w:color w:val="000000"/>
          <w:spacing w:val="7"/>
        </w:rPr>
        <w:t>7</w:t>
      </w:r>
      <w:r w:rsidRPr="00933388">
        <w:rPr>
          <w:color w:val="000000"/>
          <w:spacing w:val="7"/>
        </w:rPr>
        <w:t>.</w:t>
      </w:r>
      <w:r>
        <w:rPr>
          <w:color w:val="000000"/>
          <w:spacing w:val="7"/>
        </w:rPr>
        <w:t>3</w:t>
      </w:r>
      <w:r w:rsidRPr="00933388">
        <w:rPr>
          <w:color w:val="000000"/>
          <w:spacing w:val="7"/>
        </w:rPr>
        <w:t>.</w:t>
      </w:r>
      <w:r>
        <w:rPr>
          <w:color w:val="000000"/>
          <w:spacing w:val="7"/>
        </w:rPr>
        <w:tab/>
      </w:r>
      <w:r w:rsidRPr="00933388">
        <w:rPr>
          <w:color w:val="000000"/>
          <w:spacing w:val="7"/>
        </w:rPr>
        <w:t xml:space="preserve">Условия настоящего Договора могут быть изменены при наличии объективных </w:t>
      </w:r>
      <w:r w:rsidRPr="00933388">
        <w:rPr>
          <w:color w:val="000000"/>
          <w:spacing w:val="-1"/>
        </w:rPr>
        <w:t>причин.</w:t>
      </w:r>
      <w:r w:rsidRPr="00933388">
        <w:t xml:space="preserve"> Любые изменения и дополнения к настоящему Договору действительны лишь при </w:t>
      </w:r>
      <w:r w:rsidRPr="00933388">
        <w:lastRenderedPageBreak/>
        <w:t xml:space="preserve">условии, что они совершены в письменной форме и подписаны уполномоченными на то представителями сторон. </w:t>
      </w:r>
    </w:p>
    <w:p w14:paraId="1D7383D0" w14:textId="77777777" w:rsidR="003E2A33" w:rsidRPr="00891000" w:rsidRDefault="003E2A33" w:rsidP="003E2A33">
      <w:pPr>
        <w:shd w:val="clear" w:color="auto" w:fill="FFFFFF"/>
        <w:jc w:val="both"/>
        <w:rPr>
          <w:color w:val="000000"/>
          <w:spacing w:val="-1"/>
        </w:rPr>
      </w:pPr>
      <w:r>
        <w:t>7</w:t>
      </w:r>
      <w:r w:rsidRPr="00933388">
        <w:t>.</w:t>
      </w:r>
      <w:r>
        <w:t>4</w:t>
      </w:r>
      <w:r w:rsidRPr="00933388">
        <w:t>.</w:t>
      </w:r>
      <w:r>
        <w:tab/>
        <w:t>С</w:t>
      </w:r>
      <w:r w:rsidRPr="00933388">
        <w:t xml:space="preserve">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w:t>
      </w:r>
      <w:r w:rsidRPr="00891000">
        <w:t>за 5 (пять) рабочих дней до предполагаемого дня расторжения договора, за исключением расторжения договора по пункту 3.2.5.</w:t>
      </w:r>
    </w:p>
    <w:p w14:paraId="7394925C" w14:textId="77777777" w:rsidR="003E2A33" w:rsidRPr="00933388" w:rsidRDefault="003E2A33" w:rsidP="003E2A33">
      <w:pPr>
        <w:shd w:val="clear" w:color="auto" w:fill="FFFFFF"/>
        <w:jc w:val="both"/>
        <w:rPr>
          <w:color w:val="000000"/>
          <w:spacing w:val="-3"/>
        </w:rPr>
      </w:pPr>
      <w:r w:rsidRPr="00891000">
        <w:rPr>
          <w:color w:val="000000"/>
          <w:spacing w:val="1"/>
        </w:rPr>
        <w:t>7.</w:t>
      </w:r>
      <w:r>
        <w:rPr>
          <w:color w:val="000000"/>
          <w:spacing w:val="1"/>
        </w:rPr>
        <w:t>5</w:t>
      </w:r>
      <w:r w:rsidRPr="00891000">
        <w:rPr>
          <w:color w:val="000000"/>
          <w:spacing w:val="1"/>
        </w:rPr>
        <w:t>.</w:t>
      </w:r>
      <w:r w:rsidRPr="00891000">
        <w:rPr>
          <w:color w:val="000000"/>
          <w:spacing w:val="1"/>
        </w:rPr>
        <w:tab/>
        <w:t xml:space="preserve">В случае окончания срока действия или расторжения настоящего Договора стороны </w:t>
      </w:r>
      <w:r w:rsidRPr="00891000">
        <w:rPr>
          <w:color w:val="000000"/>
        </w:rPr>
        <w:t>производят окончательные взаиморасчеты не позднее 7 (семи) рабочих дней после прекращения</w:t>
      </w:r>
      <w:r w:rsidRPr="00933388">
        <w:rPr>
          <w:color w:val="000000"/>
        </w:rPr>
        <w:t xml:space="preserve"> договорных </w:t>
      </w:r>
      <w:r w:rsidRPr="00933388">
        <w:rPr>
          <w:color w:val="000000"/>
          <w:spacing w:val="-3"/>
        </w:rPr>
        <w:t>отношений.</w:t>
      </w:r>
    </w:p>
    <w:p w14:paraId="25BFBE6C" w14:textId="77777777" w:rsidR="003E2A33" w:rsidRPr="00E86E3B" w:rsidRDefault="003E2A33" w:rsidP="003E2A33">
      <w:pPr>
        <w:jc w:val="both"/>
      </w:pPr>
      <w:r w:rsidRPr="00E86E3B">
        <w:t>7.6.</w:t>
      </w:r>
      <w:r w:rsidRPr="00E86E3B">
        <w:tab/>
        <w:t>Все разногласия, возникающие в связи с исполнением обязательств, предусмотренных Договором, Стороны разрешают путём переговоров.</w:t>
      </w:r>
    </w:p>
    <w:p w14:paraId="6B988362" w14:textId="77777777" w:rsidR="003E2A33" w:rsidRPr="00E86E3B" w:rsidRDefault="003E2A33" w:rsidP="003E2A33">
      <w:pPr>
        <w:jc w:val="both"/>
      </w:pPr>
      <w:r w:rsidRPr="00E86E3B">
        <w:t>7.7. В соответствии с Договором Сторонами предусмотрен претензионный порядок разрешения споров. Претензия рассматривается Стороной в срок не более 10 (десяти) дней с момента получения.</w:t>
      </w:r>
    </w:p>
    <w:p w14:paraId="54F5424F" w14:textId="77777777" w:rsidR="003E2A33" w:rsidRDefault="003E2A33" w:rsidP="003E2A33">
      <w:pPr>
        <w:jc w:val="both"/>
      </w:pPr>
      <w:r w:rsidRPr="00E86E3B">
        <w:t>7.8. Любые споры и разногласия, возникающие в связи с исполнением, изменением или расторжением Договора, не урегулированные Сторонами в ходе переговоров, подлежат рассмотрению в Арбитражном суде ХМАО-Югры.</w:t>
      </w:r>
    </w:p>
    <w:p w14:paraId="5FFDA657" w14:textId="77777777" w:rsidR="003E2A33" w:rsidRPr="00933388" w:rsidRDefault="003E2A33" w:rsidP="003E2A33">
      <w:pPr>
        <w:jc w:val="both"/>
      </w:pPr>
      <w:r>
        <w:t>7</w:t>
      </w:r>
      <w:r w:rsidRPr="00933388">
        <w:t>.</w:t>
      </w:r>
      <w:r>
        <w:t>8</w:t>
      </w:r>
      <w:r w:rsidRPr="00933388">
        <w:t>.</w:t>
      </w:r>
      <w:r>
        <w:tab/>
      </w:r>
      <w:r w:rsidRPr="00933388">
        <w:t>Настоящий Договор составлен в двух одинаковых экземплярах, имеющих одинаковую юридическую силу, по одному для каждой из сторон.</w:t>
      </w:r>
    </w:p>
    <w:p w14:paraId="20E3490D" w14:textId="77777777" w:rsidR="003E2A33" w:rsidRDefault="003E2A33" w:rsidP="003E2A33">
      <w:pPr>
        <w:jc w:val="both"/>
      </w:pPr>
      <w:r>
        <w:rPr>
          <w:color w:val="000000"/>
        </w:rPr>
        <w:t>7</w:t>
      </w:r>
      <w:r w:rsidRPr="00933388">
        <w:rPr>
          <w:color w:val="000000"/>
        </w:rPr>
        <w:t>.</w:t>
      </w:r>
      <w:r>
        <w:rPr>
          <w:color w:val="000000"/>
        </w:rPr>
        <w:t>9</w:t>
      </w:r>
      <w:r>
        <w:rPr>
          <w:color w:val="000000"/>
        </w:rPr>
        <w:tab/>
      </w:r>
      <w:r w:rsidRPr="00933388">
        <w:t>Договор и другие документы, необходимые для заключения и исполнения настоящего договора могут передаваться сторонами посредством электронной связи с обязательным последующим предоставлением оригиналов на бумажном носителе.</w:t>
      </w:r>
    </w:p>
    <w:p w14:paraId="6096F4C1" w14:textId="76AB8462" w:rsidR="003E2A33" w:rsidRPr="003E2A33" w:rsidRDefault="003E2A33" w:rsidP="003E2A33">
      <w:pPr>
        <w:pStyle w:val="ConsNonformat"/>
        <w:widowControl/>
        <w:ind w:right="0"/>
        <w:jc w:val="both"/>
        <w:rPr>
          <w:rFonts w:ascii="Times New Roman" w:hAnsi="Times New Roman" w:cs="Times New Roman"/>
          <w:sz w:val="24"/>
          <w:szCs w:val="24"/>
        </w:rPr>
      </w:pPr>
      <w:r w:rsidRPr="003E2A33">
        <w:rPr>
          <w:rFonts w:ascii="Times New Roman" w:hAnsi="Times New Roman" w:cs="Times New Roman"/>
          <w:sz w:val="24"/>
          <w:szCs w:val="24"/>
        </w:rPr>
        <w:t>7.10. Стороны договорились, что в процессе исполнения условий договора будут осуществлять постоянную связь посредством обмена корреспонденцией, которая может направляться, в том числе с использованием средств электронной почты с обязательным подтверждением получения в тот же день путем ответа на электронное сообщение (с приложением копии запроса) с пометкой "получено" и указанием даты получения. 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14:paraId="043F450C" w14:textId="37C8EDB6" w:rsidR="003E2A33" w:rsidRPr="003E2A33" w:rsidRDefault="003E2A33" w:rsidP="003E2A33">
      <w:pPr>
        <w:pStyle w:val="ConsNonformat"/>
        <w:widowControl/>
        <w:ind w:right="0"/>
        <w:jc w:val="both"/>
        <w:rPr>
          <w:rFonts w:ascii="Times New Roman" w:hAnsi="Times New Roman" w:cs="Times New Roman"/>
          <w:sz w:val="24"/>
          <w:szCs w:val="24"/>
        </w:rPr>
      </w:pPr>
      <w:r w:rsidRPr="003E2A33">
        <w:rPr>
          <w:rFonts w:ascii="Times New Roman" w:hAnsi="Times New Roman" w:cs="Times New Roman"/>
          <w:sz w:val="24"/>
          <w:szCs w:val="24"/>
        </w:rPr>
        <w:t>7.11. Сообщения направляются по электронным адресам, указанным в разделе 8 договора, а также с применением автоматизированной информационной системы конфиденциального обмена юридически значимыми электронными документами.</w:t>
      </w:r>
    </w:p>
    <w:p w14:paraId="5F4F7A6F" w14:textId="77777777" w:rsidR="003E2A33" w:rsidRDefault="003E2A33" w:rsidP="003E2A33">
      <w:pPr>
        <w:jc w:val="both"/>
      </w:pPr>
      <w:r w:rsidRPr="00846B9B">
        <w:t>7.1</w:t>
      </w:r>
      <w:r>
        <w:t>2</w:t>
      </w:r>
      <w:r w:rsidRPr="00846B9B">
        <w:t>.</w:t>
      </w:r>
      <w:r w:rsidRPr="00B16674">
        <w:t xml:space="preserve"> Датой передачи соответствующего сообщения считается день отправления сообщения электронной почтой, с применением автоматизированной информационной системы конфиденциального обмена юридически значимыми электронными документами.</w:t>
      </w:r>
    </w:p>
    <w:p w14:paraId="0718E971" w14:textId="77777777" w:rsidR="003E2A33" w:rsidRPr="00E86E3B" w:rsidRDefault="003E2A33" w:rsidP="003E2A33">
      <w:pPr>
        <w:jc w:val="both"/>
      </w:pPr>
      <w:r w:rsidRPr="00E86E3B">
        <w:t>7.13. В случае ликвидации, реорганизации предприятия или изменения юридического адреса, банковских реквизитов, стороны должны в пятидневный срок письменно сообщить друг другу об изменениях. Заказчик освобождается от ответственности за неправильное зачисление денежных средств на расчетный счет Исполнителя в случае, если он своевременно не известил Заказчика об изменении своих банковских реквизитов.</w:t>
      </w:r>
    </w:p>
    <w:p w14:paraId="61C043DA" w14:textId="77777777" w:rsidR="003E2A33" w:rsidRPr="00E86E3B" w:rsidRDefault="003E2A33" w:rsidP="003E2A33">
      <w:pPr>
        <w:jc w:val="both"/>
      </w:pPr>
      <w:r w:rsidRPr="00E86E3B">
        <w:t>7.14. Все изменения, связанные с ликвидацией, реорганизацией, изменением юридического адреса и банковских реквизитов, производятся по дополнительному соглашению Сторон к настоящему Договору.</w:t>
      </w:r>
    </w:p>
    <w:p w14:paraId="27F7FE0E" w14:textId="77777777" w:rsidR="003E2A33" w:rsidRPr="00E86E3B" w:rsidRDefault="003E2A33" w:rsidP="003E2A33">
      <w:pPr>
        <w:jc w:val="both"/>
      </w:pPr>
      <w:r w:rsidRPr="00E86E3B">
        <w:t>7.15. ООО «СЭЗ» информирует другую Сторону Договора о принципах и требованиях Антикоррупционной политики ООО «СЭЗ» (далее – Политика). Заключением Договора другая Сторона подтверждает ознакомление с Политикой Компании.</w:t>
      </w:r>
    </w:p>
    <w:p w14:paraId="6FDA1C3A" w14:textId="77777777" w:rsidR="003E2A33" w:rsidRPr="00E86E3B" w:rsidRDefault="003E2A33" w:rsidP="003E2A33">
      <w:pPr>
        <w:jc w:val="both"/>
      </w:pPr>
      <w:r w:rsidRPr="00E86E3B">
        <w:t xml:space="preserve">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14:paraId="1D79BF4E" w14:textId="77777777" w:rsidR="003E2A33" w:rsidRPr="00E86E3B" w:rsidRDefault="003E2A33" w:rsidP="003E2A33">
      <w:pPr>
        <w:jc w:val="both"/>
      </w:pPr>
      <w:r w:rsidRPr="00E86E3B">
        <w:t xml:space="preserve">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w:t>
      </w:r>
      <w:r w:rsidRPr="00E86E3B">
        <w:lastRenderedPageBreak/>
        <w:t xml:space="preserve">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 </w:t>
      </w:r>
    </w:p>
    <w:p w14:paraId="62ACCBE8" w14:textId="77777777" w:rsidR="003E2A33" w:rsidRPr="00E86E3B" w:rsidRDefault="003E2A33" w:rsidP="003E2A33">
      <w:pPr>
        <w:jc w:val="both"/>
      </w:pPr>
      <w:r w:rsidRPr="00E86E3B">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 (</w:t>
      </w:r>
      <w:proofErr w:type="spellStart"/>
      <w:r w:rsidRPr="00E86E3B">
        <w:t>ов</w:t>
      </w:r>
      <w:proofErr w:type="spellEnd"/>
      <w:r w:rsidRPr="00E86E3B">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w:t>
      </w:r>
    </w:p>
    <w:p w14:paraId="1A176271" w14:textId="77777777" w:rsidR="003E2A33" w:rsidRDefault="003E2A33" w:rsidP="003E2A33">
      <w:pPr>
        <w:jc w:val="both"/>
      </w:pPr>
      <w:r w:rsidRPr="00E86E3B">
        <w:t>ООО «СЭЗ»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4076FFAE" w14:textId="77777777" w:rsidR="003E2A33" w:rsidRDefault="003E2A33" w:rsidP="003E2A33">
      <w:pPr>
        <w:jc w:val="center"/>
        <w:rPr>
          <w:b/>
        </w:rPr>
      </w:pPr>
    </w:p>
    <w:p w14:paraId="04030C78" w14:textId="694CC037" w:rsidR="003E2A33" w:rsidRPr="003E2A33" w:rsidRDefault="003E2A33" w:rsidP="003E2A33">
      <w:pPr>
        <w:jc w:val="center"/>
        <w:rPr>
          <w:b/>
        </w:rPr>
      </w:pPr>
      <w:r w:rsidRPr="003E2A33">
        <w:rPr>
          <w:b/>
        </w:rPr>
        <w:t>8. АДРЕСА И БАНКОВСКИЕ РЕКВИЗИТЫ СТОРОН</w:t>
      </w:r>
    </w:p>
    <w:tbl>
      <w:tblPr>
        <w:tblW w:w="10206" w:type="dxa"/>
        <w:jc w:val="center"/>
        <w:tblLook w:val="01E0" w:firstRow="1" w:lastRow="1" w:firstColumn="1" w:lastColumn="1" w:noHBand="0" w:noVBand="0"/>
      </w:tblPr>
      <w:tblGrid>
        <w:gridCol w:w="5103"/>
        <w:gridCol w:w="5103"/>
      </w:tblGrid>
      <w:tr w:rsidR="003E2A33" w:rsidRPr="003E2A33" w14:paraId="6025C8AA" w14:textId="77777777" w:rsidTr="002E3B2A">
        <w:trPr>
          <w:jc w:val="center"/>
        </w:trPr>
        <w:tc>
          <w:tcPr>
            <w:tcW w:w="5103" w:type="dxa"/>
            <w:shd w:val="clear" w:color="auto" w:fill="auto"/>
          </w:tcPr>
          <w:p w14:paraId="5F862B28" w14:textId="77777777" w:rsidR="003E2A33" w:rsidRPr="003E2A33" w:rsidRDefault="003E2A33" w:rsidP="003E2A33">
            <w:pPr>
              <w:jc w:val="both"/>
              <w:rPr>
                <w:b/>
              </w:rPr>
            </w:pPr>
          </w:p>
        </w:tc>
        <w:tc>
          <w:tcPr>
            <w:tcW w:w="5103" w:type="dxa"/>
            <w:shd w:val="clear" w:color="auto" w:fill="auto"/>
          </w:tcPr>
          <w:p w14:paraId="393277AC" w14:textId="77777777" w:rsidR="003E2A33" w:rsidRPr="003E2A33" w:rsidRDefault="003E2A33" w:rsidP="003E2A33">
            <w:pPr>
              <w:jc w:val="both"/>
              <w:rPr>
                <w:b/>
              </w:rPr>
            </w:pPr>
          </w:p>
        </w:tc>
      </w:tr>
      <w:tr w:rsidR="003E2A33" w:rsidRPr="003E2A33" w14:paraId="3E7259BC" w14:textId="77777777" w:rsidTr="002E3B2A">
        <w:trPr>
          <w:jc w:val="center"/>
        </w:trPr>
        <w:tc>
          <w:tcPr>
            <w:tcW w:w="5103" w:type="dxa"/>
            <w:shd w:val="clear" w:color="auto" w:fill="auto"/>
          </w:tcPr>
          <w:p w14:paraId="24901107" w14:textId="77777777" w:rsidR="003E2A33" w:rsidRPr="003E2A33" w:rsidRDefault="003E2A33" w:rsidP="003E2A33">
            <w:pPr>
              <w:jc w:val="both"/>
              <w:rPr>
                <w:b/>
              </w:rPr>
            </w:pPr>
            <w:r w:rsidRPr="003E2A33">
              <w:rPr>
                <w:b/>
              </w:rPr>
              <w:t>Исполнитель:</w:t>
            </w:r>
          </w:p>
        </w:tc>
        <w:tc>
          <w:tcPr>
            <w:tcW w:w="5103" w:type="dxa"/>
            <w:shd w:val="clear" w:color="auto" w:fill="auto"/>
          </w:tcPr>
          <w:p w14:paraId="45EA0944" w14:textId="77777777" w:rsidR="003E2A33" w:rsidRPr="003E2A33" w:rsidRDefault="003E2A33" w:rsidP="003E2A33">
            <w:pPr>
              <w:jc w:val="both"/>
              <w:rPr>
                <w:b/>
              </w:rPr>
            </w:pPr>
            <w:r w:rsidRPr="003E2A33">
              <w:rPr>
                <w:b/>
              </w:rPr>
              <w:t>Заказчик:</w:t>
            </w:r>
          </w:p>
        </w:tc>
      </w:tr>
      <w:tr w:rsidR="003E2A33" w:rsidRPr="003E2A33" w14:paraId="33DE2AF2" w14:textId="77777777" w:rsidTr="002E3B2A">
        <w:trPr>
          <w:trHeight w:val="2087"/>
          <w:jc w:val="center"/>
        </w:trPr>
        <w:tc>
          <w:tcPr>
            <w:tcW w:w="5103" w:type="dxa"/>
            <w:shd w:val="clear" w:color="auto" w:fill="auto"/>
          </w:tcPr>
          <w:p w14:paraId="43E94794" w14:textId="77777777" w:rsidR="003E2A33" w:rsidRPr="003E2A33" w:rsidRDefault="003E2A33" w:rsidP="003E2A33">
            <w:pPr>
              <w:jc w:val="both"/>
              <w:rPr>
                <w:b/>
                <w:bCs/>
              </w:rPr>
            </w:pPr>
            <w:r w:rsidRPr="003E2A33">
              <w:rPr>
                <w:b/>
                <w:bCs/>
              </w:rPr>
              <w:t>ООО «СЭЗ»</w:t>
            </w:r>
          </w:p>
          <w:p w14:paraId="676BE123" w14:textId="77777777" w:rsidR="003E2A33" w:rsidRPr="003E2A33" w:rsidRDefault="003E2A33" w:rsidP="003E2A33">
            <w:pPr>
              <w:jc w:val="both"/>
              <w:rPr>
                <w:b/>
              </w:rPr>
            </w:pPr>
            <w:r w:rsidRPr="003E2A33">
              <w:rPr>
                <w:b/>
              </w:rPr>
              <w:t>Юридический адрес:</w:t>
            </w:r>
          </w:p>
          <w:p w14:paraId="30A8FCE4" w14:textId="77777777" w:rsidR="003E2A33" w:rsidRPr="003E2A33" w:rsidRDefault="003E2A33" w:rsidP="003E2A33">
            <w:pPr>
              <w:jc w:val="both"/>
            </w:pPr>
            <w:r w:rsidRPr="003E2A33">
              <w:t xml:space="preserve">628406, Тюменская область, ХМАО-Югра, г. Сургут, ш. Нефтеюганское, </w:t>
            </w:r>
            <w:proofErr w:type="spellStart"/>
            <w:r w:rsidRPr="003E2A33">
              <w:t>зд</w:t>
            </w:r>
            <w:proofErr w:type="spellEnd"/>
            <w:r w:rsidRPr="003E2A33">
              <w:t xml:space="preserve">. 38/1, пом. 6,7, </w:t>
            </w:r>
            <w:proofErr w:type="spellStart"/>
            <w:r w:rsidRPr="003E2A33">
              <w:t>каб</w:t>
            </w:r>
            <w:proofErr w:type="spellEnd"/>
            <w:r w:rsidRPr="003E2A33">
              <w:t>. 303</w:t>
            </w:r>
          </w:p>
          <w:p w14:paraId="5DFA965C" w14:textId="77777777" w:rsidR="003E2A33" w:rsidRPr="003E2A33" w:rsidRDefault="003E2A33" w:rsidP="003E2A33">
            <w:pPr>
              <w:jc w:val="both"/>
            </w:pPr>
            <w:r w:rsidRPr="003E2A33">
              <w:rPr>
                <w:b/>
              </w:rPr>
              <w:t>Фактический (почтовый) адрес:</w:t>
            </w:r>
          </w:p>
          <w:p w14:paraId="716737F6" w14:textId="77777777" w:rsidR="003E2A33" w:rsidRPr="003E2A33" w:rsidRDefault="003E2A33" w:rsidP="003E2A33">
            <w:pPr>
              <w:jc w:val="both"/>
            </w:pPr>
            <w:r w:rsidRPr="003E2A33">
              <w:t xml:space="preserve">628406, Тюменская область, ХМАО-Югра, г. Сургут, ш. Нефтеюганское, </w:t>
            </w:r>
            <w:proofErr w:type="spellStart"/>
            <w:r w:rsidRPr="003E2A33">
              <w:t>зд</w:t>
            </w:r>
            <w:proofErr w:type="spellEnd"/>
            <w:r w:rsidRPr="003E2A33">
              <w:t>. 38/1 в осях 1-5, А-Г</w:t>
            </w:r>
          </w:p>
          <w:p w14:paraId="1FDAD1D4" w14:textId="77777777" w:rsidR="003E2A33" w:rsidRPr="003E2A33" w:rsidRDefault="003E2A33" w:rsidP="003E2A33">
            <w:pPr>
              <w:jc w:val="both"/>
              <w:rPr>
                <w:b/>
              </w:rPr>
            </w:pPr>
            <w:r w:rsidRPr="003E2A33">
              <w:rPr>
                <w:b/>
              </w:rPr>
              <w:t>Платежные реквизиты:</w:t>
            </w:r>
          </w:p>
          <w:p w14:paraId="28B0766D" w14:textId="77777777" w:rsidR="003E2A33" w:rsidRPr="003E2A33" w:rsidRDefault="003E2A33" w:rsidP="003E2A33">
            <w:pPr>
              <w:jc w:val="both"/>
            </w:pPr>
            <w:r w:rsidRPr="003E2A33">
              <w:t>р/с 40702810042150000079 в ФИЛИАЛ Центральный БАНКА ВТБ (ПАО) в г. Москве</w:t>
            </w:r>
          </w:p>
          <w:p w14:paraId="14BC0738" w14:textId="77777777" w:rsidR="003E2A33" w:rsidRPr="003E2A33" w:rsidRDefault="003E2A33" w:rsidP="003E2A33">
            <w:pPr>
              <w:jc w:val="both"/>
            </w:pPr>
            <w:r w:rsidRPr="003E2A33">
              <w:t>БИК 044525411</w:t>
            </w:r>
          </w:p>
          <w:p w14:paraId="0C6DBE19" w14:textId="77777777" w:rsidR="003E2A33" w:rsidRPr="003E2A33" w:rsidRDefault="003E2A33" w:rsidP="003E2A33">
            <w:pPr>
              <w:jc w:val="both"/>
            </w:pPr>
            <w:r w:rsidRPr="003E2A33">
              <w:t>к/с 30101810145250000411 в ГУ БАНКА РОССИИ по ЦФО г. Москва</w:t>
            </w:r>
          </w:p>
          <w:p w14:paraId="692274E2" w14:textId="77777777" w:rsidR="003E2A33" w:rsidRPr="003E2A33" w:rsidRDefault="003E2A33" w:rsidP="003E2A33">
            <w:pPr>
              <w:jc w:val="both"/>
            </w:pPr>
            <w:r w:rsidRPr="003E2A33">
              <w:t>ИНН/КПП 8602283657 / 860201001</w:t>
            </w:r>
          </w:p>
          <w:p w14:paraId="69EAFDF5" w14:textId="77777777" w:rsidR="003E2A33" w:rsidRPr="003E2A33" w:rsidRDefault="003E2A33" w:rsidP="003E2A33">
            <w:pPr>
              <w:jc w:val="both"/>
            </w:pPr>
            <w:r w:rsidRPr="003E2A33">
              <w:t>ОГРН 1188617001210</w:t>
            </w:r>
          </w:p>
          <w:p w14:paraId="771D8381" w14:textId="77777777" w:rsidR="003E2A33" w:rsidRPr="003E2A33" w:rsidRDefault="003E2A33" w:rsidP="003E2A33">
            <w:pPr>
              <w:jc w:val="both"/>
            </w:pPr>
            <w:r w:rsidRPr="003E2A33">
              <w:t xml:space="preserve">Телефон: +7(3462) 313-101 </w:t>
            </w:r>
          </w:p>
          <w:p w14:paraId="66B14F74" w14:textId="77777777" w:rsidR="003E2A33" w:rsidRDefault="003E2A33" w:rsidP="003E2A33">
            <w:pPr>
              <w:jc w:val="both"/>
            </w:pPr>
            <w:r w:rsidRPr="003E2A33">
              <w:rPr>
                <w:lang w:val="en-US"/>
              </w:rPr>
              <w:t>E</w:t>
            </w:r>
            <w:r w:rsidRPr="002E4F70">
              <w:t>-</w:t>
            </w:r>
            <w:r w:rsidRPr="003E2A33">
              <w:rPr>
                <w:lang w:val="en-US"/>
              </w:rPr>
              <w:t>mail</w:t>
            </w:r>
            <w:r w:rsidRPr="002E4F70">
              <w:t xml:space="preserve">: </w:t>
            </w:r>
            <w:hyperlink r:id="rId9" w:history="1">
              <w:r w:rsidRPr="003E2A33">
                <w:rPr>
                  <w:rStyle w:val="ac"/>
                  <w:lang w:val="en-US"/>
                </w:rPr>
                <w:t>sez</w:t>
              </w:r>
              <w:r w:rsidRPr="002E4F70">
                <w:rPr>
                  <w:rStyle w:val="ac"/>
                </w:rPr>
                <w:t>-</w:t>
              </w:r>
              <w:r w:rsidRPr="003E2A33">
                <w:rPr>
                  <w:rStyle w:val="ac"/>
                  <w:lang w:val="en-US"/>
                </w:rPr>
                <w:t>surgut</w:t>
              </w:r>
              <w:r w:rsidRPr="002E4F70">
                <w:rPr>
                  <w:rStyle w:val="ac"/>
                </w:rPr>
                <w:t>@</w:t>
              </w:r>
              <w:r w:rsidRPr="003E2A33">
                <w:rPr>
                  <w:rStyle w:val="ac"/>
                  <w:lang w:val="en-US"/>
                </w:rPr>
                <w:t>mail</w:t>
              </w:r>
              <w:r w:rsidRPr="002E4F70">
                <w:rPr>
                  <w:rStyle w:val="ac"/>
                </w:rPr>
                <w:t>.</w:t>
              </w:r>
              <w:proofErr w:type="spellStart"/>
              <w:r w:rsidRPr="003E2A33">
                <w:rPr>
                  <w:rStyle w:val="ac"/>
                  <w:lang w:val="en-US"/>
                </w:rPr>
                <w:t>ru</w:t>
              </w:r>
              <w:proofErr w:type="spellEnd"/>
            </w:hyperlink>
          </w:p>
          <w:p w14:paraId="50910B70" w14:textId="23310501" w:rsidR="003E2A33" w:rsidRPr="002E4F70" w:rsidRDefault="003E2A33" w:rsidP="003E2A33">
            <w:pPr>
              <w:jc w:val="both"/>
            </w:pPr>
          </w:p>
        </w:tc>
        <w:tc>
          <w:tcPr>
            <w:tcW w:w="5103" w:type="dxa"/>
            <w:shd w:val="clear" w:color="auto" w:fill="auto"/>
          </w:tcPr>
          <w:p w14:paraId="6770A6D8" w14:textId="77777777" w:rsidR="003E2A33" w:rsidRPr="002E4F70" w:rsidRDefault="003E2A33" w:rsidP="003E2A33">
            <w:pPr>
              <w:jc w:val="both"/>
            </w:pPr>
          </w:p>
          <w:p w14:paraId="67BDA088" w14:textId="77777777" w:rsidR="003E2A33" w:rsidRPr="003E2A33" w:rsidRDefault="003E2A33" w:rsidP="003E2A33">
            <w:pPr>
              <w:jc w:val="both"/>
              <w:rPr>
                <w:b/>
              </w:rPr>
            </w:pPr>
            <w:r w:rsidRPr="003E2A33">
              <w:rPr>
                <w:b/>
              </w:rPr>
              <w:t>Юридический адрес:</w:t>
            </w:r>
          </w:p>
          <w:p w14:paraId="70C4691B" w14:textId="77777777" w:rsidR="003E2A33" w:rsidRPr="003E2A33" w:rsidRDefault="003E2A33" w:rsidP="003E2A33">
            <w:pPr>
              <w:jc w:val="both"/>
              <w:rPr>
                <w:b/>
              </w:rPr>
            </w:pPr>
          </w:p>
          <w:p w14:paraId="3A0119A2" w14:textId="77777777" w:rsidR="003E2A33" w:rsidRPr="003E2A33" w:rsidRDefault="003E2A33" w:rsidP="003E2A33">
            <w:pPr>
              <w:jc w:val="both"/>
              <w:rPr>
                <w:b/>
              </w:rPr>
            </w:pPr>
          </w:p>
          <w:p w14:paraId="57413A2F" w14:textId="77777777" w:rsidR="003E2A33" w:rsidRPr="003E2A33" w:rsidRDefault="003E2A33" w:rsidP="003E2A33">
            <w:pPr>
              <w:jc w:val="both"/>
              <w:rPr>
                <w:b/>
              </w:rPr>
            </w:pPr>
          </w:p>
          <w:p w14:paraId="7C621136" w14:textId="77777777" w:rsidR="003E2A33" w:rsidRPr="003E2A33" w:rsidRDefault="003E2A33" w:rsidP="003E2A33">
            <w:pPr>
              <w:jc w:val="both"/>
            </w:pPr>
            <w:r w:rsidRPr="003E2A33">
              <w:rPr>
                <w:b/>
              </w:rPr>
              <w:t>Фактический адрес:</w:t>
            </w:r>
          </w:p>
          <w:p w14:paraId="593B3349" w14:textId="77777777" w:rsidR="003E2A33" w:rsidRPr="003E2A33" w:rsidRDefault="003E2A33" w:rsidP="003E2A33">
            <w:pPr>
              <w:jc w:val="both"/>
              <w:rPr>
                <w:b/>
              </w:rPr>
            </w:pPr>
          </w:p>
          <w:p w14:paraId="4F2B5C4C" w14:textId="77777777" w:rsidR="003E2A33" w:rsidRPr="003E2A33" w:rsidRDefault="003E2A33" w:rsidP="003E2A33">
            <w:pPr>
              <w:jc w:val="both"/>
              <w:rPr>
                <w:b/>
              </w:rPr>
            </w:pPr>
          </w:p>
          <w:p w14:paraId="4D80B536" w14:textId="77777777" w:rsidR="003E2A33" w:rsidRPr="003E2A33" w:rsidRDefault="003E2A33" w:rsidP="003E2A33">
            <w:pPr>
              <w:jc w:val="both"/>
              <w:rPr>
                <w:b/>
              </w:rPr>
            </w:pPr>
          </w:p>
          <w:p w14:paraId="5DB4BE25" w14:textId="77777777" w:rsidR="003E2A33" w:rsidRPr="003E2A33" w:rsidRDefault="003E2A33" w:rsidP="003E2A33">
            <w:pPr>
              <w:jc w:val="both"/>
              <w:rPr>
                <w:b/>
              </w:rPr>
            </w:pPr>
            <w:r w:rsidRPr="003E2A33">
              <w:rPr>
                <w:b/>
              </w:rPr>
              <w:t>Платежные реквизиты:</w:t>
            </w:r>
          </w:p>
          <w:p w14:paraId="79EF6FFF" w14:textId="77777777" w:rsidR="003E2A33" w:rsidRPr="003E2A33" w:rsidRDefault="003E2A33" w:rsidP="003E2A33">
            <w:pPr>
              <w:jc w:val="both"/>
            </w:pPr>
            <w:r w:rsidRPr="003E2A33">
              <w:t xml:space="preserve">р/с </w:t>
            </w:r>
          </w:p>
          <w:p w14:paraId="71A892AE" w14:textId="77777777" w:rsidR="003E2A33" w:rsidRPr="003E2A33" w:rsidRDefault="003E2A33" w:rsidP="003E2A33">
            <w:pPr>
              <w:jc w:val="both"/>
            </w:pPr>
            <w:r w:rsidRPr="003E2A33">
              <w:t xml:space="preserve">БИК </w:t>
            </w:r>
          </w:p>
          <w:p w14:paraId="6B0FFF97" w14:textId="77777777" w:rsidR="003E2A33" w:rsidRPr="003E2A33" w:rsidRDefault="003E2A33" w:rsidP="003E2A33">
            <w:pPr>
              <w:jc w:val="both"/>
            </w:pPr>
            <w:r w:rsidRPr="003E2A33">
              <w:t xml:space="preserve">к/с </w:t>
            </w:r>
          </w:p>
          <w:p w14:paraId="5FCD30BA" w14:textId="77777777" w:rsidR="003E2A33" w:rsidRPr="003E2A33" w:rsidRDefault="003E2A33" w:rsidP="003E2A33">
            <w:pPr>
              <w:jc w:val="both"/>
            </w:pPr>
            <w:r w:rsidRPr="003E2A33">
              <w:t xml:space="preserve">ИНН </w:t>
            </w:r>
          </w:p>
          <w:p w14:paraId="5DD32690" w14:textId="77777777" w:rsidR="003E2A33" w:rsidRPr="003E2A33" w:rsidRDefault="003E2A33" w:rsidP="003E2A33">
            <w:pPr>
              <w:jc w:val="both"/>
            </w:pPr>
            <w:r w:rsidRPr="003E2A33">
              <w:t>ОГРН</w:t>
            </w:r>
          </w:p>
          <w:p w14:paraId="087B37BC" w14:textId="77777777" w:rsidR="003E2A33" w:rsidRPr="003E2A33" w:rsidRDefault="003E2A33" w:rsidP="003E2A33">
            <w:pPr>
              <w:jc w:val="both"/>
            </w:pPr>
            <w:r w:rsidRPr="003E2A33">
              <w:t>Телефон: +7</w:t>
            </w:r>
          </w:p>
          <w:p w14:paraId="7A15DD78" w14:textId="77777777" w:rsidR="003E2A33" w:rsidRPr="003E2A33" w:rsidRDefault="003E2A33" w:rsidP="003E2A33">
            <w:pPr>
              <w:jc w:val="both"/>
              <w:rPr>
                <w:bCs/>
              </w:rPr>
            </w:pPr>
            <w:r w:rsidRPr="003E2A33">
              <w:rPr>
                <w:bCs/>
                <w:lang w:val="en-US"/>
              </w:rPr>
              <w:t>E</w:t>
            </w:r>
            <w:r w:rsidRPr="003E2A33">
              <w:rPr>
                <w:bCs/>
              </w:rPr>
              <w:t>-</w:t>
            </w:r>
            <w:r w:rsidRPr="003E2A33">
              <w:rPr>
                <w:bCs/>
                <w:lang w:val="en-US"/>
              </w:rPr>
              <w:t>mail</w:t>
            </w:r>
            <w:r w:rsidRPr="003E2A33">
              <w:rPr>
                <w:bCs/>
              </w:rPr>
              <w:t xml:space="preserve">: </w:t>
            </w:r>
          </w:p>
        </w:tc>
      </w:tr>
      <w:tr w:rsidR="003E2A33" w:rsidRPr="003E2A33" w14:paraId="14FD504E" w14:textId="77777777" w:rsidTr="002E3B2A">
        <w:trPr>
          <w:jc w:val="center"/>
        </w:trPr>
        <w:tc>
          <w:tcPr>
            <w:tcW w:w="5103" w:type="dxa"/>
            <w:shd w:val="clear" w:color="auto" w:fill="auto"/>
          </w:tcPr>
          <w:p w14:paraId="6D22648C" w14:textId="77777777" w:rsidR="003E2A33" w:rsidRPr="003E2A33" w:rsidRDefault="003E2A33" w:rsidP="003E2A33">
            <w:pPr>
              <w:jc w:val="both"/>
              <w:rPr>
                <w:b/>
                <w:bCs/>
              </w:rPr>
            </w:pPr>
            <w:r w:rsidRPr="003E2A33">
              <w:rPr>
                <w:b/>
                <w:bCs/>
              </w:rPr>
              <w:t xml:space="preserve">Директор </w:t>
            </w:r>
          </w:p>
          <w:p w14:paraId="5B783882" w14:textId="77777777" w:rsidR="003E2A33" w:rsidRPr="003E2A33" w:rsidRDefault="003E2A33" w:rsidP="003E2A33">
            <w:pPr>
              <w:jc w:val="both"/>
            </w:pPr>
          </w:p>
          <w:p w14:paraId="2E1CB190" w14:textId="77777777" w:rsidR="003E2A33" w:rsidRPr="003E2A33" w:rsidRDefault="003E2A33" w:rsidP="003E2A33">
            <w:pPr>
              <w:jc w:val="both"/>
            </w:pPr>
            <w:r w:rsidRPr="003E2A33">
              <w:t xml:space="preserve">___________________ </w:t>
            </w:r>
            <w:r w:rsidRPr="003E2A33">
              <w:rPr>
                <w:b/>
                <w:bCs/>
              </w:rPr>
              <w:t>В. В. Романенко</w:t>
            </w:r>
          </w:p>
          <w:p w14:paraId="1DD4AF17" w14:textId="77777777" w:rsidR="003E2A33" w:rsidRPr="003E2A33" w:rsidRDefault="003E2A33" w:rsidP="003E2A33">
            <w:pPr>
              <w:jc w:val="both"/>
            </w:pPr>
          </w:p>
          <w:p w14:paraId="034DCDAA" w14:textId="77777777" w:rsidR="003E2A33" w:rsidRPr="003E2A33" w:rsidRDefault="003E2A33" w:rsidP="003E2A33">
            <w:pPr>
              <w:jc w:val="both"/>
            </w:pPr>
          </w:p>
          <w:p w14:paraId="5AD7B119" w14:textId="77777777" w:rsidR="003E2A33" w:rsidRPr="003E2A33" w:rsidRDefault="003E2A33" w:rsidP="003E2A33">
            <w:pPr>
              <w:jc w:val="both"/>
            </w:pPr>
            <w:r w:rsidRPr="003E2A33">
              <w:t>«_____» _______________20______г.</w:t>
            </w:r>
          </w:p>
          <w:p w14:paraId="1FB1EAB9" w14:textId="73F064CC" w:rsidR="003E2A33" w:rsidRPr="003E2A33" w:rsidRDefault="003E2A33" w:rsidP="003E2A33">
            <w:pPr>
              <w:jc w:val="both"/>
              <w:rPr>
                <w:sz w:val="18"/>
                <w:szCs w:val="18"/>
              </w:rPr>
            </w:pPr>
            <w:r w:rsidRPr="003E2A33">
              <w:rPr>
                <w:sz w:val="18"/>
                <w:szCs w:val="18"/>
              </w:rPr>
              <w:t>М.П.</w:t>
            </w:r>
          </w:p>
        </w:tc>
        <w:tc>
          <w:tcPr>
            <w:tcW w:w="5103" w:type="dxa"/>
            <w:shd w:val="clear" w:color="auto" w:fill="auto"/>
          </w:tcPr>
          <w:p w14:paraId="07866F23" w14:textId="77777777" w:rsidR="003E2A33" w:rsidRPr="003E2A33" w:rsidRDefault="003E2A33" w:rsidP="003E2A33">
            <w:pPr>
              <w:jc w:val="both"/>
              <w:rPr>
                <w:b/>
                <w:bCs/>
              </w:rPr>
            </w:pPr>
            <w:r w:rsidRPr="003E2A33">
              <w:rPr>
                <w:b/>
                <w:bCs/>
              </w:rPr>
              <w:t>(Должность)</w:t>
            </w:r>
          </w:p>
          <w:p w14:paraId="4B624078" w14:textId="77777777" w:rsidR="003E2A33" w:rsidRPr="003E2A33" w:rsidRDefault="003E2A33" w:rsidP="003E2A33">
            <w:pPr>
              <w:jc w:val="both"/>
              <w:rPr>
                <w:b/>
                <w:bCs/>
              </w:rPr>
            </w:pPr>
          </w:p>
          <w:p w14:paraId="135022A0" w14:textId="77777777" w:rsidR="003E2A33" w:rsidRPr="003E2A33" w:rsidRDefault="003E2A33" w:rsidP="003E2A33">
            <w:pPr>
              <w:jc w:val="both"/>
              <w:rPr>
                <w:b/>
                <w:bCs/>
              </w:rPr>
            </w:pPr>
            <w:r w:rsidRPr="003E2A33">
              <w:rPr>
                <w:b/>
                <w:bCs/>
              </w:rPr>
              <w:t>_______________________ (ФИО)</w:t>
            </w:r>
          </w:p>
          <w:p w14:paraId="044CFE3D" w14:textId="77777777" w:rsidR="003E2A33" w:rsidRPr="003E2A33" w:rsidRDefault="003E2A33" w:rsidP="003E2A33">
            <w:pPr>
              <w:jc w:val="both"/>
            </w:pPr>
            <w:r w:rsidRPr="003E2A33">
              <w:t xml:space="preserve"> </w:t>
            </w:r>
          </w:p>
          <w:p w14:paraId="18C220C9" w14:textId="77777777" w:rsidR="003E2A33" w:rsidRPr="003E2A33" w:rsidRDefault="003E2A33" w:rsidP="003E2A33">
            <w:pPr>
              <w:jc w:val="both"/>
            </w:pPr>
          </w:p>
          <w:p w14:paraId="6A708274" w14:textId="77777777" w:rsidR="003E2A33" w:rsidRPr="003E2A33" w:rsidRDefault="003E2A33" w:rsidP="003E2A33">
            <w:pPr>
              <w:jc w:val="both"/>
            </w:pPr>
            <w:r w:rsidRPr="003E2A33">
              <w:t>«____» _______________20___г.</w:t>
            </w:r>
          </w:p>
          <w:p w14:paraId="79498842" w14:textId="32C4F935" w:rsidR="003E2A33" w:rsidRPr="003E2A33" w:rsidRDefault="003E2A33" w:rsidP="003E2A33">
            <w:pPr>
              <w:jc w:val="both"/>
              <w:rPr>
                <w:sz w:val="18"/>
                <w:szCs w:val="18"/>
              </w:rPr>
            </w:pPr>
            <w:r w:rsidRPr="003E2A33">
              <w:rPr>
                <w:sz w:val="18"/>
                <w:szCs w:val="18"/>
              </w:rPr>
              <w:t>М.П.</w:t>
            </w:r>
          </w:p>
        </w:tc>
      </w:tr>
    </w:tbl>
    <w:p w14:paraId="67977312" w14:textId="77777777" w:rsidR="003E2A33" w:rsidRDefault="003E2A33" w:rsidP="003E2A33">
      <w:pPr>
        <w:pStyle w:val="ConsNonformat"/>
        <w:widowControl/>
        <w:ind w:left="567" w:right="0" w:hanging="567"/>
        <w:jc w:val="center"/>
        <w:rPr>
          <w:rFonts w:ascii="Times New Roman" w:hAnsi="Times New Roman" w:cs="Times New Roman"/>
          <w:b/>
          <w:bCs/>
          <w:sz w:val="24"/>
          <w:szCs w:val="24"/>
        </w:rPr>
      </w:pPr>
    </w:p>
    <w:p w14:paraId="5A1BA9F9" w14:textId="77777777" w:rsidR="002E4F70" w:rsidRPr="00790D12" w:rsidRDefault="002E4F70" w:rsidP="002E4F70">
      <w:pPr>
        <w:ind w:left="567" w:hanging="567"/>
        <w:jc w:val="right"/>
        <w:rPr>
          <w:sz w:val="20"/>
          <w:szCs w:val="20"/>
        </w:rPr>
      </w:pPr>
      <w:r w:rsidRPr="00790D12">
        <w:rPr>
          <w:sz w:val="20"/>
          <w:szCs w:val="20"/>
        </w:rPr>
        <w:lastRenderedPageBreak/>
        <w:t>Приложение 1</w:t>
      </w:r>
    </w:p>
    <w:p w14:paraId="72548D32" w14:textId="77777777" w:rsidR="002E4F70" w:rsidRPr="00790D12" w:rsidRDefault="002E4F70" w:rsidP="002E4F70">
      <w:pPr>
        <w:ind w:left="567" w:hanging="567"/>
        <w:jc w:val="right"/>
        <w:rPr>
          <w:sz w:val="20"/>
          <w:szCs w:val="20"/>
        </w:rPr>
      </w:pPr>
      <w:r w:rsidRPr="00790D12">
        <w:rPr>
          <w:sz w:val="20"/>
          <w:szCs w:val="20"/>
        </w:rPr>
        <w:t>к договору № ___/23</w:t>
      </w:r>
    </w:p>
    <w:p w14:paraId="30B9ABE7" w14:textId="77777777" w:rsidR="002E4F70" w:rsidRPr="00790D12" w:rsidRDefault="002E4F70" w:rsidP="002E4F70">
      <w:pPr>
        <w:ind w:left="567" w:hanging="567"/>
        <w:jc w:val="right"/>
        <w:rPr>
          <w:sz w:val="20"/>
          <w:szCs w:val="20"/>
        </w:rPr>
      </w:pPr>
      <w:r w:rsidRPr="00790D12">
        <w:rPr>
          <w:sz w:val="20"/>
          <w:szCs w:val="20"/>
        </w:rPr>
        <w:t>от ___ _____ 2023 г.</w:t>
      </w:r>
    </w:p>
    <w:p w14:paraId="5E0496C1" w14:textId="77777777" w:rsidR="002E4F70" w:rsidRPr="00790D12" w:rsidRDefault="002E4F70" w:rsidP="002E4F70">
      <w:pPr>
        <w:ind w:left="567" w:hanging="567"/>
        <w:jc w:val="right"/>
      </w:pPr>
    </w:p>
    <w:p w14:paraId="71186225" w14:textId="77777777" w:rsidR="002E4F70" w:rsidRPr="00790D12" w:rsidRDefault="002E4F70" w:rsidP="002E4F70">
      <w:pPr>
        <w:ind w:left="567" w:hanging="567"/>
        <w:jc w:val="center"/>
      </w:pPr>
      <w:r w:rsidRPr="00790D12">
        <w:t>ПЕРЕЧЕНЬ, ПОРЯДОК И ОБЪЕМ ПРЕДОСТАВЛЯЕМЫХ УСЛУГ ИСПОЛНИТЕЛЕМ</w:t>
      </w:r>
    </w:p>
    <w:p w14:paraId="4F7A2532" w14:textId="77777777" w:rsidR="002E4F70" w:rsidRPr="00790D12" w:rsidRDefault="002E4F70" w:rsidP="002E4F70">
      <w:pPr>
        <w:ind w:left="567" w:hanging="567"/>
        <w:jc w:val="center"/>
      </w:pPr>
    </w:p>
    <w:p w14:paraId="1BF1BD77" w14:textId="77777777" w:rsidR="002E4F70" w:rsidRPr="00790D12" w:rsidRDefault="002E4F70" w:rsidP="007056A3">
      <w:pPr>
        <w:jc w:val="center"/>
        <w:rPr>
          <w:b/>
          <w:bCs/>
          <w:sz w:val="20"/>
          <w:szCs w:val="20"/>
        </w:rPr>
      </w:pPr>
      <w:r>
        <w:rPr>
          <w:b/>
          <w:bCs/>
          <w:sz w:val="20"/>
          <w:szCs w:val="20"/>
        </w:rPr>
        <w:t>(</w:t>
      </w:r>
      <w:r w:rsidRPr="00790D12">
        <w:rPr>
          <w:b/>
          <w:bCs/>
          <w:sz w:val="20"/>
          <w:szCs w:val="20"/>
        </w:rPr>
        <w:t>П</w:t>
      </w:r>
      <w:r>
        <w:rPr>
          <w:b/>
          <w:bCs/>
          <w:sz w:val="20"/>
          <w:szCs w:val="20"/>
        </w:rPr>
        <w:t>еречень не является исчерпывающим и может быть изменен в зависимости от вида деятельности Заказчика)</w:t>
      </w:r>
      <w:r w:rsidRPr="00790D12">
        <w:rPr>
          <w:b/>
          <w:bCs/>
          <w:sz w:val="20"/>
          <w:szCs w:val="20"/>
        </w:rPr>
        <w:t>.</w:t>
      </w:r>
    </w:p>
    <w:p w14:paraId="23FE50F4" w14:textId="77777777" w:rsidR="002E4F70" w:rsidRPr="00790D12" w:rsidRDefault="002E4F70" w:rsidP="002E4F70">
      <w:pPr>
        <w:ind w:left="567" w:hanging="567"/>
        <w:jc w:val="center"/>
        <w:rPr>
          <w:b/>
          <w:bCs/>
          <w:sz w:val="20"/>
          <w:szCs w:val="20"/>
        </w:rPr>
      </w:pPr>
    </w:p>
    <w:p w14:paraId="6E74687F" w14:textId="77777777" w:rsidR="002E4F70" w:rsidRPr="00833767" w:rsidRDefault="002E4F70" w:rsidP="002E4F70">
      <w:pPr>
        <w:ind w:left="567" w:hanging="567"/>
        <w:jc w:val="center"/>
      </w:pPr>
      <w:r w:rsidRPr="00833767">
        <w:t>Требования к деятельности по оказанию услуг по воспитанию и обучению, уходу и присмотру за детьми в дошкольных организациях, реализующих образовательные программы дошкольного образования и (или) осуществляющих присмотр и уход за детьми</w:t>
      </w:r>
      <w:r w:rsidRPr="003404CE">
        <w:t>; к общеобразовательным организациям, а также организациям дополнительного образования</w:t>
      </w:r>
    </w:p>
    <w:p w14:paraId="02D9B166" w14:textId="77777777" w:rsidR="002E4F70" w:rsidRPr="00833767" w:rsidRDefault="002E4F70" w:rsidP="002E4F70">
      <w:pPr>
        <w:ind w:left="567" w:hanging="567"/>
        <w:jc w:val="center"/>
      </w:pPr>
    </w:p>
    <w:p w14:paraId="747740D6" w14:textId="77777777" w:rsidR="002E4F70" w:rsidRPr="00790D12" w:rsidRDefault="002E4F70" w:rsidP="002E4F70">
      <w:pPr>
        <w:ind w:left="567" w:hanging="567"/>
        <w:jc w:val="both"/>
        <w:rPr>
          <w:b/>
          <w:bCs/>
        </w:rPr>
      </w:pPr>
      <w:r w:rsidRPr="00790D12">
        <w:rPr>
          <w:b/>
          <w:bCs/>
        </w:rPr>
        <w:t>1. Общие требования.</w:t>
      </w:r>
    </w:p>
    <w:p w14:paraId="1DFF4716" w14:textId="77777777" w:rsidR="002E4F70" w:rsidRPr="00790D12" w:rsidRDefault="002E4F70" w:rsidP="002E4F70">
      <w:pPr>
        <w:contextualSpacing/>
        <w:jc w:val="both"/>
      </w:pPr>
    </w:p>
    <w:p w14:paraId="6556CC6A" w14:textId="77777777" w:rsidR="002E4F70" w:rsidRPr="00790D12" w:rsidRDefault="002E4F70" w:rsidP="002E4F70">
      <w:pPr>
        <w:numPr>
          <w:ilvl w:val="1"/>
          <w:numId w:val="7"/>
        </w:numPr>
        <w:ind w:left="0" w:firstLine="0"/>
        <w:contextualSpacing/>
        <w:jc w:val="both"/>
      </w:pPr>
      <w:r w:rsidRPr="00790D12">
        <w:t xml:space="preserve"> Соблюдение работниками Заказчика сроков прохождения предварительных (при поступлении) и периодических медицинских осмотров, профессиональной гигиенической подготовки и аттестации,</w:t>
      </w:r>
      <w:r w:rsidRPr="00790D12">
        <w:rPr>
          <w:rFonts w:ascii="PT Serif" w:hAnsi="PT Serif"/>
          <w:sz w:val="23"/>
          <w:szCs w:val="23"/>
        </w:rPr>
        <w:t xml:space="preserve"> </w:t>
      </w:r>
      <w:hyperlink r:id="rId10" w:anchor="/document/75093644/entry/1015" w:history="1">
        <w:r w:rsidRPr="00790D12">
          <w:t>п. 1.5</w:t>
        </w:r>
      </w:hyperlink>
      <w:r w:rsidRPr="00790D12">
        <w:t xml:space="preserve"> СП 2.4.3648-20.</w:t>
      </w:r>
    </w:p>
    <w:p w14:paraId="4DECEBE7" w14:textId="77777777" w:rsidR="002E4F70" w:rsidRPr="00790D12" w:rsidRDefault="002E4F70" w:rsidP="002E4F70">
      <w:pPr>
        <w:jc w:val="both"/>
      </w:pPr>
    </w:p>
    <w:p w14:paraId="1522DE41" w14:textId="77777777" w:rsidR="002E4F70" w:rsidRDefault="002E4F70" w:rsidP="002E4F70">
      <w:pPr>
        <w:jc w:val="both"/>
      </w:pPr>
      <w:r w:rsidRPr="008265A6">
        <w:t>Работники должны соответствовать требованиям, касающимся прохождения ими предварительных (при поступлении на работу) и периодических медицинских осмотров,</w:t>
      </w:r>
      <w:r>
        <w:t xml:space="preserve"> </w:t>
      </w:r>
      <w:r w:rsidRPr="008265A6">
        <w:t>профессиональной гигиенической подготовки и аттестации (при приеме на работу и далее с периодичностью не реже 1 раза в 2 года, работники комплекса помещений для приготовления и раздачи пищи - ежегодно)</w:t>
      </w:r>
      <w:r w:rsidRPr="00D8140E">
        <w:rPr>
          <w:rFonts w:ascii="Arial" w:hAnsi="Arial" w:cs="Arial"/>
          <w:color w:val="333333"/>
          <w:sz w:val="23"/>
          <w:szCs w:val="23"/>
          <w:shd w:val="clear" w:color="auto" w:fill="FFFFFF"/>
        </w:rPr>
        <w:t xml:space="preserve"> </w:t>
      </w:r>
      <w:r w:rsidRPr="00D8140E">
        <w:t>вакцинации</w:t>
      </w:r>
      <w:r w:rsidRPr="00D8140E">
        <w:rPr>
          <w:vertAlign w:val="superscript"/>
        </w:rPr>
        <w:t> </w:t>
      </w:r>
      <w:r w:rsidRPr="00D8140E">
        <w:t>и иметь личную медицинскую книжку</w:t>
      </w:r>
      <w:r>
        <w:t xml:space="preserve"> </w:t>
      </w:r>
      <w:r w:rsidRPr="00D8140E">
        <w:t>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75B51536" w14:textId="77777777" w:rsidR="002E4F70" w:rsidRPr="00790D12" w:rsidRDefault="002E4F70" w:rsidP="002E4F70">
      <w:pPr>
        <w:jc w:val="both"/>
      </w:pPr>
    </w:p>
    <w:p w14:paraId="3EFBC243" w14:textId="77777777" w:rsidR="002E4F70" w:rsidRPr="00790D12" w:rsidRDefault="002E4F70" w:rsidP="002E4F70">
      <w:pPr>
        <w:numPr>
          <w:ilvl w:val="1"/>
          <w:numId w:val="7"/>
        </w:numPr>
        <w:ind w:left="0" w:firstLine="0"/>
        <w:contextualSpacing/>
        <w:jc w:val="both"/>
      </w:pPr>
      <w:r w:rsidRPr="00790D12">
        <w:t>Соблюдение запрета на проведение всех видов ремонтных работ в присутствии детей,</w:t>
      </w:r>
      <w:r w:rsidRPr="00790D12">
        <w:rPr>
          <w:rFonts w:ascii="PT Serif" w:hAnsi="PT Serif"/>
          <w:sz w:val="23"/>
          <w:szCs w:val="23"/>
        </w:rPr>
        <w:t xml:space="preserve"> </w:t>
      </w:r>
      <w:hyperlink r:id="rId11" w:anchor="/document/75093644/entry/1017" w:history="1">
        <w:r w:rsidRPr="00790D12">
          <w:t>п. 1.7</w:t>
        </w:r>
      </w:hyperlink>
      <w:r w:rsidRPr="00790D12">
        <w:t xml:space="preserve"> СП </w:t>
      </w:r>
      <w:bookmarkStart w:id="3" w:name="_Hlk130292226"/>
      <w:r w:rsidRPr="00790D12">
        <w:t>2.4.3648-20.</w:t>
      </w:r>
    </w:p>
    <w:bookmarkEnd w:id="3"/>
    <w:p w14:paraId="5B5851BD" w14:textId="77777777" w:rsidR="002E4F70" w:rsidRPr="00790D12" w:rsidRDefault="002E4F70" w:rsidP="002E4F70">
      <w:pPr>
        <w:contextualSpacing/>
        <w:jc w:val="both"/>
      </w:pPr>
    </w:p>
    <w:p w14:paraId="6644B1D9" w14:textId="77777777" w:rsidR="002E4F70" w:rsidRPr="00790D12" w:rsidRDefault="002E4F70" w:rsidP="002E4F70">
      <w:pPr>
        <w:contextualSpacing/>
        <w:jc w:val="both"/>
      </w:pPr>
      <w:r w:rsidRPr="00790D12">
        <w:t>При каждом выезде специалиста Исполнителя на объект Заказчика.</w:t>
      </w:r>
    </w:p>
    <w:p w14:paraId="7467CB23" w14:textId="77777777" w:rsidR="002E4F70" w:rsidRPr="00833767" w:rsidRDefault="002E4F70" w:rsidP="002E4F70">
      <w:pPr>
        <w:contextualSpacing/>
        <w:jc w:val="both"/>
      </w:pPr>
      <w:r w:rsidRPr="00833767">
        <w:t xml:space="preserve">Кратность: </w:t>
      </w:r>
      <w:r>
        <w:t>1 раз в 2 недели</w:t>
      </w:r>
    </w:p>
    <w:p w14:paraId="4CE900D7" w14:textId="77777777" w:rsidR="002E4F70" w:rsidRPr="00833767" w:rsidRDefault="002E4F70" w:rsidP="002E4F70">
      <w:pPr>
        <w:contextualSpacing/>
        <w:jc w:val="both"/>
      </w:pPr>
    </w:p>
    <w:p w14:paraId="21D20D27" w14:textId="77777777" w:rsidR="002E4F70" w:rsidRDefault="002E4F70" w:rsidP="002E4F70">
      <w:pPr>
        <w:numPr>
          <w:ilvl w:val="1"/>
          <w:numId w:val="7"/>
        </w:numPr>
        <w:ind w:left="0" w:firstLine="0"/>
        <w:contextualSpacing/>
        <w:jc w:val="both"/>
      </w:pPr>
      <w:r w:rsidRPr="00833767">
        <w:t xml:space="preserve"> Осуществление производственного контроля за соблюдением санитарных правил и гигиенических нормативов, п. 1.8 СП2.4.3648-20.</w:t>
      </w:r>
    </w:p>
    <w:p w14:paraId="124F4ADE" w14:textId="77777777" w:rsidR="002E4F70" w:rsidRPr="00833767" w:rsidRDefault="002E4F70" w:rsidP="002E4F70">
      <w:pPr>
        <w:contextualSpacing/>
        <w:jc w:val="both"/>
      </w:pPr>
    </w:p>
    <w:p w14:paraId="06F7D4E2" w14:textId="77777777" w:rsidR="002E4F70" w:rsidRPr="00833767" w:rsidRDefault="002E4F70" w:rsidP="002E4F70">
      <w:pPr>
        <w:jc w:val="both"/>
      </w:pPr>
      <w:r>
        <w:t>Проверка</w:t>
      </w:r>
      <w:r w:rsidRPr="00833767">
        <w:t xml:space="preserve"> исполнения программы производственного контроля – согласно графику проведения лабораторных исследований, измерений, испытаний, утверждённого в программе производственного контроля. В случае обнаружения существенных противоречий в утвержденной программе производственного контроля - разработка и внедрение программы производственного контроля в целях соблюдения санитарно-эпидемиологических требований.</w:t>
      </w:r>
    </w:p>
    <w:p w14:paraId="6CAE9859" w14:textId="77777777" w:rsidR="002E4F70" w:rsidRPr="00833767" w:rsidRDefault="002E4F70" w:rsidP="002E4F70">
      <w:pPr>
        <w:numPr>
          <w:ilvl w:val="1"/>
          <w:numId w:val="7"/>
        </w:numPr>
        <w:ind w:left="0" w:firstLine="0"/>
        <w:contextualSpacing/>
        <w:jc w:val="both"/>
      </w:pPr>
      <w:r w:rsidRPr="00833767">
        <w:t>Организация горячего питания при нахождении детей в организации более 4-х часов, п.</w:t>
      </w:r>
      <w:r w:rsidRPr="00833767">
        <w:rPr>
          <w:rFonts w:ascii="PT Serif" w:hAnsi="PT Serif"/>
          <w:sz w:val="23"/>
          <w:szCs w:val="23"/>
        </w:rPr>
        <w:t xml:space="preserve"> </w:t>
      </w:r>
      <w:hyperlink r:id="rId12" w:anchor="/document/75093644/entry/1019" w:history="1">
        <w:r w:rsidRPr="00833767">
          <w:t>1.9</w:t>
        </w:r>
      </w:hyperlink>
      <w:r w:rsidRPr="00833767">
        <w:t xml:space="preserve"> СП 2.4.3648-20.</w:t>
      </w:r>
    </w:p>
    <w:p w14:paraId="01177BA8" w14:textId="77777777" w:rsidR="002E4F70" w:rsidRPr="00833767" w:rsidRDefault="002E4F70" w:rsidP="002E4F70">
      <w:pPr>
        <w:contextualSpacing/>
        <w:jc w:val="both"/>
      </w:pPr>
    </w:p>
    <w:p w14:paraId="7CEF901A" w14:textId="77777777" w:rsidR="002E4F70" w:rsidRPr="00833767" w:rsidRDefault="002E4F70" w:rsidP="002E4F70">
      <w:pPr>
        <w:ind w:left="720" w:hanging="720"/>
        <w:contextualSpacing/>
        <w:jc w:val="both"/>
      </w:pPr>
      <w:r w:rsidRPr="00833767">
        <w:t>При каждом выезде специалиста Исполнителя на объект Заказчика.</w:t>
      </w:r>
    </w:p>
    <w:p w14:paraId="0D783EDE" w14:textId="77777777" w:rsidR="002E4F70" w:rsidRPr="00833767" w:rsidRDefault="002E4F70" w:rsidP="002E4F70">
      <w:pPr>
        <w:contextualSpacing/>
        <w:jc w:val="both"/>
      </w:pPr>
      <w:r w:rsidRPr="00833767">
        <w:t>Кратность: 1 раз в 2 недели</w:t>
      </w:r>
    </w:p>
    <w:p w14:paraId="59108E9B" w14:textId="77777777" w:rsidR="002E4F70" w:rsidRDefault="002E4F70" w:rsidP="002E4F70">
      <w:pPr>
        <w:contextualSpacing/>
        <w:jc w:val="both"/>
      </w:pPr>
    </w:p>
    <w:p w14:paraId="6B3BC6D8" w14:textId="77777777" w:rsidR="002E4F70" w:rsidRPr="00833767" w:rsidRDefault="002E4F70" w:rsidP="002E4F70">
      <w:pPr>
        <w:numPr>
          <w:ilvl w:val="1"/>
          <w:numId w:val="7"/>
        </w:numPr>
        <w:ind w:left="0" w:firstLine="0"/>
        <w:contextualSpacing/>
        <w:jc w:val="both"/>
      </w:pPr>
      <w:r w:rsidRPr="00833767">
        <w:t xml:space="preserve"> Проверка обеспечения холодным и горячим водоснабжением помещения медицинского назначения (при наличии), п</w:t>
      </w:r>
      <w:hyperlink r:id="rId13" w:anchor="/document/75093644/entry/13413" w:history="1">
        <w:r w:rsidRPr="00833767">
          <w:t> 3.4.13</w:t>
        </w:r>
      </w:hyperlink>
      <w:r w:rsidRPr="00833767">
        <w:t> СП 2.4.3648-20.</w:t>
      </w:r>
    </w:p>
    <w:p w14:paraId="6F4833F1" w14:textId="77777777" w:rsidR="002E4F70" w:rsidRPr="00833767" w:rsidRDefault="002E4F70" w:rsidP="002E4F70">
      <w:pPr>
        <w:contextualSpacing/>
        <w:jc w:val="both"/>
      </w:pPr>
    </w:p>
    <w:p w14:paraId="3FFD9EE9" w14:textId="77777777" w:rsidR="002E4F70" w:rsidRPr="00833767" w:rsidRDefault="002E4F70" w:rsidP="002E4F70">
      <w:pPr>
        <w:contextualSpacing/>
        <w:jc w:val="both"/>
      </w:pPr>
      <w:r w:rsidRPr="00833767">
        <w:t>При каждом выезде специалиста Исполнителя на объект Заказчика.</w:t>
      </w:r>
    </w:p>
    <w:p w14:paraId="7FC61BF2" w14:textId="77777777" w:rsidR="002E4F70" w:rsidRPr="00833767" w:rsidRDefault="002E4F70" w:rsidP="002E4F70">
      <w:pPr>
        <w:contextualSpacing/>
        <w:jc w:val="both"/>
      </w:pPr>
      <w:bookmarkStart w:id="4" w:name="_Hlk130294445"/>
      <w:r w:rsidRPr="00833767">
        <w:lastRenderedPageBreak/>
        <w:t>Кратность: 1 раз в 2 недели</w:t>
      </w:r>
    </w:p>
    <w:bookmarkEnd w:id="4"/>
    <w:p w14:paraId="6E2B01CE" w14:textId="77777777" w:rsidR="002E4F70" w:rsidRPr="00833767" w:rsidRDefault="002E4F70" w:rsidP="002E4F70">
      <w:pPr>
        <w:contextualSpacing/>
        <w:jc w:val="both"/>
      </w:pPr>
    </w:p>
    <w:p w14:paraId="02F13573" w14:textId="77777777" w:rsidR="002E4F70" w:rsidRPr="00833767" w:rsidRDefault="002E4F70" w:rsidP="002E4F70">
      <w:pPr>
        <w:numPr>
          <w:ilvl w:val="0"/>
          <w:numId w:val="7"/>
        </w:numPr>
        <w:ind w:left="0" w:firstLine="0"/>
        <w:contextualSpacing/>
        <w:jc w:val="both"/>
        <w:rPr>
          <w:b/>
          <w:bCs/>
        </w:rPr>
      </w:pPr>
      <w:r w:rsidRPr="00833767">
        <w:rPr>
          <w:b/>
          <w:bCs/>
        </w:rPr>
        <w:t xml:space="preserve">Требования к территории </w:t>
      </w:r>
    </w:p>
    <w:p w14:paraId="7A9C28C2" w14:textId="77777777" w:rsidR="002E4F70" w:rsidRPr="00833767" w:rsidRDefault="002E4F70" w:rsidP="002E4F70">
      <w:pPr>
        <w:contextualSpacing/>
        <w:jc w:val="both"/>
        <w:rPr>
          <w:b/>
          <w:bCs/>
        </w:rPr>
      </w:pPr>
    </w:p>
    <w:p w14:paraId="53D48C38" w14:textId="77777777" w:rsidR="002E4F70" w:rsidRPr="00833767" w:rsidRDefault="002E4F70" w:rsidP="002E4F70">
      <w:pPr>
        <w:numPr>
          <w:ilvl w:val="1"/>
          <w:numId w:val="7"/>
        </w:numPr>
        <w:ind w:hanging="786"/>
        <w:contextualSpacing/>
        <w:jc w:val="both"/>
      </w:pPr>
      <w:r w:rsidRPr="00833767">
        <w:t>Соответствие оборудования и использование территории:</w:t>
      </w:r>
    </w:p>
    <w:p w14:paraId="1C1426EC" w14:textId="77777777" w:rsidR="002E4F70" w:rsidRPr="00833767" w:rsidRDefault="002E4F70" w:rsidP="002E4F70">
      <w:pPr>
        <w:contextualSpacing/>
        <w:jc w:val="both"/>
      </w:pPr>
      <w:r w:rsidRPr="00833767">
        <w:t>- заявленным видам деятельности, п. 1.6, п. 2.2 СП 2.4.3648-20.</w:t>
      </w:r>
    </w:p>
    <w:p w14:paraId="4C25F8C3" w14:textId="77777777" w:rsidR="002E4F70" w:rsidRPr="00833767" w:rsidRDefault="002E4F70" w:rsidP="002E4F70">
      <w:pPr>
        <w:contextualSpacing/>
        <w:jc w:val="both"/>
      </w:pPr>
      <w:r w:rsidRPr="00833767">
        <w:t xml:space="preserve">- санитарно-эпидемиологическим требованиям, </w:t>
      </w:r>
      <w:hyperlink r:id="rId14" w:anchor="/document/75093644/entry/1021" w:history="1">
        <w:r w:rsidRPr="00833767">
          <w:t>п. 2.1</w:t>
        </w:r>
      </w:hyperlink>
      <w:r w:rsidRPr="00833767">
        <w:t>, п. </w:t>
      </w:r>
      <w:hyperlink r:id="rId15" w:anchor="/document/75093644/entry/1022" w:history="1">
        <w:r w:rsidRPr="00833767">
          <w:t>2.2</w:t>
        </w:r>
      </w:hyperlink>
      <w:r w:rsidRPr="00833767">
        <w:t>,п.  </w:t>
      </w:r>
      <w:hyperlink r:id="rId16" w:anchor="/document/75093644/entry/1032" w:history="1">
        <w:r w:rsidRPr="00833767">
          <w:t>3.2</w:t>
        </w:r>
      </w:hyperlink>
      <w:r w:rsidRPr="00833767">
        <w:t> СП 2.4.3648-20.</w:t>
      </w:r>
    </w:p>
    <w:p w14:paraId="67C52030" w14:textId="77777777" w:rsidR="002E4F70" w:rsidRPr="00833767" w:rsidRDefault="002E4F70" w:rsidP="002E4F70">
      <w:pPr>
        <w:ind w:left="786"/>
        <w:contextualSpacing/>
        <w:jc w:val="both"/>
      </w:pPr>
    </w:p>
    <w:p w14:paraId="1070B8FE" w14:textId="77777777" w:rsidR="002E4F70" w:rsidRPr="00833767" w:rsidRDefault="002E4F70" w:rsidP="002E4F70">
      <w:pPr>
        <w:contextualSpacing/>
        <w:jc w:val="both"/>
      </w:pPr>
      <w:r w:rsidRPr="00833767">
        <w:t>При каждом выезде специалиста Исполнителя на объект Заказчика.</w:t>
      </w:r>
    </w:p>
    <w:p w14:paraId="4F759CCC" w14:textId="77777777" w:rsidR="002E4F70" w:rsidRPr="00833767" w:rsidRDefault="002E4F70" w:rsidP="002E4F70">
      <w:pPr>
        <w:contextualSpacing/>
        <w:jc w:val="both"/>
      </w:pPr>
      <w:r w:rsidRPr="00833767">
        <w:t>Кратность: 1 раз в 2 недели</w:t>
      </w:r>
    </w:p>
    <w:p w14:paraId="6E0D249C" w14:textId="77777777" w:rsidR="002E4F70" w:rsidRPr="00833767" w:rsidRDefault="002E4F70" w:rsidP="002E4F70">
      <w:pPr>
        <w:contextualSpacing/>
        <w:jc w:val="both"/>
      </w:pPr>
    </w:p>
    <w:p w14:paraId="09426119" w14:textId="77777777" w:rsidR="002E4F70" w:rsidRPr="00833767" w:rsidRDefault="002E4F70" w:rsidP="002E4F70">
      <w:pPr>
        <w:numPr>
          <w:ilvl w:val="1"/>
          <w:numId w:val="7"/>
        </w:numPr>
        <w:ind w:left="0" w:firstLine="0"/>
        <w:contextualSpacing/>
        <w:jc w:val="both"/>
      </w:pPr>
      <w:r w:rsidRPr="00833767">
        <w:t xml:space="preserve">Соответствие содержания территории санитарным правилам, </w:t>
      </w:r>
      <w:hyperlink r:id="rId17" w:anchor="/document/75093644/entry/1226" w:history="1">
        <w:r w:rsidRPr="00833767">
          <w:t>п. 2.2.5, п 2.2.6</w:t>
        </w:r>
      </w:hyperlink>
      <w:r w:rsidRPr="00833767">
        <w:t xml:space="preserve">, п. </w:t>
      </w:r>
      <w:hyperlink r:id="rId18" w:anchor="/document/75093644/entry/10211" w:history="1">
        <w:r w:rsidRPr="00833767">
          <w:t>2.11</w:t>
        </w:r>
      </w:hyperlink>
      <w:r w:rsidRPr="00833767">
        <w:t> СП 2.4.3648-20.</w:t>
      </w:r>
    </w:p>
    <w:p w14:paraId="5293A943" w14:textId="77777777" w:rsidR="002E4F70" w:rsidRPr="00833767" w:rsidRDefault="002E4F70" w:rsidP="002E4F70">
      <w:pPr>
        <w:ind w:left="786"/>
        <w:contextualSpacing/>
        <w:jc w:val="both"/>
      </w:pPr>
    </w:p>
    <w:p w14:paraId="05D15D7D" w14:textId="77777777" w:rsidR="002E4F70" w:rsidRPr="00833767" w:rsidRDefault="002E4F70" w:rsidP="002E4F70">
      <w:pPr>
        <w:jc w:val="both"/>
      </w:pPr>
      <w:bookmarkStart w:id="5" w:name="_Hlk130294495"/>
      <w:r w:rsidRPr="00833767">
        <w:t>При каждом выезде специалиста Исполнителя на объект Заказчика.</w:t>
      </w:r>
    </w:p>
    <w:bookmarkEnd w:id="5"/>
    <w:p w14:paraId="4BFC3856" w14:textId="77777777" w:rsidR="002E4F70" w:rsidRPr="00833767" w:rsidRDefault="002E4F70" w:rsidP="002E4F70">
      <w:pPr>
        <w:contextualSpacing/>
        <w:jc w:val="both"/>
      </w:pPr>
      <w:r w:rsidRPr="00833767">
        <w:t>Кратность: 1 раз в 2 недели</w:t>
      </w:r>
    </w:p>
    <w:p w14:paraId="260A105D" w14:textId="77777777" w:rsidR="002E4F70" w:rsidRPr="00833767" w:rsidRDefault="002E4F70" w:rsidP="002E4F70">
      <w:pPr>
        <w:contextualSpacing/>
        <w:jc w:val="both"/>
      </w:pPr>
    </w:p>
    <w:p w14:paraId="6B228072" w14:textId="77777777" w:rsidR="002E4F70" w:rsidRPr="00833767" w:rsidRDefault="002E4F70" w:rsidP="002E4F70">
      <w:pPr>
        <w:numPr>
          <w:ilvl w:val="1"/>
          <w:numId w:val="7"/>
        </w:numPr>
        <w:ind w:left="0" w:firstLine="0"/>
        <w:contextualSpacing/>
        <w:jc w:val="both"/>
      </w:pPr>
      <w:r w:rsidRPr="00833767">
        <w:t xml:space="preserve"> Проверка включения в игровую зону групповых площадок, индивидуальных для каждой группы, оборудованных в соответствии с требованиями, п. </w:t>
      </w:r>
      <w:hyperlink r:id="rId19" w:anchor="/document/75093644/entry/1312" w:history="1">
        <w:r w:rsidRPr="00833767">
          <w:t>3.1.2</w:t>
        </w:r>
      </w:hyperlink>
      <w:r w:rsidRPr="00833767">
        <w:t> СП 2.4.3648-20.</w:t>
      </w:r>
    </w:p>
    <w:p w14:paraId="25A68C41" w14:textId="77777777" w:rsidR="002E4F70" w:rsidRPr="00833767" w:rsidRDefault="002E4F70" w:rsidP="002E4F70">
      <w:pPr>
        <w:jc w:val="both"/>
      </w:pPr>
    </w:p>
    <w:p w14:paraId="015F5064" w14:textId="77777777" w:rsidR="002E4F70" w:rsidRPr="00833767" w:rsidRDefault="002E4F70" w:rsidP="002E4F70">
      <w:pPr>
        <w:contextualSpacing/>
        <w:jc w:val="both"/>
      </w:pPr>
      <w:r w:rsidRPr="00833767">
        <w:t>Кратность: однократно</w:t>
      </w:r>
    </w:p>
    <w:p w14:paraId="409BB756" w14:textId="77777777" w:rsidR="002E4F70" w:rsidRPr="00833767" w:rsidRDefault="002E4F70" w:rsidP="002E4F70">
      <w:pPr>
        <w:jc w:val="both"/>
      </w:pPr>
    </w:p>
    <w:p w14:paraId="30D54220" w14:textId="77777777" w:rsidR="002E4F70" w:rsidRPr="00833767" w:rsidRDefault="002E4F70" w:rsidP="002E4F70">
      <w:pPr>
        <w:jc w:val="both"/>
        <w:rPr>
          <w:b/>
          <w:bCs/>
        </w:rPr>
      </w:pPr>
      <w:r w:rsidRPr="00833767">
        <w:rPr>
          <w:b/>
          <w:bCs/>
        </w:rPr>
        <w:t xml:space="preserve">3 Требования к зданиям, строениям, сооружениям </w:t>
      </w:r>
    </w:p>
    <w:p w14:paraId="00568970" w14:textId="77777777" w:rsidR="002E4F70" w:rsidRPr="00833767" w:rsidRDefault="002E4F70" w:rsidP="002E4F70">
      <w:pPr>
        <w:jc w:val="both"/>
        <w:rPr>
          <w:b/>
          <w:bCs/>
        </w:rPr>
      </w:pPr>
    </w:p>
    <w:p w14:paraId="12E34FED" w14:textId="77777777" w:rsidR="002E4F70" w:rsidRPr="00833767" w:rsidRDefault="002E4F70" w:rsidP="002E4F70">
      <w:pPr>
        <w:jc w:val="both"/>
      </w:pPr>
      <w:r w:rsidRPr="00833767">
        <w:t xml:space="preserve">3.1. Соответствие набора помещений набору помещений в соответствии с осуществляемым видом деятельности, </w:t>
      </w:r>
      <w:hyperlink r:id="rId20" w:anchor="/document/75093644/entry/1023" w:history="1">
        <w:r w:rsidRPr="00833767">
          <w:t>п. 2.3</w:t>
        </w:r>
      </w:hyperlink>
      <w:r w:rsidRPr="00833767">
        <w:t xml:space="preserve">, п. 2.4, п. 3.1.11, п. </w:t>
      </w:r>
      <w:hyperlink r:id="rId21" w:anchor="/document/75093644/entry/1321" w:history="1">
        <w:r w:rsidRPr="00833767">
          <w:t>3.2.1</w:t>
        </w:r>
      </w:hyperlink>
      <w:r w:rsidRPr="00833767">
        <w:t> СП 2.4.3648-20.</w:t>
      </w:r>
    </w:p>
    <w:p w14:paraId="357E0074" w14:textId="77777777" w:rsidR="002E4F70" w:rsidRPr="00833767" w:rsidRDefault="002E4F70" w:rsidP="002E4F70">
      <w:pPr>
        <w:jc w:val="both"/>
      </w:pPr>
    </w:p>
    <w:p w14:paraId="3DE443AE" w14:textId="77777777" w:rsidR="002E4F70" w:rsidRPr="00833767" w:rsidRDefault="002E4F70" w:rsidP="002E4F70">
      <w:pPr>
        <w:contextualSpacing/>
        <w:jc w:val="both"/>
      </w:pPr>
      <w:bookmarkStart w:id="6" w:name="_Hlk130295453"/>
      <w:r w:rsidRPr="00833767">
        <w:t>Кратность: однократно</w:t>
      </w:r>
    </w:p>
    <w:bookmarkEnd w:id="6"/>
    <w:p w14:paraId="79053895" w14:textId="77777777" w:rsidR="002E4F70" w:rsidRPr="00833767" w:rsidRDefault="002E4F70" w:rsidP="002E4F70">
      <w:pPr>
        <w:jc w:val="both"/>
      </w:pPr>
    </w:p>
    <w:p w14:paraId="5858AC2E" w14:textId="77777777" w:rsidR="002E4F70" w:rsidRPr="00833767" w:rsidRDefault="002E4F70" w:rsidP="002E4F70">
      <w:pPr>
        <w:jc w:val="both"/>
      </w:pPr>
      <w:r w:rsidRPr="00833767">
        <w:t xml:space="preserve">3.2. Соответствие санитарного содержания помещений санитарно-эпидемиологическим требованиям, </w:t>
      </w:r>
      <w:hyperlink r:id="rId22" w:anchor="/document/75093644/entry/1023" w:history="1">
        <w:r w:rsidRPr="00833767">
          <w:t>п. 2.3</w:t>
        </w:r>
      </w:hyperlink>
      <w:r w:rsidRPr="00833767">
        <w:t xml:space="preserve">, п. </w:t>
      </w:r>
      <w:hyperlink r:id="rId23" w:anchor="/document/75093644/entry/10211" w:history="1">
        <w:r w:rsidRPr="00833767">
          <w:t>2.11</w:t>
        </w:r>
      </w:hyperlink>
      <w:r w:rsidRPr="00833767">
        <w:t xml:space="preserve">, п. 2.4.11, п. 3.2 СП 2.4.3648-20, в том числе отсутствие дефектов и повреждений полов, стен, потолков </w:t>
      </w:r>
      <w:hyperlink r:id="rId24" w:anchor="/document/75093644/entry/1252" w:history="1">
        <w:r w:rsidRPr="00833767">
          <w:t>п. 2.5.2</w:t>
        </w:r>
      </w:hyperlink>
      <w:r w:rsidRPr="00833767">
        <w:t xml:space="preserve">, п. </w:t>
      </w:r>
      <w:hyperlink r:id="rId25" w:anchor="/document/75093644/entry/1253" w:history="1">
        <w:r w:rsidRPr="00833767">
          <w:t>2.5.3</w:t>
        </w:r>
      </w:hyperlink>
      <w:r w:rsidRPr="00833767">
        <w:t> СП 2.4.3648-20.</w:t>
      </w:r>
    </w:p>
    <w:p w14:paraId="5CD24AE2" w14:textId="77777777" w:rsidR="002E4F70" w:rsidRPr="00833767" w:rsidRDefault="002E4F70" w:rsidP="002E4F70">
      <w:pPr>
        <w:jc w:val="both"/>
      </w:pPr>
    </w:p>
    <w:p w14:paraId="0A8FA8B4" w14:textId="77777777" w:rsidR="002E4F70" w:rsidRPr="00833767" w:rsidRDefault="002E4F70" w:rsidP="002E4F70">
      <w:pPr>
        <w:jc w:val="both"/>
      </w:pPr>
      <w:bookmarkStart w:id="7" w:name="_Hlk130294680"/>
      <w:r w:rsidRPr="00833767">
        <w:t>При каждом выезде специалиста Исполнителя на объект Заказчика.</w:t>
      </w:r>
    </w:p>
    <w:p w14:paraId="4447CABF" w14:textId="77777777" w:rsidR="002E4F70" w:rsidRPr="00833767" w:rsidRDefault="002E4F70" w:rsidP="002E4F70">
      <w:pPr>
        <w:contextualSpacing/>
        <w:jc w:val="both"/>
      </w:pPr>
      <w:r w:rsidRPr="00833767">
        <w:t>Кратность: 1 раз в 2 недели</w:t>
      </w:r>
    </w:p>
    <w:bookmarkEnd w:id="7"/>
    <w:p w14:paraId="1139D48F" w14:textId="77777777" w:rsidR="002E4F70" w:rsidRDefault="002E4F70" w:rsidP="002E4F70">
      <w:pPr>
        <w:jc w:val="both"/>
      </w:pPr>
    </w:p>
    <w:p w14:paraId="729C3D40" w14:textId="77777777" w:rsidR="002E4F70" w:rsidRPr="00833767" w:rsidRDefault="002E4F70" w:rsidP="002E4F70">
      <w:pPr>
        <w:contextualSpacing/>
        <w:jc w:val="both"/>
        <w:rPr>
          <w:b/>
          <w:bCs/>
        </w:rPr>
      </w:pPr>
      <w:r w:rsidRPr="00833767">
        <w:rPr>
          <w:b/>
          <w:bCs/>
        </w:rPr>
        <w:t xml:space="preserve">4. Требования к оборудованию и мебели </w:t>
      </w:r>
    </w:p>
    <w:p w14:paraId="6EE6AF24" w14:textId="77777777" w:rsidR="002E4F70" w:rsidRPr="00833767" w:rsidRDefault="002E4F70" w:rsidP="002E4F70">
      <w:pPr>
        <w:ind w:left="360"/>
        <w:contextualSpacing/>
        <w:jc w:val="both"/>
      </w:pPr>
    </w:p>
    <w:p w14:paraId="22D9F1B0" w14:textId="77777777" w:rsidR="002E4F70" w:rsidRPr="002E4F70" w:rsidRDefault="002E4F70" w:rsidP="002E4F70">
      <w:pPr>
        <w:contextualSpacing/>
        <w:jc w:val="both"/>
      </w:pPr>
      <w:r w:rsidRPr="00833767">
        <w:t xml:space="preserve">4.1. Соответствие используемой мебели требованиям в части наличия цветовой маркировки в соответствии с ростовой группой, и наличия документации, подтверждающей качество и безопасность п. </w:t>
      </w:r>
      <w:hyperlink r:id="rId26" w:anchor="/document/75093644/entry/1243" w:history="1">
        <w:r w:rsidRPr="00833767">
          <w:t>2.4.3</w:t>
        </w:r>
      </w:hyperlink>
      <w:r w:rsidRPr="00833767">
        <w:t>,</w:t>
      </w:r>
      <w:r>
        <w:t xml:space="preserve"> </w:t>
      </w:r>
      <w:r w:rsidRPr="00833767">
        <w:t xml:space="preserve">п. </w:t>
      </w:r>
      <w:hyperlink r:id="rId27" w:anchor="/document/75093644/entry/1323" w:history="1">
        <w:r w:rsidRPr="00833767">
          <w:t>3.2.3</w:t>
        </w:r>
      </w:hyperlink>
      <w:r w:rsidRPr="00833767">
        <w:t> СП 2.4.3648-20</w:t>
      </w:r>
      <w:r>
        <w:t>, табл. 6.2. СанПин 1.2.3685-21</w:t>
      </w:r>
      <w:r w:rsidRPr="00833767">
        <w:t xml:space="preserve">, учебных досок, спортивного оборудования установленным требованиям п. </w:t>
      </w:r>
      <w:hyperlink r:id="rId28" w:anchor="/document/75093644/entry/1244" w:history="1">
        <w:r w:rsidRPr="00833767">
          <w:t>2.4.4</w:t>
        </w:r>
      </w:hyperlink>
      <w:r w:rsidRPr="00833767">
        <w:t>, п. 2.4.9 СП 2.4.3648-20</w:t>
      </w:r>
      <w:r w:rsidRPr="002E4F70">
        <w:t xml:space="preserve">. </w:t>
      </w:r>
    </w:p>
    <w:p w14:paraId="1E19BF49" w14:textId="77777777" w:rsidR="002E4F70" w:rsidRPr="00833767" w:rsidRDefault="002E4F70" w:rsidP="002E4F70">
      <w:pPr>
        <w:contextualSpacing/>
        <w:jc w:val="both"/>
      </w:pPr>
    </w:p>
    <w:p w14:paraId="5CCC1EE5" w14:textId="77777777" w:rsidR="002E4F70" w:rsidRPr="00833767" w:rsidRDefault="002E4F70" w:rsidP="002E4F70">
      <w:pPr>
        <w:contextualSpacing/>
      </w:pPr>
      <w:bookmarkStart w:id="8" w:name="_Hlk130295553"/>
      <w:r w:rsidRPr="00833767">
        <w:t>Кратность: однократно</w:t>
      </w:r>
    </w:p>
    <w:bookmarkEnd w:id="8"/>
    <w:p w14:paraId="1DCA2D0E" w14:textId="77777777" w:rsidR="002E4F70" w:rsidRPr="00833767" w:rsidRDefault="002E4F70" w:rsidP="002E4F70">
      <w:pPr>
        <w:contextualSpacing/>
        <w:jc w:val="both"/>
      </w:pPr>
    </w:p>
    <w:p w14:paraId="702F4135" w14:textId="77777777" w:rsidR="002E4F70" w:rsidRPr="00833767" w:rsidRDefault="002E4F70" w:rsidP="002E4F70">
      <w:pPr>
        <w:contextualSpacing/>
        <w:jc w:val="both"/>
      </w:pPr>
      <w:r w:rsidRPr="00833767">
        <w:t xml:space="preserve">4.2. Соблюдение санитарно-гигиенических требований при использовании Электронных средств обучения (ЭСО), телевизионной аппаратуры в части использования в соответствии с инструкциями по эксплуатации и (или) техническими паспортами; наличия на ЭСО документов, подтверждающих безопасность и качество, </w:t>
      </w:r>
      <w:hyperlink r:id="rId29" w:anchor="/document/75093644/entry/1245" w:history="1">
        <w:r w:rsidRPr="00833767">
          <w:t>2.4.5</w:t>
        </w:r>
      </w:hyperlink>
      <w:r w:rsidRPr="00833767">
        <w:t>, </w:t>
      </w:r>
      <w:hyperlink r:id="rId30" w:anchor="/document/75093644/entry/12410" w:history="1">
        <w:r w:rsidRPr="00833767">
          <w:t>2.4.10</w:t>
        </w:r>
      </w:hyperlink>
      <w:r>
        <w:t>, п. 2.10.2</w:t>
      </w:r>
      <w:r w:rsidRPr="00833767">
        <w:t> СП 2.4.3648-20.</w:t>
      </w:r>
    </w:p>
    <w:p w14:paraId="5FE58743" w14:textId="77777777" w:rsidR="002E4F70" w:rsidRPr="00833767" w:rsidRDefault="002E4F70" w:rsidP="002E4F70">
      <w:pPr>
        <w:contextualSpacing/>
        <w:jc w:val="both"/>
      </w:pPr>
    </w:p>
    <w:p w14:paraId="0382FCAC" w14:textId="77777777" w:rsidR="002E4F70" w:rsidRPr="00833767" w:rsidRDefault="002E4F70" w:rsidP="002E4F70">
      <w:pPr>
        <w:contextualSpacing/>
      </w:pPr>
      <w:r w:rsidRPr="00833767">
        <w:t>Кратность: однократно</w:t>
      </w:r>
    </w:p>
    <w:p w14:paraId="5323F21A" w14:textId="77777777" w:rsidR="002E4F70" w:rsidRPr="00833767" w:rsidRDefault="002E4F70" w:rsidP="002E4F70">
      <w:pPr>
        <w:contextualSpacing/>
        <w:jc w:val="both"/>
      </w:pPr>
      <w:r w:rsidRPr="00833767">
        <w:t xml:space="preserve">4.3. Оборудование окон помещений в зависимости от климатической зоны, </w:t>
      </w:r>
      <w:hyperlink r:id="rId31" w:anchor="/document/75093644/entry/12413" w:history="1">
        <w:r w:rsidRPr="00833767">
          <w:t>2.4.13</w:t>
        </w:r>
      </w:hyperlink>
      <w:r w:rsidRPr="00833767">
        <w:t> СП 2.4.3648-20.</w:t>
      </w:r>
    </w:p>
    <w:p w14:paraId="4F2A3BFF" w14:textId="77777777" w:rsidR="002E4F70" w:rsidRPr="00833767" w:rsidRDefault="002E4F70" w:rsidP="002E4F70">
      <w:pPr>
        <w:contextualSpacing/>
        <w:jc w:val="both"/>
      </w:pPr>
      <w:bookmarkStart w:id="9" w:name="_Hlk130296771"/>
      <w:r w:rsidRPr="00833767">
        <w:lastRenderedPageBreak/>
        <w:t>Кратность: все периоды года</w:t>
      </w:r>
    </w:p>
    <w:p w14:paraId="224C83AD" w14:textId="77777777" w:rsidR="002E4F70" w:rsidRPr="00833767" w:rsidRDefault="002E4F70" w:rsidP="002E4F70">
      <w:pPr>
        <w:contextualSpacing/>
        <w:jc w:val="both"/>
      </w:pPr>
      <w:r w:rsidRPr="00833767">
        <w:t xml:space="preserve">4.4. Соответствие оборудования спален, обеспечение комплектами постельных принадлежностей, постельного белья, полотенец, санитарной одеждой персонала, санитарно-эпидемиологическим требованиям, п. </w:t>
      </w:r>
      <w:hyperlink r:id="rId32" w:anchor="/document/75093644/entry/1248" w:history="1">
        <w:r w:rsidRPr="00833767">
          <w:t>2.4.8</w:t>
        </w:r>
      </w:hyperlink>
      <w:r w:rsidRPr="00833767">
        <w:t xml:space="preserve">, п. </w:t>
      </w:r>
      <w:hyperlink r:id="rId33" w:anchor="/document/75093644/entry/1319" w:history="1">
        <w:r w:rsidRPr="00833767">
          <w:t>3.1.9</w:t>
        </w:r>
      </w:hyperlink>
      <w:r w:rsidRPr="00833767">
        <w:t> СП 2.4.3648-20.</w:t>
      </w:r>
    </w:p>
    <w:bookmarkEnd w:id="9"/>
    <w:p w14:paraId="6C6435BF" w14:textId="77777777" w:rsidR="002E4F70" w:rsidRPr="00833767" w:rsidRDefault="002E4F70" w:rsidP="002E4F70">
      <w:pPr>
        <w:contextualSpacing/>
        <w:jc w:val="both"/>
      </w:pPr>
    </w:p>
    <w:p w14:paraId="5B6EDF8A" w14:textId="77777777" w:rsidR="002E4F70" w:rsidRPr="00833767" w:rsidRDefault="002E4F70" w:rsidP="002E4F70">
      <w:pPr>
        <w:contextualSpacing/>
        <w:jc w:val="both"/>
      </w:pPr>
      <w:r w:rsidRPr="00833767">
        <w:t>Кратность: 1 раз в 2 недели</w:t>
      </w:r>
    </w:p>
    <w:p w14:paraId="4782946A" w14:textId="77777777" w:rsidR="002E4F70" w:rsidRPr="00833767" w:rsidRDefault="002E4F70" w:rsidP="002E4F70">
      <w:pPr>
        <w:contextualSpacing/>
        <w:jc w:val="both"/>
      </w:pPr>
    </w:p>
    <w:p w14:paraId="778473D5" w14:textId="77777777" w:rsidR="002E4F70" w:rsidRPr="00833767" w:rsidRDefault="002E4F70" w:rsidP="002E4F70">
      <w:pPr>
        <w:contextualSpacing/>
        <w:jc w:val="both"/>
        <w:rPr>
          <w:b/>
          <w:bCs/>
        </w:rPr>
      </w:pPr>
      <w:r w:rsidRPr="00833767">
        <w:rPr>
          <w:b/>
          <w:bCs/>
        </w:rPr>
        <w:t xml:space="preserve">5. Требования к водоснабжению и водоотведению </w:t>
      </w:r>
    </w:p>
    <w:p w14:paraId="2F5C9D9A" w14:textId="77777777" w:rsidR="002E4F70" w:rsidRPr="00833767" w:rsidRDefault="002E4F70" w:rsidP="002E4F70">
      <w:pPr>
        <w:contextualSpacing/>
        <w:jc w:val="both"/>
        <w:rPr>
          <w:b/>
          <w:bCs/>
        </w:rPr>
      </w:pPr>
    </w:p>
    <w:p w14:paraId="0F16F417" w14:textId="77777777" w:rsidR="002E4F70" w:rsidRPr="00833767" w:rsidRDefault="002E4F70" w:rsidP="002E4F70">
      <w:pPr>
        <w:contextualSpacing/>
        <w:jc w:val="both"/>
      </w:pPr>
      <w:r w:rsidRPr="00833767">
        <w:t xml:space="preserve">5.1. </w:t>
      </w:r>
      <w:bookmarkStart w:id="10" w:name="_Hlk130296464"/>
      <w:r w:rsidRPr="00833767">
        <w:t xml:space="preserve">Проверка оборудования здания (помещений) </w:t>
      </w:r>
      <w:bookmarkEnd w:id="10"/>
      <w:r w:rsidRPr="00833767">
        <w:t xml:space="preserve">системами холодного и горячего водоснабжения, водоотведения в соответствии с санитарно-эпидемиологическими требованиями, п. </w:t>
      </w:r>
      <w:hyperlink r:id="rId34" w:anchor="/document/75093644/entry/1026" w:history="1">
        <w:r w:rsidRPr="00833767">
          <w:t>2.6</w:t>
        </w:r>
      </w:hyperlink>
      <w:r w:rsidRPr="00833767">
        <w:t xml:space="preserve"> СП 2.4.3648-20.</w:t>
      </w:r>
    </w:p>
    <w:p w14:paraId="7E9ED358" w14:textId="77777777" w:rsidR="002E4F70" w:rsidRPr="00833767" w:rsidRDefault="002E4F70" w:rsidP="002E4F70">
      <w:pPr>
        <w:contextualSpacing/>
        <w:jc w:val="both"/>
      </w:pPr>
    </w:p>
    <w:p w14:paraId="2E1ED1A1" w14:textId="77777777" w:rsidR="002E4F70" w:rsidRPr="00833767" w:rsidRDefault="002E4F70" w:rsidP="002E4F70">
      <w:pPr>
        <w:contextualSpacing/>
        <w:jc w:val="both"/>
      </w:pPr>
      <w:bookmarkStart w:id="11" w:name="_Hlk130296574"/>
      <w:r w:rsidRPr="00833767">
        <w:t>Кратность: однократно</w:t>
      </w:r>
    </w:p>
    <w:p w14:paraId="6F5CCE4C" w14:textId="77777777" w:rsidR="002E4F70" w:rsidRPr="00833767" w:rsidRDefault="002E4F70" w:rsidP="002E4F70">
      <w:pPr>
        <w:contextualSpacing/>
        <w:jc w:val="both"/>
      </w:pPr>
    </w:p>
    <w:bookmarkEnd w:id="11"/>
    <w:p w14:paraId="56633E62" w14:textId="77777777" w:rsidR="002E4F70" w:rsidRPr="00833767" w:rsidRDefault="002E4F70" w:rsidP="002E4F70">
      <w:pPr>
        <w:contextualSpacing/>
        <w:jc w:val="both"/>
      </w:pPr>
      <w:r w:rsidRPr="00833767">
        <w:t xml:space="preserve">5.2. Организация питьевого режима в соответствии с санитарно-эпидемиологическими требованиями, п. </w:t>
      </w:r>
      <w:hyperlink r:id="rId35" w:anchor="/document/75093644/entry/1266" w:history="1">
        <w:r w:rsidRPr="00833767">
          <w:t>2.6.6</w:t>
        </w:r>
      </w:hyperlink>
      <w:r w:rsidRPr="00833767">
        <w:t xml:space="preserve">, п. </w:t>
      </w:r>
      <w:hyperlink r:id="rId36" w:anchor="/document/75093644/entry/1321" w:history="1">
        <w:r w:rsidRPr="00833767">
          <w:t>3.2.1</w:t>
        </w:r>
      </w:hyperlink>
      <w:r w:rsidRPr="00833767">
        <w:t> СП 2.4.3648-20.</w:t>
      </w:r>
    </w:p>
    <w:p w14:paraId="385D0A59" w14:textId="77777777" w:rsidR="002E4F70" w:rsidRPr="00833767" w:rsidRDefault="002E4F70" w:rsidP="002E4F70">
      <w:pPr>
        <w:contextualSpacing/>
        <w:jc w:val="both"/>
      </w:pPr>
    </w:p>
    <w:p w14:paraId="6462BC84" w14:textId="77777777" w:rsidR="002E4F70" w:rsidRPr="00833767" w:rsidRDefault="002E4F70" w:rsidP="002E4F70">
      <w:pPr>
        <w:contextualSpacing/>
        <w:jc w:val="both"/>
      </w:pPr>
      <w:r w:rsidRPr="00833767">
        <w:t>Кратность: 1 раз в 2 недели</w:t>
      </w:r>
    </w:p>
    <w:p w14:paraId="3AE6F908" w14:textId="77777777" w:rsidR="002E4F70" w:rsidRPr="00833767" w:rsidRDefault="002E4F70" w:rsidP="002E4F70">
      <w:pPr>
        <w:contextualSpacing/>
        <w:jc w:val="both"/>
      </w:pPr>
    </w:p>
    <w:p w14:paraId="49EC8305" w14:textId="77777777" w:rsidR="002E4F70" w:rsidRPr="00833767" w:rsidRDefault="002E4F70" w:rsidP="002E4F70">
      <w:pPr>
        <w:contextualSpacing/>
        <w:jc w:val="both"/>
        <w:rPr>
          <w:b/>
          <w:bCs/>
        </w:rPr>
      </w:pPr>
      <w:r w:rsidRPr="00833767">
        <w:rPr>
          <w:b/>
          <w:bCs/>
        </w:rPr>
        <w:t xml:space="preserve">6. Требования к микроклимату, отоплению и вентиляции </w:t>
      </w:r>
    </w:p>
    <w:p w14:paraId="116B2BDD" w14:textId="77777777" w:rsidR="002E4F70" w:rsidRPr="00833767" w:rsidRDefault="002E4F70" w:rsidP="002E4F70">
      <w:pPr>
        <w:contextualSpacing/>
        <w:jc w:val="both"/>
      </w:pPr>
    </w:p>
    <w:p w14:paraId="577E76FB" w14:textId="77777777" w:rsidR="002E4F70" w:rsidRPr="00833767" w:rsidRDefault="002E4F70" w:rsidP="002E4F70">
      <w:pPr>
        <w:contextualSpacing/>
        <w:jc w:val="both"/>
      </w:pPr>
      <w:r w:rsidRPr="00833767">
        <w:t xml:space="preserve">6.1. Проверка оборудования здания (помещений) системами отопления и вентиляции в соответствии с санитарно-эпидемиологическими требованиями, п. </w:t>
      </w:r>
      <w:hyperlink r:id="rId37" w:anchor="/document/75093644/entry/1271" w:history="1">
        <w:r w:rsidRPr="00833767">
          <w:t>2.7.1</w:t>
        </w:r>
      </w:hyperlink>
      <w:r w:rsidRPr="00833767">
        <w:t> СП 2.4.3648-20.</w:t>
      </w:r>
    </w:p>
    <w:p w14:paraId="29A74FC8" w14:textId="77777777" w:rsidR="002E4F70" w:rsidRPr="00833767" w:rsidRDefault="002E4F70" w:rsidP="002E4F70">
      <w:pPr>
        <w:contextualSpacing/>
        <w:jc w:val="both"/>
      </w:pPr>
    </w:p>
    <w:p w14:paraId="12AC61E8" w14:textId="77777777" w:rsidR="002E4F70" w:rsidRPr="00833767" w:rsidRDefault="002E4F70" w:rsidP="002E4F70">
      <w:pPr>
        <w:contextualSpacing/>
        <w:jc w:val="both"/>
      </w:pPr>
      <w:bookmarkStart w:id="12" w:name="_Hlk130297026"/>
      <w:r w:rsidRPr="00833767">
        <w:t>Кратность: однократно</w:t>
      </w:r>
    </w:p>
    <w:p w14:paraId="7A34C83C" w14:textId="77777777" w:rsidR="002E4F70" w:rsidRPr="00833767" w:rsidRDefault="002E4F70" w:rsidP="002E4F70">
      <w:pPr>
        <w:contextualSpacing/>
        <w:jc w:val="both"/>
      </w:pPr>
    </w:p>
    <w:bookmarkEnd w:id="12"/>
    <w:p w14:paraId="55F2A686" w14:textId="77777777" w:rsidR="002E4F70" w:rsidRPr="00833767" w:rsidRDefault="002E4F70" w:rsidP="002E4F70">
      <w:pPr>
        <w:contextualSpacing/>
        <w:jc w:val="both"/>
      </w:pPr>
      <w:r w:rsidRPr="00833767">
        <w:t xml:space="preserve">6.2. Обеспечение конструкции окон возможностью проветривания помещений в любое время года и соблюдения режима проветривания, п. </w:t>
      </w:r>
      <w:hyperlink r:id="rId38" w:anchor="/document/75093644/entry/1272" w:history="1">
        <w:r w:rsidRPr="00833767">
          <w:t>2.7.2</w:t>
        </w:r>
      </w:hyperlink>
      <w:r w:rsidRPr="00833767">
        <w:t> СП 2.4.3648-20.</w:t>
      </w:r>
    </w:p>
    <w:p w14:paraId="58EB3EEA" w14:textId="77777777" w:rsidR="002E4F70" w:rsidRPr="00833767" w:rsidRDefault="002E4F70" w:rsidP="002E4F70">
      <w:pPr>
        <w:contextualSpacing/>
        <w:jc w:val="both"/>
      </w:pPr>
    </w:p>
    <w:p w14:paraId="53D987D9" w14:textId="77777777" w:rsidR="002E4F70" w:rsidRPr="00833767" w:rsidRDefault="002E4F70" w:rsidP="002E4F70">
      <w:pPr>
        <w:contextualSpacing/>
        <w:jc w:val="both"/>
      </w:pPr>
      <w:r w:rsidRPr="00833767">
        <w:t>Кратность: все периоды года</w:t>
      </w:r>
    </w:p>
    <w:p w14:paraId="5B3D7ECD" w14:textId="77777777" w:rsidR="002E4F70" w:rsidRPr="00833767" w:rsidRDefault="002E4F70" w:rsidP="002E4F70">
      <w:pPr>
        <w:contextualSpacing/>
        <w:jc w:val="both"/>
      </w:pPr>
    </w:p>
    <w:p w14:paraId="613658AF" w14:textId="77777777" w:rsidR="002E4F70" w:rsidRPr="00833767" w:rsidRDefault="002E4F70" w:rsidP="002E4F70">
      <w:pPr>
        <w:contextualSpacing/>
        <w:jc w:val="both"/>
      </w:pPr>
      <w:r w:rsidRPr="00833767">
        <w:t xml:space="preserve">6.3. Проверка установления дополнительной местной вытяжной вентиляции над оборудованием, являющимся источником выделения пыли, химических веществ, избытков тепла и влаги и осуществления обследования его технического состояния в соответствии с требованиями, </w:t>
      </w:r>
      <w:hyperlink r:id="rId39" w:anchor="/document/75093644/entry/1274" w:history="1">
        <w:r w:rsidRPr="00833767">
          <w:t> п. 2.7.4</w:t>
        </w:r>
      </w:hyperlink>
      <w:r w:rsidRPr="00833767">
        <w:t> СП 2.4.3648-20.</w:t>
      </w:r>
    </w:p>
    <w:p w14:paraId="7CF52616" w14:textId="77777777" w:rsidR="002E4F70" w:rsidRPr="00833767" w:rsidRDefault="002E4F70" w:rsidP="002E4F70">
      <w:pPr>
        <w:contextualSpacing/>
        <w:jc w:val="both"/>
      </w:pPr>
    </w:p>
    <w:p w14:paraId="63C30523" w14:textId="77777777" w:rsidR="002E4F70" w:rsidRPr="00833767" w:rsidRDefault="002E4F70" w:rsidP="002E4F70">
      <w:pPr>
        <w:contextualSpacing/>
        <w:jc w:val="both"/>
      </w:pPr>
      <w:r w:rsidRPr="00833767">
        <w:t xml:space="preserve">Кратность: Обследование технического состояния системы вентиляции (ревизия, очистка и контроль эффективности) проводится перед вводом здания в эксплуатацию, затем через 2 года после ввода в эксплуатацию, в дальнейшем не реже 1 раза в 10 лет. При обследовании технического состояния вентиляции должны осуществляться инструментальные измерения объемов вытяжки воздуха. </w:t>
      </w:r>
    </w:p>
    <w:p w14:paraId="4BA90653" w14:textId="77777777" w:rsidR="002E4F70" w:rsidRPr="00833767" w:rsidRDefault="002E4F70" w:rsidP="002E4F70">
      <w:pPr>
        <w:contextualSpacing/>
        <w:jc w:val="both"/>
      </w:pPr>
    </w:p>
    <w:p w14:paraId="2E648C99" w14:textId="77777777" w:rsidR="002E4F70" w:rsidRPr="00833767" w:rsidRDefault="002E4F70" w:rsidP="002E4F70">
      <w:pPr>
        <w:contextualSpacing/>
        <w:jc w:val="both"/>
      </w:pPr>
      <w:r w:rsidRPr="00833767">
        <w:t xml:space="preserve">6.4. Выполнение ограждающих устройств отопительных приборов из материалов, безвредных для здоровья детей, п. </w:t>
      </w:r>
      <w:hyperlink r:id="rId40" w:anchor="/document/75093644/entry/1275" w:history="1">
        <w:r w:rsidRPr="00833767">
          <w:t>2.7.5</w:t>
        </w:r>
      </w:hyperlink>
      <w:r w:rsidRPr="00833767">
        <w:t> СП 2.4.3648-20.</w:t>
      </w:r>
    </w:p>
    <w:p w14:paraId="62729961" w14:textId="77777777" w:rsidR="002E4F70" w:rsidRPr="00833767" w:rsidRDefault="002E4F70" w:rsidP="002E4F70">
      <w:pPr>
        <w:contextualSpacing/>
        <w:jc w:val="both"/>
      </w:pPr>
    </w:p>
    <w:p w14:paraId="6173093C" w14:textId="77777777" w:rsidR="002E4F70" w:rsidRPr="00833767" w:rsidRDefault="002E4F70" w:rsidP="002E4F70">
      <w:pPr>
        <w:contextualSpacing/>
        <w:jc w:val="both"/>
      </w:pPr>
      <w:bookmarkStart w:id="13" w:name="_Hlk130456516"/>
      <w:r w:rsidRPr="00833767">
        <w:t>Кратность: однократно</w:t>
      </w:r>
    </w:p>
    <w:bookmarkEnd w:id="13"/>
    <w:p w14:paraId="15362B53" w14:textId="77777777" w:rsidR="002E4F70" w:rsidRPr="00833767" w:rsidRDefault="002E4F70" w:rsidP="002E4F70">
      <w:pPr>
        <w:contextualSpacing/>
        <w:jc w:val="both"/>
      </w:pPr>
      <w:r w:rsidRPr="00833767">
        <w:t xml:space="preserve">6.5. Выполнение запрета на использование переносных отопительных приборов с инфракрасным излучением, п. </w:t>
      </w:r>
      <w:hyperlink r:id="rId41" w:anchor="/document/75093644/entry/1271" w:history="1">
        <w:r w:rsidRPr="00833767">
          <w:t>2.7.1</w:t>
        </w:r>
      </w:hyperlink>
      <w:r>
        <w:t xml:space="preserve">, п. 2.7.3 </w:t>
      </w:r>
      <w:r w:rsidRPr="00833767">
        <w:t>СП 2.4.3648-20.</w:t>
      </w:r>
    </w:p>
    <w:p w14:paraId="5A28D18A" w14:textId="77777777" w:rsidR="002E4F70" w:rsidRPr="00833767" w:rsidRDefault="002E4F70" w:rsidP="002E4F70">
      <w:pPr>
        <w:contextualSpacing/>
        <w:jc w:val="both"/>
      </w:pPr>
    </w:p>
    <w:p w14:paraId="6AFB726C" w14:textId="77777777" w:rsidR="002E4F70" w:rsidRDefault="002E4F70" w:rsidP="002E4F70">
      <w:pPr>
        <w:contextualSpacing/>
        <w:jc w:val="both"/>
      </w:pPr>
      <w:r w:rsidRPr="00833767">
        <w:t>Кратность: 1 раз в 2 недели</w:t>
      </w:r>
    </w:p>
    <w:p w14:paraId="7A978065" w14:textId="77777777" w:rsidR="002E4F70" w:rsidRPr="00833767" w:rsidRDefault="002E4F70" w:rsidP="002E4F70">
      <w:pPr>
        <w:contextualSpacing/>
        <w:jc w:val="both"/>
      </w:pPr>
    </w:p>
    <w:p w14:paraId="4B618A87" w14:textId="77777777" w:rsidR="002E4F70" w:rsidRDefault="002E4F70" w:rsidP="002E4F70">
      <w:pPr>
        <w:contextualSpacing/>
        <w:jc w:val="both"/>
        <w:rPr>
          <w:b/>
          <w:bCs/>
        </w:rPr>
      </w:pPr>
      <w:r w:rsidRPr="00833767">
        <w:rPr>
          <w:b/>
          <w:bCs/>
        </w:rPr>
        <w:t>7. Требования к организации профилактических и противоэпидемических мероприятий</w:t>
      </w:r>
    </w:p>
    <w:p w14:paraId="3C2BF9D6" w14:textId="77777777" w:rsidR="002E4F70" w:rsidRPr="00833767" w:rsidRDefault="002E4F70" w:rsidP="002E4F70">
      <w:pPr>
        <w:contextualSpacing/>
        <w:jc w:val="both"/>
        <w:rPr>
          <w:b/>
          <w:bCs/>
        </w:rPr>
      </w:pPr>
    </w:p>
    <w:p w14:paraId="05916593" w14:textId="77777777" w:rsidR="002E4F70" w:rsidRPr="00833767" w:rsidRDefault="002E4F70" w:rsidP="002E4F70">
      <w:pPr>
        <w:contextualSpacing/>
        <w:jc w:val="both"/>
      </w:pPr>
      <w:r w:rsidRPr="00833767">
        <w:t xml:space="preserve">7.1 Проведение мероприятий по недопущению на объект лиц с признаками инфекционных заболеваний, п. </w:t>
      </w:r>
      <w:hyperlink r:id="rId42" w:anchor="/document/75093644/entry/1293" w:history="1">
        <w:r w:rsidRPr="00833767">
          <w:t>2.9.3</w:t>
        </w:r>
      </w:hyperlink>
      <w:r w:rsidRPr="00833767">
        <w:t>, </w:t>
      </w:r>
      <w:hyperlink r:id="rId43" w:anchor="/document/75093644/entry/1325" w:history="1">
        <w:r w:rsidRPr="00833767">
          <w:t>3.2.5</w:t>
        </w:r>
      </w:hyperlink>
      <w:r w:rsidRPr="00833767">
        <w:t> СП 2.4.3648-20.</w:t>
      </w:r>
    </w:p>
    <w:p w14:paraId="35F26297" w14:textId="77777777" w:rsidR="002E4F70" w:rsidRPr="00833767" w:rsidRDefault="002E4F70" w:rsidP="002E4F70">
      <w:pPr>
        <w:contextualSpacing/>
        <w:jc w:val="both"/>
      </w:pPr>
    </w:p>
    <w:p w14:paraId="2EBCF873" w14:textId="77777777" w:rsidR="002E4F70" w:rsidRPr="00833767" w:rsidRDefault="002E4F70" w:rsidP="002E4F70">
      <w:pPr>
        <w:jc w:val="both"/>
      </w:pPr>
      <w:bookmarkStart w:id="14" w:name="_Hlk130297220"/>
      <w:r w:rsidRPr="00833767">
        <w:t>При каждом выезде специалиста Исполнителя на объект Заказчика.</w:t>
      </w:r>
    </w:p>
    <w:p w14:paraId="22941318" w14:textId="77777777" w:rsidR="002E4F70" w:rsidRPr="00833767" w:rsidRDefault="002E4F70" w:rsidP="002E4F70">
      <w:pPr>
        <w:contextualSpacing/>
        <w:jc w:val="both"/>
      </w:pPr>
      <w:r w:rsidRPr="00833767">
        <w:t>Кратность: 1 раз в 2 недели</w:t>
      </w:r>
    </w:p>
    <w:bookmarkEnd w:id="14"/>
    <w:p w14:paraId="25AD45DB" w14:textId="77777777" w:rsidR="002E4F70" w:rsidRPr="00833767" w:rsidRDefault="002E4F70" w:rsidP="002E4F70">
      <w:pPr>
        <w:ind w:left="360"/>
        <w:contextualSpacing/>
        <w:jc w:val="both"/>
      </w:pPr>
    </w:p>
    <w:p w14:paraId="035D96A3" w14:textId="77777777" w:rsidR="002E4F70" w:rsidRPr="00833767" w:rsidRDefault="002E4F70" w:rsidP="002E4F70">
      <w:pPr>
        <w:contextualSpacing/>
        <w:jc w:val="both"/>
      </w:pPr>
      <w:r w:rsidRPr="00833767">
        <w:t xml:space="preserve">7.2. Осуществление допуска детей после болезни при наличии медицинского заключения (медицинской справки), п. </w:t>
      </w:r>
      <w:hyperlink r:id="rId44" w:anchor="/document/75093644/entry/1294" w:history="1">
        <w:r w:rsidRPr="00833767">
          <w:t>2.9.4</w:t>
        </w:r>
      </w:hyperlink>
      <w:r w:rsidRPr="00833767">
        <w:t>, </w:t>
      </w:r>
      <w:hyperlink r:id="rId45" w:anchor="/document/75093644/entry/1325" w:history="1">
        <w:r w:rsidRPr="00833767">
          <w:t>3.2.5</w:t>
        </w:r>
      </w:hyperlink>
      <w:r w:rsidRPr="00833767">
        <w:t> СП 2.4.3648-20.</w:t>
      </w:r>
    </w:p>
    <w:p w14:paraId="3868A7E8" w14:textId="77777777" w:rsidR="002E4F70" w:rsidRPr="00833767" w:rsidRDefault="002E4F70" w:rsidP="002E4F70">
      <w:pPr>
        <w:contextualSpacing/>
        <w:jc w:val="both"/>
      </w:pPr>
    </w:p>
    <w:p w14:paraId="21FE4E11" w14:textId="77777777" w:rsidR="002E4F70" w:rsidRPr="00833767" w:rsidRDefault="002E4F70" w:rsidP="002E4F70">
      <w:pPr>
        <w:jc w:val="both"/>
      </w:pPr>
      <w:bookmarkStart w:id="15" w:name="_Hlk130297279"/>
      <w:r w:rsidRPr="00833767">
        <w:t>При каждом выезде специалиста Исполнителя на объект Заказчика.</w:t>
      </w:r>
    </w:p>
    <w:p w14:paraId="3405B366" w14:textId="77777777" w:rsidR="002E4F70" w:rsidRPr="00833767" w:rsidRDefault="002E4F70" w:rsidP="002E4F70">
      <w:pPr>
        <w:contextualSpacing/>
        <w:jc w:val="both"/>
      </w:pPr>
      <w:r w:rsidRPr="00833767">
        <w:t>Кратность: 1 раз в 2 недели</w:t>
      </w:r>
    </w:p>
    <w:bookmarkEnd w:id="15"/>
    <w:p w14:paraId="59C025FF" w14:textId="77777777" w:rsidR="002E4F70" w:rsidRPr="00833767" w:rsidRDefault="002E4F70" w:rsidP="002E4F70">
      <w:pPr>
        <w:contextualSpacing/>
        <w:jc w:val="both"/>
      </w:pPr>
    </w:p>
    <w:p w14:paraId="3B7E8E97" w14:textId="77777777" w:rsidR="002E4F70" w:rsidRPr="00833767" w:rsidRDefault="002E4F70" w:rsidP="002E4F70">
      <w:pPr>
        <w:contextualSpacing/>
        <w:jc w:val="both"/>
      </w:pPr>
      <w:r w:rsidRPr="00833767">
        <w:t xml:space="preserve">7.3. Создание условий для мытья рук воспитанников, обучающихся, п. </w:t>
      </w:r>
      <w:hyperlink r:id="rId46" w:anchor="/document/75093644/entry/1297" w:history="1">
        <w:r w:rsidRPr="00833767">
          <w:t>2.9.7</w:t>
        </w:r>
      </w:hyperlink>
      <w:r w:rsidRPr="00833767">
        <w:t> СП 2.4.3648-20.</w:t>
      </w:r>
    </w:p>
    <w:p w14:paraId="0131005D" w14:textId="77777777" w:rsidR="002E4F70" w:rsidRPr="00833767" w:rsidRDefault="002E4F70" w:rsidP="002E4F70">
      <w:pPr>
        <w:contextualSpacing/>
        <w:jc w:val="both"/>
      </w:pPr>
    </w:p>
    <w:p w14:paraId="4FE7AA87" w14:textId="77777777" w:rsidR="002E4F70" w:rsidRPr="00833767" w:rsidRDefault="002E4F70" w:rsidP="002E4F70">
      <w:pPr>
        <w:contextualSpacing/>
        <w:jc w:val="both"/>
      </w:pPr>
      <w:bookmarkStart w:id="16" w:name="_Hlk130297408"/>
      <w:r w:rsidRPr="00833767">
        <w:t>Кратность: однократно</w:t>
      </w:r>
    </w:p>
    <w:bookmarkEnd w:id="16"/>
    <w:p w14:paraId="0585E679" w14:textId="77777777" w:rsidR="002E4F70" w:rsidRPr="00833767" w:rsidRDefault="002E4F70" w:rsidP="002E4F70">
      <w:pPr>
        <w:contextualSpacing/>
        <w:jc w:val="both"/>
      </w:pPr>
    </w:p>
    <w:p w14:paraId="7CE75E56" w14:textId="77777777" w:rsidR="002E4F70" w:rsidRPr="00833767" w:rsidRDefault="002E4F70" w:rsidP="002E4F70">
      <w:pPr>
        <w:contextualSpacing/>
        <w:jc w:val="both"/>
      </w:pPr>
      <w:r w:rsidRPr="00833767">
        <w:t xml:space="preserve">7.4. Соответствие содержания территории и помещений санитарно-эпидемиологическим требованиям, п. </w:t>
      </w:r>
      <w:hyperlink r:id="rId47" w:anchor="/document/75093644/entry/10211" w:history="1">
        <w:r w:rsidRPr="00833767">
          <w:t>2.11</w:t>
        </w:r>
      </w:hyperlink>
      <w:r w:rsidRPr="00833767">
        <w:t> СП 2.4.3648-20.</w:t>
      </w:r>
    </w:p>
    <w:p w14:paraId="531AF3CA" w14:textId="77777777" w:rsidR="002E4F70" w:rsidRPr="00833767" w:rsidRDefault="002E4F70" w:rsidP="002E4F70">
      <w:pPr>
        <w:contextualSpacing/>
        <w:jc w:val="both"/>
      </w:pPr>
    </w:p>
    <w:p w14:paraId="4C07719C" w14:textId="77777777" w:rsidR="002E4F70" w:rsidRPr="00833767" w:rsidRDefault="002E4F70" w:rsidP="002E4F70">
      <w:pPr>
        <w:contextualSpacing/>
      </w:pPr>
      <w:bookmarkStart w:id="17" w:name="_Hlk130298564"/>
      <w:r w:rsidRPr="00833767">
        <w:t>При каждом выезде специалиста Исполнителя на объект Заказчика.</w:t>
      </w:r>
    </w:p>
    <w:p w14:paraId="549E56B8" w14:textId="77777777" w:rsidR="002E4F70" w:rsidRPr="00833767" w:rsidRDefault="002E4F70" w:rsidP="002E4F70">
      <w:pPr>
        <w:contextualSpacing/>
        <w:jc w:val="both"/>
      </w:pPr>
      <w:r w:rsidRPr="00833767">
        <w:t>Кратность: 1 раз в 2 недели</w:t>
      </w:r>
    </w:p>
    <w:bookmarkEnd w:id="17"/>
    <w:p w14:paraId="5971C402" w14:textId="77777777" w:rsidR="002E4F70" w:rsidRPr="00833767" w:rsidRDefault="002E4F70" w:rsidP="002E4F70">
      <w:pPr>
        <w:contextualSpacing/>
        <w:jc w:val="both"/>
      </w:pPr>
    </w:p>
    <w:p w14:paraId="7C796188" w14:textId="77777777" w:rsidR="002E4F70" w:rsidRPr="00833767" w:rsidRDefault="002E4F70" w:rsidP="002E4F70">
      <w:pPr>
        <w:contextualSpacing/>
        <w:jc w:val="both"/>
        <w:rPr>
          <w:b/>
          <w:bCs/>
          <w:color w:val="22272F"/>
          <w:shd w:val="clear" w:color="auto" w:fill="FFFFFF"/>
        </w:rPr>
      </w:pPr>
      <w:r w:rsidRPr="00833767">
        <w:rPr>
          <w:b/>
          <w:bCs/>
          <w:color w:val="22272F"/>
          <w:shd w:val="clear" w:color="auto" w:fill="FFFFFF"/>
        </w:rPr>
        <w:t>8. Требования в отношении отдельных видов деятельности</w:t>
      </w:r>
    </w:p>
    <w:p w14:paraId="579F9252" w14:textId="77777777" w:rsidR="002E4F70" w:rsidRPr="00833767" w:rsidRDefault="002E4F70" w:rsidP="002E4F70">
      <w:pPr>
        <w:contextualSpacing/>
        <w:jc w:val="both"/>
        <w:rPr>
          <w:b/>
          <w:bCs/>
          <w:color w:val="22272F"/>
          <w:shd w:val="clear" w:color="auto" w:fill="FFFFFF"/>
        </w:rPr>
      </w:pPr>
    </w:p>
    <w:p w14:paraId="1FBD2DA1" w14:textId="77777777" w:rsidR="002E4F70" w:rsidRPr="00E04E51" w:rsidRDefault="002E4F70" w:rsidP="002E4F70">
      <w:pPr>
        <w:contextualSpacing/>
        <w:jc w:val="both"/>
        <w:rPr>
          <w:shd w:val="clear" w:color="auto" w:fill="FFFFFF"/>
        </w:rPr>
      </w:pPr>
      <w:r w:rsidRPr="00833767">
        <w:rPr>
          <w:color w:val="22272F"/>
          <w:shd w:val="clear" w:color="auto" w:fill="FFFFFF"/>
        </w:rPr>
        <w:t xml:space="preserve">8.1. </w:t>
      </w:r>
      <w:r w:rsidRPr="00E04E51">
        <w:rPr>
          <w:shd w:val="clear" w:color="auto" w:fill="FFFFFF"/>
        </w:rPr>
        <w:t xml:space="preserve">Соблюдение требований по количеству детей в группах, исходя из расчета площади групповой (игровой) и спальной комнат, п. </w:t>
      </w:r>
      <w:hyperlink r:id="rId48" w:anchor="/document/75093644/entry/1311" w:history="1">
        <w:r w:rsidRPr="00E04E51">
          <w:rPr>
            <w:shd w:val="clear" w:color="auto" w:fill="FFFFFF"/>
          </w:rPr>
          <w:t>3.1.1</w:t>
        </w:r>
      </w:hyperlink>
      <w:r w:rsidRPr="00E04E51">
        <w:rPr>
          <w:shd w:val="clear" w:color="auto" w:fill="FFFFFF"/>
        </w:rPr>
        <w:t> СП 2.4.3648-20.</w:t>
      </w:r>
    </w:p>
    <w:p w14:paraId="378C4B29" w14:textId="77777777" w:rsidR="002E4F70" w:rsidRPr="00833767" w:rsidRDefault="002E4F70" w:rsidP="002E4F70">
      <w:pPr>
        <w:contextualSpacing/>
        <w:jc w:val="both"/>
        <w:rPr>
          <w:shd w:val="clear" w:color="auto" w:fill="FFFFFF"/>
        </w:rPr>
      </w:pPr>
    </w:p>
    <w:p w14:paraId="1C2C3D49" w14:textId="77777777" w:rsidR="002E4F70" w:rsidRPr="00833767" w:rsidRDefault="002E4F70" w:rsidP="002E4F70">
      <w:pPr>
        <w:contextualSpacing/>
      </w:pPr>
      <w:bookmarkStart w:id="18" w:name="_Hlk130298826"/>
      <w:r w:rsidRPr="00833767">
        <w:t>При каждом выезде специалиста Исполнителя на объект Заказчика.</w:t>
      </w:r>
    </w:p>
    <w:p w14:paraId="6837E7BE" w14:textId="77777777" w:rsidR="002E4F70" w:rsidRPr="00833767" w:rsidRDefault="002E4F70" w:rsidP="002E4F70">
      <w:pPr>
        <w:contextualSpacing/>
        <w:jc w:val="both"/>
      </w:pPr>
      <w:r w:rsidRPr="00833767">
        <w:t>Кратность: 1 раз в 2 недели</w:t>
      </w:r>
    </w:p>
    <w:bookmarkEnd w:id="18"/>
    <w:p w14:paraId="43C25624" w14:textId="77777777" w:rsidR="002E4F70" w:rsidRPr="00833767" w:rsidRDefault="002E4F70" w:rsidP="002E4F70">
      <w:pPr>
        <w:contextualSpacing/>
        <w:jc w:val="both"/>
        <w:rPr>
          <w:shd w:val="clear" w:color="auto" w:fill="FFFFFF"/>
        </w:rPr>
      </w:pPr>
    </w:p>
    <w:p w14:paraId="116F6F0F" w14:textId="77777777" w:rsidR="002E4F70" w:rsidRPr="00833767" w:rsidRDefault="002E4F70" w:rsidP="002E4F70">
      <w:pPr>
        <w:contextualSpacing/>
        <w:jc w:val="both"/>
      </w:pPr>
      <w:r w:rsidRPr="00833767">
        <w:t xml:space="preserve">8.2. Проверка обеспечения планировки помещений возможность формирования изолированных помещений для каждой детской группы, п. </w:t>
      </w:r>
      <w:hyperlink r:id="rId49" w:anchor="/document/75093644/entry/1313" w:history="1">
        <w:r w:rsidRPr="00833767">
          <w:t>3.1.3</w:t>
        </w:r>
      </w:hyperlink>
      <w:r w:rsidRPr="00833767">
        <w:t> СП 2.4.3648-20.</w:t>
      </w:r>
    </w:p>
    <w:p w14:paraId="7B044CF7" w14:textId="77777777" w:rsidR="002E4F70" w:rsidRPr="00833767" w:rsidRDefault="002E4F70" w:rsidP="002E4F70">
      <w:pPr>
        <w:contextualSpacing/>
        <w:jc w:val="both"/>
      </w:pPr>
    </w:p>
    <w:p w14:paraId="6F099A9C" w14:textId="77777777" w:rsidR="002E4F70" w:rsidRPr="00833767" w:rsidRDefault="002E4F70" w:rsidP="002E4F70">
      <w:pPr>
        <w:contextualSpacing/>
      </w:pPr>
      <w:bookmarkStart w:id="19" w:name="_Hlk130299081"/>
      <w:r w:rsidRPr="00833767">
        <w:t>Кратность: однократно</w:t>
      </w:r>
    </w:p>
    <w:bookmarkEnd w:id="19"/>
    <w:p w14:paraId="5E7D4EAD" w14:textId="77777777" w:rsidR="002E4F70" w:rsidRPr="00833767" w:rsidRDefault="002E4F70" w:rsidP="002E4F70">
      <w:pPr>
        <w:contextualSpacing/>
        <w:jc w:val="both"/>
      </w:pPr>
    </w:p>
    <w:p w14:paraId="0840345E" w14:textId="77777777" w:rsidR="002E4F70" w:rsidRPr="00833767" w:rsidRDefault="002E4F70" w:rsidP="002E4F70">
      <w:pPr>
        <w:contextualSpacing/>
        <w:jc w:val="both"/>
      </w:pPr>
      <w:r w:rsidRPr="00833767">
        <w:t xml:space="preserve">8.3 Проверка соответствия оборудования помещений для детей, его количество и расстановка санитарно-эпидемиологическим требованиям, п. </w:t>
      </w:r>
      <w:hyperlink r:id="rId50" w:anchor="/document/75093644/entry/1314" w:history="1">
        <w:r w:rsidRPr="00833767">
          <w:t>3.1.4</w:t>
        </w:r>
      </w:hyperlink>
      <w:r w:rsidRPr="00833767">
        <w:t xml:space="preserve">, п. </w:t>
      </w:r>
      <w:hyperlink r:id="rId51" w:anchor="/document/75093644/entry/1315" w:history="1">
        <w:r w:rsidRPr="00833767">
          <w:t>3.1.5</w:t>
        </w:r>
      </w:hyperlink>
      <w:r w:rsidRPr="00833767">
        <w:t xml:space="preserve">, п. </w:t>
      </w:r>
      <w:hyperlink r:id="rId52" w:anchor="/document/75093644/entry/1316" w:history="1">
        <w:r w:rsidRPr="00833767">
          <w:t>3.1.6</w:t>
        </w:r>
      </w:hyperlink>
      <w:r w:rsidRPr="00833767">
        <w:t xml:space="preserve">, п. </w:t>
      </w:r>
      <w:hyperlink r:id="rId53" w:anchor="/document/75093644/entry/1317" w:history="1">
        <w:r w:rsidRPr="00833767">
          <w:t>3.1.7</w:t>
        </w:r>
      </w:hyperlink>
      <w:r w:rsidRPr="00833767">
        <w:t xml:space="preserve"> СП 2.4.3648-20.</w:t>
      </w:r>
    </w:p>
    <w:p w14:paraId="2225B4BF" w14:textId="77777777" w:rsidR="002E4F70" w:rsidRPr="00833767" w:rsidRDefault="002E4F70" w:rsidP="002E4F70">
      <w:pPr>
        <w:contextualSpacing/>
        <w:jc w:val="both"/>
      </w:pPr>
    </w:p>
    <w:p w14:paraId="1B93B883" w14:textId="77777777" w:rsidR="002E4F70" w:rsidRPr="00833767" w:rsidRDefault="002E4F70" w:rsidP="002E4F70">
      <w:pPr>
        <w:contextualSpacing/>
      </w:pPr>
      <w:r w:rsidRPr="00833767">
        <w:t>Кратность: однократно</w:t>
      </w:r>
    </w:p>
    <w:p w14:paraId="0D1A4B1E" w14:textId="77777777" w:rsidR="002E4F70" w:rsidRPr="00833767" w:rsidRDefault="002E4F70" w:rsidP="002E4F70">
      <w:pPr>
        <w:contextualSpacing/>
        <w:jc w:val="both"/>
      </w:pPr>
    </w:p>
    <w:p w14:paraId="44C062FD" w14:textId="77777777" w:rsidR="002E4F70" w:rsidRPr="00833767" w:rsidRDefault="002E4F70" w:rsidP="002E4F70">
      <w:pPr>
        <w:contextualSpacing/>
        <w:jc w:val="both"/>
      </w:pPr>
      <w:r w:rsidRPr="00833767">
        <w:t xml:space="preserve">8.4. Проведение в соответствии с требованиями ежедневного утреннего приема детей, п. </w:t>
      </w:r>
      <w:hyperlink r:id="rId54" w:anchor="/document/75093644/entry/1318" w:history="1">
        <w:r w:rsidRPr="00833767">
          <w:t>3.1.8</w:t>
        </w:r>
      </w:hyperlink>
      <w:r w:rsidRPr="00833767">
        <w:t> СП 2.4.3648-20.</w:t>
      </w:r>
    </w:p>
    <w:p w14:paraId="23A25A61" w14:textId="77777777" w:rsidR="002E4F70" w:rsidRPr="00833767" w:rsidRDefault="002E4F70" w:rsidP="002E4F70">
      <w:pPr>
        <w:contextualSpacing/>
      </w:pPr>
      <w:bookmarkStart w:id="20" w:name="_Hlk130359229"/>
    </w:p>
    <w:p w14:paraId="2672063E" w14:textId="77777777" w:rsidR="002E4F70" w:rsidRPr="00833767" w:rsidRDefault="002E4F70" w:rsidP="002E4F70">
      <w:pPr>
        <w:contextualSpacing/>
      </w:pPr>
      <w:r w:rsidRPr="00833767">
        <w:t>При каждом выезде специалиста Исполнителя на объект Заказчика.</w:t>
      </w:r>
    </w:p>
    <w:p w14:paraId="7F664B8A" w14:textId="77777777" w:rsidR="002E4F70" w:rsidRPr="00833767" w:rsidRDefault="002E4F70" w:rsidP="002E4F70">
      <w:pPr>
        <w:contextualSpacing/>
        <w:jc w:val="both"/>
      </w:pPr>
      <w:r w:rsidRPr="00833767">
        <w:t>Кратность: 1 раз в 2 недели</w:t>
      </w:r>
    </w:p>
    <w:bookmarkEnd w:id="20"/>
    <w:p w14:paraId="126CF73B" w14:textId="77777777" w:rsidR="002E4F70" w:rsidRDefault="002E4F70" w:rsidP="002E4F70">
      <w:pPr>
        <w:contextualSpacing/>
        <w:jc w:val="both"/>
      </w:pPr>
    </w:p>
    <w:p w14:paraId="79553CEA" w14:textId="77777777" w:rsidR="002E4F70" w:rsidRPr="00833767" w:rsidRDefault="002E4F70" w:rsidP="002E4F70">
      <w:pPr>
        <w:contextualSpacing/>
        <w:jc w:val="both"/>
      </w:pPr>
      <w:r w:rsidRPr="00833767">
        <w:t xml:space="preserve">8.5. Соответствие и организации образовательного процесса гигиеническим нормативам, п. </w:t>
      </w:r>
      <w:hyperlink r:id="rId55" w:anchor="/document/75093644/entry/1210" w:history="1">
        <w:r w:rsidRPr="00833767">
          <w:t>2.10</w:t>
        </w:r>
      </w:hyperlink>
      <w:r w:rsidRPr="00833767">
        <w:t> СП 2.4.3648-20, </w:t>
      </w:r>
      <w:hyperlink r:id="rId56" w:anchor="/document/400274954/entry/1606" w:history="1">
        <w:r w:rsidRPr="00833767">
          <w:t>таблицы 6.6</w:t>
        </w:r>
      </w:hyperlink>
      <w:r w:rsidRPr="00833767">
        <w:t>, </w:t>
      </w:r>
      <w:hyperlink r:id="rId57" w:anchor="/document/400274954/entry/1607" w:history="1">
        <w:r w:rsidRPr="00833767">
          <w:t>6.7</w:t>
        </w:r>
      </w:hyperlink>
      <w:r w:rsidRPr="00833767">
        <w:t> СанПиН 1.2.3685-21.</w:t>
      </w:r>
    </w:p>
    <w:p w14:paraId="560EDCD6" w14:textId="77777777" w:rsidR="002E4F70" w:rsidRPr="00833767" w:rsidRDefault="002E4F70" w:rsidP="002E4F70">
      <w:pPr>
        <w:contextualSpacing/>
        <w:jc w:val="both"/>
      </w:pPr>
    </w:p>
    <w:p w14:paraId="133AD317" w14:textId="77777777" w:rsidR="002E4F70" w:rsidRPr="00833767" w:rsidRDefault="002E4F70" w:rsidP="002E4F70">
      <w:pPr>
        <w:contextualSpacing/>
        <w:jc w:val="both"/>
      </w:pPr>
      <w:r w:rsidRPr="00833767">
        <w:t>Кратность: в соответствии с указанными нормами</w:t>
      </w:r>
    </w:p>
    <w:p w14:paraId="52C0C88F" w14:textId="77777777" w:rsidR="002E4F70" w:rsidRDefault="002E4F70" w:rsidP="002E4F70">
      <w:pPr>
        <w:jc w:val="both"/>
      </w:pPr>
    </w:p>
    <w:p w14:paraId="48DB006C" w14:textId="77777777" w:rsidR="002E4F70" w:rsidRPr="00833767" w:rsidRDefault="002E4F70" w:rsidP="002E4F70">
      <w:pPr>
        <w:jc w:val="both"/>
      </w:pPr>
      <w:r w:rsidRPr="00833767">
        <w:lastRenderedPageBreak/>
        <w:t>8.6. Проведение инструктажей для сотрудников Заказчика по выполнению требований санитарно-эпидемиологического законодательства.</w:t>
      </w:r>
    </w:p>
    <w:p w14:paraId="14AC0D59" w14:textId="77777777" w:rsidR="002E4F70" w:rsidRPr="00833767" w:rsidRDefault="002E4F70" w:rsidP="002E4F70">
      <w:pPr>
        <w:jc w:val="both"/>
      </w:pPr>
    </w:p>
    <w:p w14:paraId="2788C834" w14:textId="77777777" w:rsidR="002E4F70" w:rsidRPr="00833767" w:rsidRDefault="002E4F70" w:rsidP="002E4F70">
      <w:pPr>
        <w:jc w:val="both"/>
      </w:pPr>
      <w:r w:rsidRPr="00833767">
        <w:t>Кратность: 1 раз в квартал, (внепланово – при изменении требований законодательства в указанной сфере).</w:t>
      </w:r>
    </w:p>
    <w:p w14:paraId="4575478F" w14:textId="77777777" w:rsidR="002E4F70" w:rsidRPr="00833767" w:rsidRDefault="002E4F70" w:rsidP="002E4F70">
      <w:pPr>
        <w:jc w:val="both"/>
      </w:pPr>
    </w:p>
    <w:p w14:paraId="3F471C87" w14:textId="77777777" w:rsidR="002E4F70" w:rsidRPr="00833767" w:rsidRDefault="002E4F70" w:rsidP="002E4F70">
      <w:pPr>
        <w:jc w:val="both"/>
      </w:pPr>
      <w:r w:rsidRPr="00833767">
        <w:t xml:space="preserve">9. Соблюдение </w:t>
      </w:r>
      <w:bookmarkStart w:id="21" w:name="_Hlk130450249"/>
      <w:r w:rsidRPr="00833767">
        <w:t xml:space="preserve">санитарно-эпидемиологических </w:t>
      </w:r>
      <w:hyperlink r:id="rId58" w:history="1">
        <w:r w:rsidRPr="00833767">
          <w:t>правил</w:t>
        </w:r>
      </w:hyperlink>
      <w:r w:rsidRPr="00833767">
        <w:t xml:space="preserve"> </w:t>
      </w:r>
      <w:bookmarkStart w:id="22" w:name="_Hlk130634010"/>
      <w:bookmarkEnd w:id="21"/>
      <w:r w:rsidRPr="00833767">
        <w:t>СП 3.1/2.4.3598-20</w:t>
      </w:r>
      <w:bookmarkEnd w:id="22"/>
      <w:r w:rsidRPr="00833767">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261E503F" w14:textId="77777777" w:rsidR="002E4F70" w:rsidRPr="00833767" w:rsidRDefault="002E4F70" w:rsidP="002E4F70">
      <w:pPr>
        <w:jc w:val="both"/>
      </w:pPr>
    </w:p>
    <w:p w14:paraId="73F93542" w14:textId="77777777" w:rsidR="002E4F70" w:rsidRPr="00833767" w:rsidRDefault="002E4F70" w:rsidP="002E4F70">
      <w:pPr>
        <w:jc w:val="both"/>
      </w:pPr>
      <w:bookmarkStart w:id="23" w:name="_Hlk130450310"/>
      <w:r w:rsidRPr="00833767">
        <w:t>При каждом выезде специалиста Исполнителя на объект Заказчика.</w:t>
      </w:r>
    </w:p>
    <w:p w14:paraId="3A7D23E8" w14:textId="77777777" w:rsidR="002E4F70" w:rsidRPr="00833767" w:rsidRDefault="002E4F70" w:rsidP="002E4F70">
      <w:pPr>
        <w:contextualSpacing/>
        <w:jc w:val="both"/>
      </w:pPr>
      <w:r w:rsidRPr="00833767">
        <w:t>Кратность: 1 раз в 2 недели</w:t>
      </w:r>
    </w:p>
    <w:bookmarkEnd w:id="23"/>
    <w:p w14:paraId="6DD749BB" w14:textId="77777777" w:rsidR="002E4F70" w:rsidRPr="00833767" w:rsidRDefault="002E4F70" w:rsidP="002E4F70">
      <w:pPr>
        <w:jc w:val="both"/>
      </w:pPr>
    </w:p>
    <w:p w14:paraId="77346B97" w14:textId="77777777" w:rsidR="002E4F70" w:rsidRPr="00833767" w:rsidRDefault="002E4F70" w:rsidP="002E4F70">
      <w:pPr>
        <w:jc w:val="both"/>
      </w:pPr>
      <w:r w:rsidRPr="00833767">
        <w:t xml:space="preserve">10. Соблюдение санитарно-эпидемиологических </w:t>
      </w:r>
      <w:hyperlink r:id="rId59" w:history="1">
        <w:r w:rsidRPr="00833767">
          <w:t>правил</w:t>
        </w:r>
      </w:hyperlink>
      <w:r w:rsidRPr="00833767">
        <w:t xml:space="preserve"> и норм </w:t>
      </w:r>
      <w:bookmarkStart w:id="24" w:name="_Hlk130634055"/>
      <w:r>
        <w:fldChar w:fldCharType="begin"/>
      </w:r>
      <w:r>
        <w:instrText>HYPERLINK "https://login.consultant.ru/link/?req=doc&amp;base=LAW&amp;n=367564&amp;dst=100037&amp;field=134&amp;date=23.03.2023"</w:instrText>
      </w:r>
      <w:r>
        <w:fldChar w:fldCharType="separate"/>
      </w:r>
      <w:r w:rsidRPr="00833767">
        <w:t>СанПиН 2.3/2.4.3590-20</w:t>
      </w:r>
      <w:r>
        <w:fldChar w:fldCharType="end"/>
      </w:r>
      <w:bookmarkEnd w:id="24"/>
      <w:r w:rsidRPr="00833767">
        <w:t xml:space="preserve"> "Санитарно-эпидемиологические требования к организации общественного питания населения".</w:t>
      </w:r>
    </w:p>
    <w:p w14:paraId="311065FC" w14:textId="77777777" w:rsidR="002E4F70" w:rsidRPr="00833767" w:rsidRDefault="002E4F70" w:rsidP="002E4F70">
      <w:pPr>
        <w:jc w:val="both"/>
      </w:pPr>
    </w:p>
    <w:p w14:paraId="5D253E33" w14:textId="77777777" w:rsidR="002E4F70" w:rsidRDefault="002E4F70" w:rsidP="002E4F70">
      <w:pPr>
        <w:jc w:val="both"/>
      </w:pPr>
      <w:bookmarkStart w:id="25" w:name="_Hlk130451442"/>
      <w:bookmarkStart w:id="26" w:name="_Hlk130450987"/>
      <w:r w:rsidRPr="00833767">
        <w:t>При каждом выезде специалиста Исполнителя на объект Заказчика.</w:t>
      </w:r>
    </w:p>
    <w:p w14:paraId="78D01991" w14:textId="77777777" w:rsidR="002E4F70" w:rsidRPr="00790D12" w:rsidRDefault="002E4F70" w:rsidP="002E4F70">
      <w:pPr>
        <w:contextualSpacing/>
        <w:jc w:val="both"/>
      </w:pPr>
      <w:bookmarkStart w:id="27" w:name="_Hlk130475768"/>
      <w:r w:rsidRPr="00833767">
        <w:t>Кратность: 1 раз в 2 недели</w:t>
      </w:r>
    </w:p>
    <w:bookmarkEnd w:id="25"/>
    <w:bookmarkEnd w:id="27"/>
    <w:p w14:paraId="6271D738" w14:textId="77777777" w:rsidR="002E4F70" w:rsidRDefault="002E4F70" w:rsidP="002E4F70">
      <w:pPr>
        <w:jc w:val="both"/>
      </w:pPr>
    </w:p>
    <w:p w14:paraId="445A6FD0" w14:textId="77777777" w:rsidR="002E4F70" w:rsidRDefault="002E4F70" w:rsidP="002E4F70">
      <w:pPr>
        <w:jc w:val="both"/>
      </w:pPr>
      <w:r>
        <w:t xml:space="preserve">11. </w:t>
      </w:r>
      <w:r w:rsidRPr="00042408">
        <w:t xml:space="preserve">Санитарные правила и нормы </w:t>
      </w:r>
      <w:bookmarkStart w:id="28" w:name="_Hlk130634109"/>
      <w:r>
        <w:fldChar w:fldCharType="begin"/>
      </w:r>
      <w:r>
        <w:instrText>HYPERLINK "https://login.consultant.ru/link/?req=doc&amp;base=LAW&amp;n=441707&amp;dst=100137&amp;field=134&amp;date=23.03.2023"</w:instrText>
      </w:r>
      <w:r>
        <w:fldChar w:fldCharType="separate"/>
      </w:r>
      <w:r w:rsidRPr="00042408">
        <w:rPr>
          <w:rStyle w:val="ac"/>
          <w:color w:val="auto"/>
          <w:u w:val="none"/>
        </w:rPr>
        <w:t>СанПиН 1.2.3685-21</w:t>
      </w:r>
      <w:r>
        <w:rPr>
          <w:rStyle w:val="ac"/>
          <w:color w:val="auto"/>
          <w:u w:val="none"/>
        </w:rPr>
        <w:fldChar w:fldCharType="end"/>
      </w:r>
      <w:bookmarkEnd w:id="28"/>
      <w:r w:rsidRPr="00042408">
        <w:t xml:space="preserve"> "Гигиенические нормативы и требования к обеспечению безопасности и (или) безвредности для человека факторов среды обитания"</w:t>
      </w:r>
      <w:r>
        <w:t>.</w:t>
      </w:r>
    </w:p>
    <w:p w14:paraId="5C804AB0" w14:textId="77777777" w:rsidR="002E4F70" w:rsidRDefault="002E4F70" w:rsidP="002E4F70">
      <w:pPr>
        <w:jc w:val="both"/>
      </w:pPr>
    </w:p>
    <w:p w14:paraId="40BE30C2" w14:textId="77777777" w:rsidR="002E4F70" w:rsidRDefault="002E4F70" w:rsidP="002E4F70">
      <w:pPr>
        <w:contextualSpacing/>
        <w:jc w:val="both"/>
      </w:pPr>
      <w:r w:rsidRPr="00833767">
        <w:t>Кратность: 1 раз в 2 недели</w:t>
      </w:r>
    </w:p>
    <w:p w14:paraId="5B614EC1" w14:textId="77777777" w:rsidR="002E4F70" w:rsidRPr="00042408" w:rsidRDefault="002E4F70" w:rsidP="002E4F70">
      <w:pPr>
        <w:contextualSpacing/>
        <w:jc w:val="both"/>
      </w:pPr>
    </w:p>
    <w:bookmarkEnd w:id="26"/>
    <w:p w14:paraId="3F171882" w14:textId="77777777" w:rsidR="002E4F70" w:rsidRPr="00790D12" w:rsidRDefault="002E4F70" w:rsidP="002E4F70">
      <w:pPr>
        <w:jc w:val="both"/>
      </w:pPr>
      <w:r w:rsidRPr="00790D12">
        <w:t>1</w:t>
      </w:r>
      <w:r>
        <w:t>2</w:t>
      </w:r>
      <w:r w:rsidRPr="00790D12">
        <w:t>. Соблюдение санитарно-эпидемиологических требований с учетом:</w:t>
      </w:r>
    </w:p>
    <w:p w14:paraId="7413F742" w14:textId="77777777" w:rsidR="002E4F70" w:rsidRPr="00790D12" w:rsidRDefault="002E4F70" w:rsidP="002E4F70">
      <w:pPr>
        <w:jc w:val="both"/>
      </w:pPr>
      <w:r w:rsidRPr="00790D12">
        <w:t xml:space="preserve">- </w:t>
      </w:r>
      <w:r>
        <w:t>«</w:t>
      </w:r>
      <w:r w:rsidRPr="00790D12">
        <w:t>МР 2.4.0259-21. 2.4. Гигиена детей и подростков. Методические рекомендации по обеспечению санитарно-эпидемиологических требований к организациям, реализующим образовательные программы дошкольного образования, осуществляющим присмотр и уход за детьми, в том числе размещенным в жилых и нежилых помещениях жилищного фонда и нежилых зданий, а также детским центрам, центрам развития детей и иным хозяйствующим субъектам, реализующим образовательные программы дошкольного образования и (или) осуществляющим присмотр и уход за детьми, размещенным в нежилых помещениях. Методические рекомендации</w:t>
      </w:r>
      <w:r>
        <w:t>»</w:t>
      </w:r>
      <w:r w:rsidRPr="00790D12">
        <w:t>;</w:t>
      </w:r>
    </w:p>
    <w:p w14:paraId="3D019C7B" w14:textId="77777777" w:rsidR="002E4F70" w:rsidRPr="00790D12" w:rsidRDefault="002E4F70" w:rsidP="002E4F70">
      <w:pPr>
        <w:jc w:val="both"/>
      </w:pPr>
      <w:r w:rsidRPr="00790D12">
        <w:t xml:space="preserve">- </w:t>
      </w:r>
      <w:r>
        <w:t>«</w:t>
      </w:r>
      <w:r w:rsidRPr="00790D12">
        <w:t>МР 2.4.0242-21. 2.4. Гигиена детей и подростков. Методические рекомендации по обеспечению санитарно-эпидемиологических требований к организациям воспитания и обучения, отдыха и оздоровления детей и молодежи. Методические рекомендации</w:t>
      </w:r>
      <w:r>
        <w:t>»</w:t>
      </w:r>
      <w:r w:rsidRPr="00790D12">
        <w:t>;</w:t>
      </w:r>
    </w:p>
    <w:p w14:paraId="01DCFE1E" w14:textId="77777777" w:rsidR="002E4F70" w:rsidRPr="00790D12" w:rsidRDefault="002E4F70" w:rsidP="002E4F70">
      <w:pPr>
        <w:jc w:val="both"/>
      </w:pPr>
      <w:r w:rsidRPr="00790D12">
        <w:t xml:space="preserve">- </w:t>
      </w:r>
      <w:r>
        <w:t>«</w:t>
      </w:r>
      <w:r w:rsidRPr="00790D12">
        <w:t>МР 2.4.0162-19. 2.4. Гигиена детей и подростков.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Методические рекомендации</w:t>
      </w:r>
      <w:r>
        <w:t>»</w:t>
      </w:r>
      <w:r w:rsidRPr="00790D12">
        <w:t>.</w:t>
      </w:r>
    </w:p>
    <w:p w14:paraId="160D79CD" w14:textId="77777777" w:rsidR="002E4F70" w:rsidRPr="00790D12" w:rsidRDefault="002E4F70" w:rsidP="002E4F70">
      <w:pPr>
        <w:jc w:val="both"/>
      </w:pPr>
    </w:p>
    <w:p w14:paraId="1E066A18" w14:textId="77777777" w:rsidR="002E4F70" w:rsidRPr="00790D12" w:rsidRDefault="002E4F70" w:rsidP="002E4F70">
      <w:pPr>
        <w:jc w:val="both"/>
      </w:pPr>
      <w:r w:rsidRPr="00790D12">
        <w:t>При каждом выезде специалиста Исполнителя на объект Заказчика.</w:t>
      </w:r>
    </w:p>
    <w:p w14:paraId="7720E32C" w14:textId="77777777" w:rsidR="002E4F70" w:rsidRPr="00790D12" w:rsidRDefault="002E4F70" w:rsidP="002E4F70">
      <w:pPr>
        <w:contextualSpacing/>
        <w:jc w:val="both"/>
      </w:pPr>
      <w:r w:rsidRPr="00790D12">
        <w:t>Кратность</w:t>
      </w:r>
      <w:r w:rsidRPr="00C4503A">
        <w:t xml:space="preserve">: </w:t>
      </w:r>
      <w:r>
        <w:t>1 раз в 2 недели</w:t>
      </w:r>
    </w:p>
    <w:p w14:paraId="43B801A0" w14:textId="77777777" w:rsidR="002E4F70" w:rsidRPr="00790D12" w:rsidRDefault="002E4F70" w:rsidP="002E4F70">
      <w:pPr>
        <w:jc w:val="both"/>
      </w:pPr>
    </w:p>
    <w:p w14:paraId="05232DAC" w14:textId="77777777" w:rsidR="002E4F70" w:rsidRPr="00790D12" w:rsidRDefault="002E4F70" w:rsidP="002E4F70">
      <w:pPr>
        <w:jc w:val="both"/>
      </w:pPr>
      <w:r w:rsidRPr="00790D12">
        <w:t xml:space="preserve">12. Участие в заседаниях санитарно-противоэпидемических и иных комиссиях в рамках </w:t>
      </w:r>
      <w:r>
        <w:t xml:space="preserve">оказания услуг </w:t>
      </w:r>
      <w:r w:rsidRPr="00790D12">
        <w:t>по объекту</w:t>
      </w:r>
      <w:r>
        <w:t>(-</w:t>
      </w:r>
      <w:proofErr w:type="spellStart"/>
      <w:r>
        <w:t>ам</w:t>
      </w:r>
      <w:proofErr w:type="spellEnd"/>
      <w:r>
        <w:t>)</w:t>
      </w:r>
      <w:r w:rsidRPr="00790D12">
        <w:t xml:space="preserve"> Заказчика</w:t>
      </w:r>
      <w:r>
        <w:t xml:space="preserve"> в соответствии с предметом договора</w:t>
      </w:r>
      <w:r w:rsidRPr="00790D12">
        <w:t>.</w:t>
      </w:r>
    </w:p>
    <w:p w14:paraId="319BCB18" w14:textId="77777777" w:rsidR="002E4F70" w:rsidRPr="00790D12" w:rsidRDefault="002E4F70" w:rsidP="002E4F70">
      <w:pPr>
        <w:jc w:val="both"/>
      </w:pPr>
    </w:p>
    <w:p w14:paraId="40CB269E" w14:textId="77777777" w:rsidR="002E4F70" w:rsidRPr="00790D12" w:rsidRDefault="002E4F70" w:rsidP="002E4F70">
      <w:pPr>
        <w:jc w:val="both"/>
      </w:pPr>
      <w:r w:rsidRPr="00790D12">
        <w:t>Кратность: по мере проведения</w:t>
      </w:r>
      <w:r>
        <w:t xml:space="preserve"> комиссий</w:t>
      </w:r>
    </w:p>
    <w:p w14:paraId="4C955F81" w14:textId="77777777" w:rsidR="002E4F70" w:rsidRPr="00790D12" w:rsidRDefault="002E4F70" w:rsidP="002E4F70">
      <w:pPr>
        <w:jc w:val="both"/>
      </w:pPr>
    </w:p>
    <w:p w14:paraId="197DA51E" w14:textId="77777777" w:rsidR="002E4F70" w:rsidRPr="003404CE" w:rsidRDefault="002E4F70" w:rsidP="002E4F70">
      <w:pPr>
        <w:contextualSpacing/>
        <w:jc w:val="both"/>
        <w:rPr>
          <w:b/>
          <w:bCs/>
        </w:rPr>
      </w:pPr>
      <w:r w:rsidRPr="003404CE">
        <w:rPr>
          <w:b/>
          <w:bCs/>
        </w:rPr>
        <w:t>Требования к Исполнителю</w:t>
      </w:r>
      <w:r>
        <w:rPr>
          <w:b/>
          <w:bCs/>
        </w:rPr>
        <w:t>:</w:t>
      </w:r>
    </w:p>
    <w:p w14:paraId="04342DCB" w14:textId="77777777" w:rsidR="002E4F70" w:rsidRPr="003404CE" w:rsidRDefault="002E4F70" w:rsidP="002E4F70">
      <w:pPr>
        <w:contextualSpacing/>
        <w:rPr>
          <w:b/>
          <w:bCs/>
        </w:rPr>
      </w:pPr>
    </w:p>
    <w:p w14:paraId="60CD7992" w14:textId="77777777" w:rsidR="002E4F70" w:rsidRPr="006F7EF5" w:rsidRDefault="002E4F70" w:rsidP="002E4F70">
      <w:pPr>
        <w:contextualSpacing/>
        <w:jc w:val="both"/>
      </w:pPr>
      <w:r w:rsidRPr="006F7EF5">
        <w:lastRenderedPageBreak/>
        <w:t xml:space="preserve">- наличие в штате специалистов, имеющих высшее профессиональное образование по специальности «Медико-профилактическое дело» и действующие сертификаты </w:t>
      </w:r>
      <w:r>
        <w:t xml:space="preserve">специалистов </w:t>
      </w:r>
      <w:r w:rsidRPr="006F7EF5">
        <w:t>или свидетельство об аккредитации по специальности Врач по общей гигиене</w:t>
      </w:r>
      <w:r>
        <w:t>, эпидемиологии</w:t>
      </w:r>
      <w:r w:rsidRPr="006F7EF5">
        <w:t>.</w:t>
      </w:r>
    </w:p>
    <w:p w14:paraId="45BDB20D" w14:textId="77777777" w:rsidR="002E4F70" w:rsidRPr="003404CE" w:rsidRDefault="002E4F70" w:rsidP="002E4F70">
      <w:pPr>
        <w:contextualSpacing/>
        <w:jc w:val="both"/>
      </w:pPr>
      <w:r w:rsidRPr="003404CE">
        <w:t>- оказ</w:t>
      </w:r>
      <w:r>
        <w:t>ание</w:t>
      </w:r>
      <w:r w:rsidRPr="003404CE">
        <w:t xml:space="preserve"> методологическ</w:t>
      </w:r>
      <w:r>
        <w:t>ой</w:t>
      </w:r>
      <w:r w:rsidRPr="003404CE">
        <w:t xml:space="preserve"> помощ</w:t>
      </w:r>
      <w:r>
        <w:t>и</w:t>
      </w:r>
      <w:r w:rsidRPr="003404CE">
        <w:t xml:space="preserve"> для организации и функционирования системы безопасных условий </w:t>
      </w:r>
      <w:r>
        <w:t>образовательной деятельности</w:t>
      </w:r>
      <w:r w:rsidRPr="003404CE">
        <w:t xml:space="preserve">, </w:t>
      </w:r>
      <w:r>
        <w:t xml:space="preserve">оказания услуг по </w:t>
      </w:r>
      <w:r w:rsidRPr="003404CE">
        <w:t>воспитани</w:t>
      </w:r>
      <w:r>
        <w:t>ю и обучению</w:t>
      </w:r>
      <w:r w:rsidRPr="003404CE">
        <w:t xml:space="preserve">, </w:t>
      </w:r>
      <w:r>
        <w:t xml:space="preserve">уходу и </w:t>
      </w:r>
      <w:r w:rsidRPr="003404CE">
        <w:t>присмотр</w:t>
      </w:r>
      <w:r>
        <w:t>у</w:t>
      </w:r>
      <w:r w:rsidRPr="003404CE">
        <w:t xml:space="preserve">, в соответствии с установленными </w:t>
      </w:r>
      <w:r>
        <w:t>санитарными правилами и нормами</w:t>
      </w:r>
      <w:r w:rsidRPr="003404CE">
        <w:t>;</w:t>
      </w:r>
    </w:p>
    <w:p w14:paraId="196478AA" w14:textId="77777777" w:rsidR="002E4F70" w:rsidRPr="003404CE" w:rsidRDefault="002E4F70" w:rsidP="002E4F70">
      <w:pPr>
        <w:contextualSpacing/>
        <w:jc w:val="both"/>
      </w:pPr>
      <w:r w:rsidRPr="003404CE">
        <w:t>- осуществл</w:t>
      </w:r>
      <w:r>
        <w:t>ение</w:t>
      </w:r>
      <w:r w:rsidRPr="003404CE">
        <w:t xml:space="preserve"> помощ</w:t>
      </w:r>
      <w:r>
        <w:t>и</w:t>
      </w:r>
      <w:r w:rsidRPr="003404CE">
        <w:t xml:space="preserve"> по информированности и обучению работников Заказчика основным и необходимым навыкам для соблюдения санитарно-эпидемиологических требований; </w:t>
      </w:r>
    </w:p>
    <w:p w14:paraId="3E75C05D" w14:textId="77777777" w:rsidR="002E4F70" w:rsidRPr="003404CE" w:rsidRDefault="002E4F70" w:rsidP="002E4F70">
      <w:pPr>
        <w:contextualSpacing/>
        <w:jc w:val="both"/>
      </w:pPr>
      <w:r w:rsidRPr="003404CE">
        <w:t>- контролирова</w:t>
      </w:r>
      <w:r>
        <w:t>ние</w:t>
      </w:r>
      <w:r w:rsidRPr="003404CE">
        <w:t xml:space="preserve"> действи</w:t>
      </w:r>
      <w:r>
        <w:t>й</w:t>
      </w:r>
      <w:r w:rsidRPr="003404CE">
        <w:t xml:space="preserve"> сотрудников Заказчика по соблюдению санитарно-эпидемиологических требований;</w:t>
      </w:r>
    </w:p>
    <w:p w14:paraId="466188E0" w14:textId="77777777" w:rsidR="002E4F70" w:rsidRPr="003404CE" w:rsidRDefault="002E4F70" w:rsidP="002E4F70">
      <w:pPr>
        <w:contextualSpacing/>
        <w:jc w:val="both"/>
      </w:pPr>
      <w:r w:rsidRPr="003404CE">
        <w:t>- взаимодейств</w:t>
      </w:r>
      <w:r>
        <w:t>ие</w:t>
      </w:r>
      <w:r w:rsidRPr="003404CE">
        <w:t xml:space="preserve"> при необходимости с контролирующими и надзорными органами, МО и др. структурами для обеспечения качественных услуг в деятельности Заказчика;</w:t>
      </w:r>
    </w:p>
    <w:p w14:paraId="26CCD218" w14:textId="77777777" w:rsidR="002E4F70" w:rsidRPr="003404CE" w:rsidRDefault="002E4F70" w:rsidP="002E4F70">
      <w:pPr>
        <w:contextualSpacing/>
        <w:jc w:val="both"/>
      </w:pPr>
      <w:r w:rsidRPr="003404CE">
        <w:t>- представл</w:t>
      </w:r>
      <w:r>
        <w:t>ение</w:t>
      </w:r>
      <w:r w:rsidRPr="003404CE">
        <w:t xml:space="preserve"> по итогам работы рекомендаци</w:t>
      </w:r>
      <w:r>
        <w:t>й</w:t>
      </w:r>
      <w:r w:rsidRPr="003404CE">
        <w:t xml:space="preserve"> и предложени</w:t>
      </w:r>
      <w:r>
        <w:t>й</w:t>
      </w:r>
      <w:r w:rsidRPr="003404CE">
        <w:t xml:space="preserve"> Заказчика </w:t>
      </w:r>
      <w:r>
        <w:t>по</w:t>
      </w:r>
      <w:r w:rsidRPr="003404CE">
        <w:t xml:space="preserve"> совершенствовани</w:t>
      </w:r>
      <w:r>
        <w:t>ю</w:t>
      </w:r>
      <w:r w:rsidRPr="003404CE">
        <w:t xml:space="preserve"> системы безопасных условий обучения, воспитания, присмотра и ухода, содержания, в соответствии с установленными нормами действующего законодательства в указанной сфере деятельности;</w:t>
      </w:r>
    </w:p>
    <w:p w14:paraId="1AA49898" w14:textId="77777777" w:rsidR="002E4F70" w:rsidRPr="003404CE" w:rsidRDefault="002E4F70" w:rsidP="002E4F70">
      <w:pPr>
        <w:contextualSpacing/>
        <w:jc w:val="both"/>
      </w:pPr>
      <w:r w:rsidRPr="003404CE">
        <w:t>- организ</w:t>
      </w:r>
      <w:r>
        <w:t>ация</w:t>
      </w:r>
      <w:r w:rsidRPr="003404CE">
        <w:t xml:space="preserve"> проведени</w:t>
      </w:r>
      <w:r>
        <w:t>я</w:t>
      </w:r>
      <w:r w:rsidRPr="003404CE">
        <w:t xml:space="preserve"> инструктажей для сотрудников Заказчика по выполнению требований законодательства по безопасным условиям, воспитания, присмотра и ухода, их содержания, в соответствии с установленными нормами, действующего законодательства в указанной сфере деятельности;</w:t>
      </w:r>
    </w:p>
    <w:p w14:paraId="377EC9B3" w14:textId="77777777" w:rsidR="002E4F70" w:rsidRPr="003404CE" w:rsidRDefault="002E4F70" w:rsidP="002E4F70">
      <w:pPr>
        <w:contextualSpacing/>
        <w:jc w:val="both"/>
      </w:pPr>
      <w:r w:rsidRPr="003404CE">
        <w:t>- разраб</w:t>
      </w:r>
      <w:r>
        <w:t>отка</w:t>
      </w:r>
      <w:r w:rsidRPr="003404CE">
        <w:t xml:space="preserve"> предложени</w:t>
      </w:r>
      <w:r>
        <w:t>й</w:t>
      </w:r>
      <w:r w:rsidRPr="003404CE">
        <w:t xml:space="preserve"> по профилактическим мероприятиям на объекте (-ах) Заказчика;</w:t>
      </w:r>
    </w:p>
    <w:p w14:paraId="160CA0A3" w14:textId="77777777" w:rsidR="002E4F70" w:rsidRPr="003404CE" w:rsidRDefault="002E4F70" w:rsidP="002E4F70">
      <w:pPr>
        <w:contextualSpacing/>
        <w:jc w:val="both"/>
      </w:pPr>
      <w:r w:rsidRPr="003404CE">
        <w:t>- разраб</w:t>
      </w:r>
      <w:r>
        <w:t>отка</w:t>
      </w:r>
      <w:r w:rsidRPr="003404CE">
        <w:t xml:space="preserve"> и внедр</w:t>
      </w:r>
      <w:r>
        <w:t>ение</w:t>
      </w:r>
      <w:r w:rsidRPr="003404CE">
        <w:t xml:space="preserve"> программ</w:t>
      </w:r>
      <w:r>
        <w:t>ы</w:t>
      </w:r>
      <w:r w:rsidRPr="003404CE">
        <w:t xml:space="preserve"> производственного контроля в соответствии с действующим санитарно-эпидемиологическим законодательством. </w:t>
      </w:r>
    </w:p>
    <w:p w14:paraId="7D7B4110" w14:textId="77777777" w:rsidR="002E4F70" w:rsidRPr="003404CE" w:rsidRDefault="002E4F70" w:rsidP="002E4F70">
      <w:pPr>
        <w:contextualSpacing/>
        <w:jc w:val="both"/>
      </w:pPr>
      <w:r w:rsidRPr="003404CE">
        <w:t>- контролирова</w:t>
      </w:r>
      <w:r>
        <w:t>ние</w:t>
      </w:r>
      <w:r w:rsidRPr="003404CE">
        <w:t xml:space="preserve"> исполнени</w:t>
      </w:r>
      <w:r>
        <w:t>я</w:t>
      </w:r>
      <w:r w:rsidRPr="003404CE">
        <w:t xml:space="preserve"> обязательных санитарно-эпидемиологических и профилактических мероприятий;</w:t>
      </w:r>
    </w:p>
    <w:p w14:paraId="7C7BF753" w14:textId="77777777" w:rsidR="002E4F70" w:rsidRPr="003404CE" w:rsidRDefault="002E4F70" w:rsidP="002E4F70">
      <w:pPr>
        <w:contextualSpacing/>
        <w:jc w:val="both"/>
      </w:pPr>
      <w:r w:rsidRPr="003404CE">
        <w:t>- оказ</w:t>
      </w:r>
      <w:r>
        <w:t>ание</w:t>
      </w:r>
      <w:r w:rsidRPr="003404CE">
        <w:t xml:space="preserve"> ины</w:t>
      </w:r>
      <w:r>
        <w:t>х</w:t>
      </w:r>
      <w:r w:rsidRPr="003404CE">
        <w:t xml:space="preserve"> услуг по требованию Заказчика в рамках настоящего договора;</w:t>
      </w:r>
    </w:p>
    <w:p w14:paraId="3ACC1660" w14:textId="77777777" w:rsidR="002E4F70" w:rsidRPr="003404CE" w:rsidRDefault="002E4F70" w:rsidP="002E4F70">
      <w:pPr>
        <w:contextualSpacing/>
        <w:jc w:val="both"/>
      </w:pPr>
      <w:r w:rsidRPr="003404CE">
        <w:t>- оказ</w:t>
      </w:r>
      <w:r>
        <w:t>ание</w:t>
      </w:r>
      <w:r w:rsidRPr="003404CE">
        <w:t xml:space="preserve"> Заказчику услу</w:t>
      </w:r>
      <w:r>
        <w:t>г</w:t>
      </w:r>
      <w:r w:rsidRPr="003404CE">
        <w:t xml:space="preserve"> лично и надлежащего качества.</w:t>
      </w:r>
    </w:p>
    <w:p w14:paraId="42833804" w14:textId="77777777" w:rsidR="002E4F70" w:rsidRPr="003404CE" w:rsidRDefault="002E4F70" w:rsidP="002E4F70">
      <w:pPr>
        <w:ind w:left="567" w:hanging="567"/>
        <w:jc w:val="right"/>
        <w:rPr>
          <w:sz w:val="20"/>
          <w:szCs w:val="20"/>
        </w:rPr>
      </w:pPr>
    </w:p>
    <w:p w14:paraId="3F08D4CF" w14:textId="77777777" w:rsidR="002E4F70" w:rsidRDefault="002E4F70" w:rsidP="002E4F70">
      <w:pPr>
        <w:ind w:left="567" w:hanging="567"/>
        <w:jc w:val="right"/>
        <w:rPr>
          <w:sz w:val="20"/>
          <w:szCs w:val="20"/>
        </w:rPr>
      </w:pPr>
    </w:p>
    <w:p w14:paraId="50D8DD7E" w14:textId="77777777" w:rsidR="002E4F70" w:rsidRDefault="002E4F70" w:rsidP="002E4F70">
      <w:pPr>
        <w:ind w:left="567" w:hanging="567"/>
        <w:jc w:val="right"/>
        <w:rPr>
          <w:sz w:val="20"/>
          <w:szCs w:val="20"/>
        </w:rPr>
      </w:pPr>
    </w:p>
    <w:p w14:paraId="2AB611E0" w14:textId="77777777" w:rsidR="002E4F70" w:rsidRDefault="002E4F70" w:rsidP="002E4F70">
      <w:pPr>
        <w:ind w:left="567" w:hanging="567"/>
        <w:jc w:val="right"/>
        <w:rPr>
          <w:sz w:val="20"/>
          <w:szCs w:val="20"/>
        </w:rPr>
      </w:pPr>
    </w:p>
    <w:p w14:paraId="25D895D1" w14:textId="77777777" w:rsidR="002E4F70" w:rsidRDefault="002E4F70" w:rsidP="002E4F70">
      <w:pPr>
        <w:ind w:left="567" w:hanging="567"/>
        <w:jc w:val="right"/>
        <w:rPr>
          <w:sz w:val="20"/>
          <w:szCs w:val="20"/>
        </w:rPr>
      </w:pPr>
    </w:p>
    <w:tbl>
      <w:tblPr>
        <w:tblW w:w="10206" w:type="dxa"/>
        <w:jc w:val="center"/>
        <w:tblLook w:val="01E0" w:firstRow="1" w:lastRow="1" w:firstColumn="1" w:lastColumn="1" w:noHBand="0" w:noVBand="0"/>
      </w:tblPr>
      <w:tblGrid>
        <w:gridCol w:w="5103"/>
        <w:gridCol w:w="5103"/>
      </w:tblGrid>
      <w:tr w:rsidR="002E4F70" w:rsidRPr="00260D89" w14:paraId="4CD3F467" w14:textId="77777777" w:rsidTr="002E3B2A">
        <w:trPr>
          <w:jc w:val="center"/>
        </w:trPr>
        <w:tc>
          <w:tcPr>
            <w:tcW w:w="5103" w:type="dxa"/>
            <w:shd w:val="clear" w:color="auto" w:fill="auto"/>
          </w:tcPr>
          <w:p w14:paraId="00F84BCB" w14:textId="77777777" w:rsidR="002E4F70" w:rsidRDefault="002E4F70" w:rsidP="002E3B2A">
            <w:pPr>
              <w:ind w:left="567" w:hanging="567"/>
              <w:rPr>
                <w:b/>
              </w:rPr>
            </w:pPr>
            <w:r w:rsidRPr="00260D89">
              <w:rPr>
                <w:b/>
              </w:rPr>
              <w:t>Исполнитель:</w:t>
            </w:r>
          </w:p>
          <w:p w14:paraId="50806E8E" w14:textId="77777777" w:rsidR="002E4F70" w:rsidRDefault="002E4F70" w:rsidP="002E3B2A">
            <w:pPr>
              <w:ind w:left="567" w:hanging="567"/>
              <w:rPr>
                <w:b/>
              </w:rPr>
            </w:pPr>
            <w:r>
              <w:rPr>
                <w:b/>
              </w:rPr>
              <w:t>ООО «СЭЗ»</w:t>
            </w:r>
          </w:p>
          <w:p w14:paraId="6A1E262F" w14:textId="77777777" w:rsidR="002E4F70" w:rsidRDefault="002E4F70" w:rsidP="002E3B2A">
            <w:pPr>
              <w:ind w:left="567" w:hanging="567"/>
              <w:rPr>
                <w:b/>
              </w:rPr>
            </w:pPr>
          </w:p>
          <w:p w14:paraId="21ABD442" w14:textId="77777777" w:rsidR="002E4F70" w:rsidRPr="00260D89" w:rsidRDefault="002E4F70" w:rsidP="002E3B2A">
            <w:pPr>
              <w:ind w:left="567" w:hanging="567"/>
              <w:rPr>
                <w:b/>
              </w:rPr>
            </w:pPr>
          </w:p>
        </w:tc>
        <w:tc>
          <w:tcPr>
            <w:tcW w:w="5103" w:type="dxa"/>
            <w:shd w:val="clear" w:color="auto" w:fill="auto"/>
          </w:tcPr>
          <w:p w14:paraId="57FAB321" w14:textId="77777777" w:rsidR="002E4F70" w:rsidRDefault="002E4F70" w:rsidP="002E3B2A">
            <w:pPr>
              <w:ind w:left="567" w:hanging="567"/>
              <w:rPr>
                <w:b/>
              </w:rPr>
            </w:pPr>
            <w:r w:rsidRPr="00260D89">
              <w:rPr>
                <w:b/>
              </w:rPr>
              <w:t>Заказчик:</w:t>
            </w:r>
          </w:p>
          <w:p w14:paraId="47B6D9F2" w14:textId="77777777" w:rsidR="002E4F70" w:rsidRPr="00260D89" w:rsidRDefault="002E4F70" w:rsidP="002E3B2A">
            <w:pPr>
              <w:rPr>
                <w:b/>
              </w:rPr>
            </w:pPr>
          </w:p>
        </w:tc>
      </w:tr>
      <w:tr w:rsidR="002E4F70" w:rsidRPr="00260D89" w14:paraId="3EBEA24E" w14:textId="77777777" w:rsidTr="002E3B2A">
        <w:trPr>
          <w:jc w:val="center"/>
        </w:trPr>
        <w:tc>
          <w:tcPr>
            <w:tcW w:w="5103" w:type="dxa"/>
            <w:shd w:val="clear" w:color="auto" w:fill="auto"/>
          </w:tcPr>
          <w:p w14:paraId="7A53E4F0" w14:textId="77777777" w:rsidR="002E4F70" w:rsidRPr="00260D89" w:rsidRDefault="002E4F70" w:rsidP="002E3B2A">
            <w:pPr>
              <w:ind w:left="567" w:hanging="567"/>
              <w:rPr>
                <w:b/>
                <w:bCs/>
              </w:rPr>
            </w:pPr>
            <w:r w:rsidRPr="00260D89">
              <w:rPr>
                <w:b/>
                <w:bCs/>
              </w:rPr>
              <w:t xml:space="preserve">Директор </w:t>
            </w:r>
          </w:p>
          <w:p w14:paraId="7F82BD00" w14:textId="77777777" w:rsidR="002E4F70" w:rsidRPr="00260D89" w:rsidRDefault="002E4F70" w:rsidP="002E3B2A">
            <w:pPr>
              <w:ind w:left="567" w:hanging="567"/>
            </w:pPr>
          </w:p>
          <w:p w14:paraId="5599A5E8" w14:textId="77777777" w:rsidR="002E4F70" w:rsidRPr="00260D89" w:rsidRDefault="002E4F70" w:rsidP="002E3B2A">
            <w:pPr>
              <w:ind w:left="567" w:hanging="567"/>
            </w:pPr>
          </w:p>
          <w:p w14:paraId="027E8755" w14:textId="77777777" w:rsidR="002E4F70" w:rsidRPr="00260D89" w:rsidRDefault="002E4F70" w:rsidP="002E3B2A">
            <w:pPr>
              <w:ind w:left="567" w:hanging="567"/>
            </w:pPr>
            <w:r w:rsidRPr="00260D89">
              <w:t xml:space="preserve">___________________ </w:t>
            </w:r>
            <w:r w:rsidRPr="00260D89">
              <w:rPr>
                <w:b/>
                <w:bCs/>
              </w:rPr>
              <w:t>В. В. Романенко</w:t>
            </w:r>
          </w:p>
          <w:p w14:paraId="4B1A7762" w14:textId="77777777" w:rsidR="002E4F70" w:rsidRPr="00260D89" w:rsidRDefault="002E4F70" w:rsidP="002E3B2A">
            <w:pPr>
              <w:ind w:left="567" w:hanging="567"/>
            </w:pPr>
          </w:p>
          <w:p w14:paraId="5162CA96" w14:textId="77777777" w:rsidR="002E4F70" w:rsidRPr="00260D89" w:rsidRDefault="002E4F70" w:rsidP="002E3B2A">
            <w:pPr>
              <w:ind w:left="567" w:hanging="567"/>
            </w:pPr>
            <w:r w:rsidRPr="00260D89">
              <w:t>«_____» _______________20______г.</w:t>
            </w:r>
          </w:p>
          <w:p w14:paraId="5602C11F" w14:textId="77777777" w:rsidR="002E4F70" w:rsidRPr="00260D89" w:rsidRDefault="002E4F70" w:rsidP="002E3B2A">
            <w:pPr>
              <w:ind w:left="567" w:hanging="567"/>
            </w:pPr>
          </w:p>
        </w:tc>
        <w:tc>
          <w:tcPr>
            <w:tcW w:w="5103" w:type="dxa"/>
            <w:shd w:val="clear" w:color="auto" w:fill="auto"/>
          </w:tcPr>
          <w:p w14:paraId="42B799EE" w14:textId="77777777" w:rsidR="002E4F70" w:rsidRDefault="002E4F70" w:rsidP="002E3B2A">
            <w:pPr>
              <w:tabs>
                <w:tab w:val="left" w:pos="9000"/>
              </w:tabs>
              <w:rPr>
                <w:b/>
                <w:bCs/>
              </w:rPr>
            </w:pPr>
            <w:r>
              <w:rPr>
                <w:b/>
                <w:bCs/>
              </w:rPr>
              <w:t>(Должность)</w:t>
            </w:r>
          </w:p>
          <w:p w14:paraId="189906DF" w14:textId="77777777" w:rsidR="002E4F70" w:rsidRDefault="002E4F70" w:rsidP="002E3B2A">
            <w:pPr>
              <w:tabs>
                <w:tab w:val="left" w:pos="9000"/>
              </w:tabs>
              <w:rPr>
                <w:b/>
                <w:bCs/>
              </w:rPr>
            </w:pPr>
          </w:p>
          <w:p w14:paraId="41A95075" w14:textId="77777777" w:rsidR="002E4F70" w:rsidRDefault="002E4F70" w:rsidP="002E3B2A">
            <w:pPr>
              <w:tabs>
                <w:tab w:val="left" w:pos="9000"/>
              </w:tabs>
              <w:rPr>
                <w:b/>
                <w:bCs/>
              </w:rPr>
            </w:pPr>
            <w:r>
              <w:rPr>
                <w:b/>
                <w:bCs/>
              </w:rPr>
              <w:t>_______________________ (ФИО)</w:t>
            </w:r>
          </w:p>
          <w:p w14:paraId="1780823B" w14:textId="77777777" w:rsidR="002E4F70" w:rsidRPr="00933388" w:rsidRDefault="002E4F70" w:rsidP="002E3B2A">
            <w:pPr>
              <w:tabs>
                <w:tab w:val="left" w:pos="9000"/>
              </w:tabs>
            </w:pPr>
            <w:r w:rsidRPr="00933388">
              <w:t xml:space="preserve"> </w:t>
            </w:r>
          </w:p>
          <w:p w14:paraId="3810D039" w14:textId="77777777" w:rsidR="002E4F70" w:rsidRPr="00933388" w:rsidRDefault="002E4F70" w:rsidP="002E3B2A">
            <w:pPr>
              <w:tabs>
                <w:tab w:val="left" w:pos="9000"/>
              </w:tabs>
            </w:pPr>
            <w:r w:rsidRPr="00933388">
              <w:t>«____» _______________20___г.</w:t>
            </w:r>
          </w:p>
          <w:p w14:paraId="7810FCC9" w14:textId="77777777" w:rsidR="002E4F70" w:rsidRPr="00260D89" w:rsidRDefault="002E4F70" w:rsidP="002E3B2A">
            <w:pPr>
              <w:ind w:left="567" w:hanging="567"/>
            </w:pPr>
          </w:p>
        </w:tc>
      </w:tr>
      <w:tr w:rsidR="002E4F70" w:rsidRPr="00260D89" w14:paraId="492CD396" w14:textId="77777777" w:rsidTr="002E3B2A">
        <w:trPr>
          <w:jc w:val="center"/>
        </w:trPr>
        <w:tc>
          <w:tcPr>
            <w:tcW w:w="5103" w:type="dxa"/>
            <w:shd w:val="clear" w:color="auto" w:fill="auto"/>
          </w:tcPr>
          <w:p w14:paraId="32656AC5" w14:textId="77777777" w:rsidR="002E4F70" w:rsidRPr="00260D89" w:rsidRDefault="002E4F70" w:rsidP="002E3B2A">
            <w:pPr>
              <w:ind w:left="567" w:hanging="567"/>
            </w:pPr>
            <w:r w:rsidRPr="00260D89">
              <w:t>М.П.</w:t>
            </w:r>
          </w:p>
        </w:tc>
        <w:tc>
          <w:tcPr>
            <w:tcW w:w="5103" w:type="dxa"/>
            <w:shd w:val="clear" w:color="auto" w:fill="auto"/>
          </w:tcPr>
          <w:p w14:paraId="77BDD8A3" w14:textId="77777777" w:rsidR="002E4F70" w:rsidRPr="00260D89" w:rsidRDefault="002E4F70" w:rsidP="002E3B2A">
            <w:pPr>
              <w:ind w:left="567" w:hanging="567"/>
            </w:pPr>
            <w:r w:rsidRPr="00260D89">
              <w:t>М.П.</w:t>
            </w:r>
          </w:p>
        </w:tc>
      </w:tr>
    </w:tbl>
    <w:p w14:paraId="57BDEA65" w14:textId="77777777" w:rsidR="002E4F70" w:rsidRDefault="002E4F70" w:rsidP="002E4F70">
      <w:pPr>
        <w:ind w:left="567" w:hanging="567"/>
      </w:pPr>
    </w:p>
    <w:p w14:paraId="201272B4" w14:textId="77777777" w:rsidR="002E4F70" w:rsidRDefault="002E4F70" w:rsidP="002E4F70">
      <w:pPr>
        <w:ind w:left="567" w:hanging="567"/>
      </w:pPr>
    </w:p>
    <w:p w14:paraId="3AB61491" w14:textId="77777777" w:rsidR="002E4F70" w:rsidRDefault="002E4F70" w:rsidP="002E4F70">
      <w:pPr>
        <w:ind w:left="567" w:hanging="567"/>
      </w:pPr>
    </w:p>
    <w:p w14:paraId="069C3D15" w14:textId="77777777" w:rsidR="002E4F70" w:rsidRDefault="002E4F70" w:rsidP="002E4F70">
      <w:pPr>
        <w:ind w:left="567" w:hanging="567"/>
      </w:pPr>
    </w:p>
    <w:p w14:paraId="573C11CA" w14:textId="77777777" w:rsidR="002E4F70" w:rsidRDefault="002E4F70" w:rsidP="002E4F70">
      <w:pPr>
        <w:ind w:left="567" w:hanging="567"/>
      </w:pPr>
    </w:p>
    <w:p w14:paraId="6791270C" w14:textId="77777777" w:rsidR="002E4F70" w:rsidRDefault="002E4F70" w:rsidP="002E4F70">
      <w:pPr>
        <w:ind w:left="567" w:hanging="567"/>
      </w:pPr>
    </w:p>
    <w:p w14:paraId="6E28673C" w14:textId="77777777" w:rsidR="002E4F70" w:rsidRDefault="002E4F70" w:rsidP="002E4F70">
      <w:pPr>
        <w:ind w:left="567" w:hanging="567"/>
      </w:pPr>
    </w:p>
    <w:p w14:paraId="5A2C8267" w14:textId="77777777" w:rsidR="0031650E" w:rsidRDefault="0031650E" w:rsidP="002E4F70">
      <w:pPr>
        <w:ind w:left="7371" w:hanging="567"/>
        <w:rPr>
          <w:sz w:val="20"/>
          <w:szCs w:val="20"/>
        </w:rPr>
      </w:pPr>
    </w:p>
    <w:p w14:paraId="516F467F" w14:textId="77777777" w:rsidR="0031650E" w:rsidRDefault="0031650E" w:rsidP="002E4F70">
      <w:pPr>
        <w:ind w:left="7371" w:hanging="567"/>
        <w:rPr>
          <w:sz w:val="20"/>
          <w:szCs w:val="20"/>
        </w:rPr>
      </w:pPr>
    </w:p>
    <w:p w14:paraId="1B44504C" w14:textId="7893995C" w:rsidR="002E4F70" w:rsidRPr="002E4F70" w:rsidRDefault="002E4F70" w:rsidP="002E4F70">
      <w:pPr>
        <w:ind w:left="7371" w:hanging="567"/>
        <w:rPr>
          <w:sz w:val="20"/>
          <w:szCs w:val="20"/>
        </w:rPr>
      </w:pPr>
      <w:r w:rsidRPr="002E4F70">
        <w:rPr>
          <w:sz w:val="20"/>
          <w:szCs w:val="20"/>
        </w:rPr>
        <w:lastRenderedPageBreak/>
        <w:t>Приложение 2</w:t>
      </w:r>
    </w:p>
    <w:p w14:paraId="26C93E51" w14:textId="77777777" w:rsidR="002E4F70" w:rsidRPr="002E4F70" w:rsidRDefault="002E4F70" w:rsidP="002E4F70">
      <w:pPr>
        <w:ind w:left="7371" w:hanging="567"/>
        <w:rPr>
          <w:sz w:val="20"/>
          <w:szCs w:val="20"/>
        </w:rPr>
      </w:pPr>
      <w:r w:rsidRPr="002E4F70">
        <w:rPr>
          <w:sz w:val="20"/>
          <w:szCs w:val="20"/>
        </w:rPr>
        <w:t>к договору № __/23</w:t>
      </w:r>
    </w:p>
    <w:p w14:paraId="11686094" w14:textId="77777777" w:rsidR="002E4F70" w:rsidRPr="002E4F70" w:rsidRDefault="002E4F70" w:rsidP="002E4F70">
      <w:pPr>
        <w:ind w:left="7371" w:hanging="567"/>
        <w:rPr>
          <w:sz w:val="20"/>
          <w:szCs w:val="20"/>
        </w:rPr>
      </w:pPr>
      <w:r w:rsidRPr="002E4F70">
        <w:rPr>
          <w:sz w:val="20"/>
          <w:szCs w:val="20"/>
        </w:rPr>
        <w:t>от __ ________2023 г.</w:t>
      </w:r>
    </w:p>
    <w:p w14:paraId="6C4DB540" w14:textId="77777777" w:rsidR="002E4F70" w:rsidRPr="002E4F70" w:rsidRDefault="002E4F70" w:rsidP="002E4F70">
      <w:pPr>
        <w:ind w:left="567" w:hanging="567"/>
      </w:pPr>
    </w:p>
    <w:p w14:paraId="7C2F4DE2" w14:textId="77777777" w:rsidR="002E4F70" w:rsidRPr="002E4F70" w:rsidRDefault="002E4F70" w:rsidP="002E4F70">
      <w:pPr>
        <w:ind w:left="567" w:hanging="567"/>
        <w:jc w:val="center"/>
        <w:rPr>
          <w:b/>
          <w:bCs/>
        </w:rPr>
      </w:pPr>
      <w:r w:rsidRPr="002E4F70">
        <w:rPr>
          <w:b/>
          <w:bCs/>
        </w:rPr>
        <w:t>Расчет стоимости оказания услуг.</w:t>
      </w:r>
    </w:p>
    <w:p w14:paraId="3DCBDE33" w14:textId="77777777" w:rsidR="002E4F70" w:rsidRPr="002E4F70" w:rsidRDefault="002E4F70" w:rsidP="002E4F70">
      <w:pPr>
        <w:ind w:left="567" w:hanging="567"/>
      </w:pPr>
    </w:p>
    <w:p w14:paraId="5118112F" w14:textId="77777777" w:rsidR="002E4F70" w:rsidRPr="002E4F70" w:rsidRDefault="002E4F70" w:rsidP="002E4F70">
      <w:pPr>
        <w:ind w:left="567" w:hanging="567"/>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6183"/>
        <w:gridCol w:w="2183"/>
      </w:tblGrid>
      <w:tr w:rsidR="002E4F70" w:rsidRPr="002E4F70" w14:paraId="759472F9" w14:textId="77777777" w:rsidTr="002E3B2A">
        <w:tc>
          <w:tcPr>
            <w:tcW w:w="696" w:type="dxa"/>
            <w:shd w:val="clear" w:color="auto" w:fill="auto"/>
            <w:vAlign w:val="center"/>
          </w:tcPr>
          <w:p w14:paraId="23581CEE" w14:textId="77777777" w:rsidR="002E4F70" w:rsidRPr="002E4F70" w:rsidRDefault="002E4F70" w:rsidP="002E4F70">
            <w:pPr>
              <w:ind w:left="567" w:hanging="567"/>
              <w:rPr>
                <w:b/>
              </w:rPr>
            </w:pPr>
            <w:r w:rsidRPr="002E4F70">
              <w:rPr>
                <w:b/>
              </w:rPr>
              <w:t>№ п/п</w:t>
            </w:r>
          </w:p>
        </w:tc>
        <w:tc>
          <w:tcPr>
            <w:tcW w:w="6548" w:type="dxa"/>
            <w:shd w:val="clear" w:color="auto" w:fill="auto"/>
            <w:vAlign w:val="center"/>
          </w:tcPr>
          <w:p w14:paraId="065A9CAC" w14:textId="57CFC789" w:rsidR="002E4F70" w:rsidRPr="002E4F70" w:rsidRDefault="002E4F70" w:rsidP="002E4F70">
            <w:pPr>
              <w:ind w:left="567" w:hanging="567"/>
              <w:jc w:val="center"/>
              <w:rPr>
                <w:b/>
              </w:rPr>
            </w:pPr>
            <w:r w:rsidRPr="002E4F70">
              <w:rPr>
                <w:b/>
              </w:rPr>
              <w:t>Наименование объекта (вида)</w:t>
            </w:r>
          </w:p>
        </w:tc>
        <w:tc>
          <w:tcPr>
            <w:tcW w:w="2249" w:type="dxa"/>
            <w:shd w:val="clear" w:color="auto" w:fill="auto"/>
            <w:vAlign w:val="center"/>
          </w:tcPr>
          <w:p w14:paraId="5D392D87" w14:textId="77777777" w:rsidR="002E4F70" w:rsidRPr="002E4F70" w:rsidRDefault="002E4F70" w:rsidP="002E4F70">
            <w:pPr>
              <w:ind w:left="85" w:hanging="36"/>
              <w:rPr>
                <w:b/>
              </w:rPr>
            </w:pPr>
            <w:r w:rsidRPr="002E4F70">
              <w:rPr>
                <w:b/>
              </w:rPr>
              <w:t>Стоимость, рублей в месяц</w:t>
            </w:r>
          </w:p>
        </w:tc>
      </w:tr>
      <w:tr w:rsidR="002E4F70" w:rsidRPr="002E4F70" w14:paraId="0BDBCD05" w14:textId="77777777" w:rsidTr="002E3B2A">
        <w:tc>
          <w:tcPr>
            <w:tcW w:w="696" w:type="dxa"/>
            <w:shd w:val="clear" w:color="auto" w:fill="auto"/>
            <w:vAlign w:val="center"/>
          </w:tcPr>
          <w:p w14:paraId="5B0BBFFA" w14:textId="77777777" w:rsidR="002E4F70" w:rsidRPr="002E4F70" w:rsidRDefault="002E4F70" w:rsidP="002E4F70">
            <w:pPr>
              <w:ind w:left="567" w:hanging="567"/>
              <w:rPr>
                <w:lang w:val="en-US"/>
              </w:rPr>
            </w:pPr>
            <w:r w:rsidRPr="002E4F70">
              <w:rPr>
                <w:lang w:val="en-US"/>
              </w:rPr>
              <w:t>1.</w:t>
            </w:r>
          </w:p>
        </w:tc>
        <w:tc>
          <w:tcPr>
            <w:tcW w:w="6548" w:type="dxa"/>
            <w:shd w:val="clear" w:color="auto" w:fill="auto"/>
            <w:vAlign w:val="center"/>
          </w:tcPr>
          <w:p w14:paraId="6CD0CE08" w14:textId="4E357371" w:rsidR="002E4F70" w:rsidRPr="002E4F70" w:rsidRDefault="002E4F70" w:rsidP="002E4F70">
            <w:pPr>
              <w:jc w:val="both"/>
            </w:pPr>
            <w:r w:rsidRPr="002E4F70">
              <w:t>Услуги на объекте (ах) Заказчика по соблюдению им требований ФЗ-52 от 30.03.1999 «О санитарно-эпидемиологическом благополучии населении», санитарных норм и правил и иных нормативных документов</w:t>
            </w:r>
            <w:r>
              <w:t>,</w:t>
            </w:r>
            <w:r w:rsidRPr="002E4F70">
              <w:t xml:space="preserve"> регламентирующих санитарное законодательство  </w:t>
            </w:r>
          </w:p>
        </w:tc>
        <w:tc>
          <w:tcPr>
            <w:tcW w:w="2249" w:type="dxa"/>
            <w:shd w:val="clear" w:color="auto" w:fill="auto"/>
            <w:vAlign w:val="center"/>
          </w:tcPr>
          <w:p w14:paraId="217CFE8C" w14:textId="77777777" w:rsidR="002E4F70" w:rsidRPr="002E4F70" w:rsidRDefault="002E4F70" w:rsidP="002E4F70">
            <w:pPr>
              <w:ind w:left="567" w:hanging="567"/>
            </w:pPr>
          </w:p>
          <w:p w14:paraId="533DFB3A" w14:textId="77777777" w:rsidR="002E4F70" w:rsidRPr="002E4F70" w:rsidRDefault="002E4F70" w:rsidP="002E4F70">
            <w:pPr>
              <w:ind w:left="567" w:hanging="567"/>
            </w:pPr>
          </w:p>
        </w:tc>
      </w:tr>
      <w:tr w:rsidR="002E4F70" w:rsidRPr="002E4F70" w14:paraId="5A5A5C17" w14:textId="77777777" w:rsidTr="002E3B2A">
        <w:tc>
          <w:tcPr>
            <w:tcW w:w="696" w:type="dxa"/>
            <w:shd w:val="clear" w:color="auto" w:fill="auto"/>
            <w:vAlign w:val="center"/>
          </w:tcPr>
          <w:p w14:paraId="0A54F058" w14:textId="77777777" w:rsidR="002E4F70" w:rsidRPr="002E4F70" w:rsidRDefault="002E4F70" w:rsidP="002E4F70">
            <w:pPr>
              <w:ind w:left="567" w:hanging="567"/>
            </w:pPr>
            <w:r w:rsidRPr="002E4F70">
              <w:t>2.</w:t>
            </w:r>
          </w:p>
        </w:tc>
        <w:tc>
          <w:tcPr>
            <w:tcW w:w="6548" w:type="dxa"/>
            <w:shd w:val="clear" w:color="auto" w:fill="auto"/>
            <w:vAlign w:val="center"/>
          </w:tcPr>
          <w:p w14:paraId="779503EE" w14:textId="77777777" w:rsidR="002E4F70" w:rsidRPr="002E4F70" w:rsidRDefault="002E4F70" w:rsidP="002E4F70">
            <w:pPr>
              <w:jc w:val="both"/>
            </w:pPr>
            <w:r w:rsidRPr="002E4F70">
              <w:t xml:space="preserve">Разработка и внедрение программы производственного контроля </w:t>
            </w:r>
          </w:p>
        </w:tc>
        <w:tc>
          <w:tcPr>
            <w:tcW w:w="2249" w:type="dxa"/>
            <w:shd w:val="clear" w:color="auto" w:fill="auto"/>
            <w:vAlign w:val="center"/>
          </w:tcPr>
          <w:p w14:paraId="2AC4C8DC" w14:textId="77777777" w:rsidR="002E4F70" w:rsidRPr="002E4F70" w:rsidRDefault="002E4F70" w:rsidP="002E4F70">
            <w:pPr>
              <w:ind w:left="567" w:hanging="567"/>
            </w:pPr>
          </w:p>
        </w:tc>
      </w:tr>
      <w:tr w:rsidR="002E4F70" w:rsidRPr="002E4F70" w14:paraId="6C4205C6" w14:textId="77777777" w:rsidTr="002E3B2A">
        <w:tc>
          <w:tcPr>
            <w:tcW w:w="696" w:type="dxa"/>
            <w:shd w:val="clear" w:color="auto" w:fill="auto"/>
            <w:vAlign w:val="center"/>
          </w:tcPr>
          <w:p w14:paraId="578BB2B9" w14:textId="566A2DC9" w:rsidR="002E4F70" w:rsidRPr="002E4F70" w:rsidRDefault="002E4F70" w:rsidP="002E4F70">
            <w:pPr>
              <w:ind w:left="567" w:hanging="567"/>
            </w:pPr>
            <w:r w:rsidRPr="002E4F70">
              <w:t>3</w:t>
            </w:r>
            <w:r w:rsidR="009F7081">
              <w:t>.</w:t>
            </w:r>
          </w:p>
        </w:tc>
        <w:tc>
          <w:tcPr>
            <w:tcW w:w="6548" w:type="dxa"/>
            <w:shd w:val="clear" w:color="auto" w:fill="auto"/>
            <w:vAlign w:val="center"/>
          </w:tcPr>
          <w:p w14:paraId="25545147" w14:textId="77777777" w:rsidR="002E4F70" w:rsidRPr="002E4F70" w:rsidRDefault="002E4F70" w:rsidP="002E4F70">
            <w:pPr>
              <w:jc w:val="both"/>
            </w:pPr>
            <w:r w:rsidRPr="002E4F70">
              <w:t xml:space="preserve">Проведение санитарно-эпидемиологической экспертизы и санитарно-эпидемиологического обследования с выдачей экспертного заключения </w:t>
            </w:r>
          </w:p>
        </w:tc>
        <w:tc>
          <w:tcPr>
            <w:tcW w:w="2249" w:type="dxa"/>
            <w:shd w:val="clear" w:color="auto" w:fill="auto"/>
            <w:vAlign w:val="center"/>
          </w:tcPr>
          <w:p w14:paraId="2EBEE41D" w14:textId="77777777" w:rsidR="002E4F70" w:rsidRPr="002E4F70" w:rsidRDefault="002E4F70" w:rsidP="002E4F70">
            <w:pPr>
              <w:ind w:left="567" w:hanging="567"/>
            </w:pPr>
          </w:p>
        </w:tc>
      </w:tr>
      <w:tr w:rsidR="009F7081" w:rsidRPr="002E4F70" w14:paraId="76557735" w14:textId="77777777" w:rsidTr="002E3B2A">
        <w:tc>
          <w:tcPr>
            <w:tcW w:w="696" w:type="dxa"/>
            <w:shd w:val="clear" w:color="auto" w:fill="auto"/>
            <w:vAlign w:val="center"/>
          </w:tcPr>
          <w:p w14:paraId="6DB80F5C" w14:textId="426B6D82" w:rsidR="009F7081" w:rsidRPr="002E4F70" w:rsidRDefault="009F7081" w:rsidP="002E4F70">
            <w:pPr>
              <w:ind w:left="567" w:hanging="567"/>
            </w:pPr>
            <w:r>
              <w:t>4.</w:t>
            </w:r>
          </w:p>
        </w:tc>
        <w:tc>
          <w:tcPr>
            <w:tcW w:w="6548" w:type="dxa"/>
            <w:shd w:val="clear" w:color="auto" w:fill="auto"/>
            <w:vAlign w:val="center"/>
          </w:tcPr>
          <w:p w14:paraId="3905153B" w14:textId="77777777" w:rsidR="00D54D5A" w:rsidRPr="0031650E" w:rsidRDefault="009F7081" w:rsidP="002E4F70">
            <w:pPr>
              <w:jc w:val="both"/>
            </w:pPr>
            <w:r w:rsidRPr="0031650E">
              <w:t>Транспортные расходы.</w:t>
            </w:r>
          </w:p>
          <w:p w14:paraId="49321F2D" w14:textId="72DA3A8D" w:rsidR="009F7081" w:rsidRPr="002E4F70" w:rsidRDefault="009F7081" w:rsidP="002E4F70">
            <w:pPr>
              <w:jc w:val="both"/>
            </w:pPr>
            <w:r w:rsidRPr="0031650E">
              <w:t xml:space="preserve">Тариф </w:t>
            </w:r>
            <w:proofErr w:type="spellStart"/>
            <w:r w:rsidRPr="0031650E">
              <w:t>Яндекс.Такси</w:t>
            </w:r>
            <w:proofErr w:type="spellEnd"/>
            <w:r w:rsidRPr="0031650E">
              <w:t xml:space="preserve"> на дату выезда</w:t>
            </w:r>
          </w:p>
        </w:tc>
        <w:tc>
          <w:tcPr>
            <w:tcW w:w="2249" w:type="dxa"/>
            <w:shd w:val="clear" w:color="auto" w:fill="auto"/>
            <w:vAlign w:val="center"/>
          </w:tcPr>
          <w:p w14:paraId="22E2EAC6" w14:textId="77777777" w:rsidR="009F7081" w:rsidRPr="002E4F70" w:rsidRDefault="009F7081" w:rsidP="002E4F70">
            <w:pPr>
              <w:ind w:left="567" w:hanging="567"/>
            </w:pPr>
          </w:p>
        </w:tc>
      </w:tr>
    </w:tbl>
    <w:p w14:paraId="3BE46395" w14:textId="77777777" w:rsidR="002E4F70" w:rsidRPr="002E4F70" w:rsidRDefault="002E4F70" w:rsidP="002E4F70">
      <w:pPr>
        <w:ind w:left="567" w:hanging="567"/>
      </w:pPr>
      <w:r w:rsidRPr="002E4F70">
        <w:tab/>
      </w:r>
    </w:p>
    <w:p w14:paraId="43CD1F46" w14:textId="77777777" w:rsidR="002E4F70" w:rsidRPr="002E4F70" w:rsidRDefault="002E4F70" w:rsidP="002E4F70">
      <w:r w:rsidRPr="002E4F70">
        <w:t>Цена не включает НДС, так как Исполнитель от НДС освобожден в связи с переходом на упрощенную систему налогообложения в соответствии со статьями 346.12, 346.13 главы 26.2 НК РФ.</w:t>
      </w:r>
    </w:p>
    <w:p w14:paraId="2F359999" w14:textId="77777777" w:rsidR="002E4F70" w:rsidRPr="002E4F70" w:rsidRDefault="002E4F70" w:rsidP="002E4F70">
      <w:pPr>
        <w:ind w:left="567" w:hanging="567"/>
      </w:pPr>
    </w:p>
    <w:tbl>
      <w:tblPr>
        <w:tblW w:w="10206" w:type="dxa"/>
        <w:jc w:val="center"/>
        <w:tblLook w:val="01E0" w:firstRow="1" w:lastRow="1" w:firstColumn="1" w:lastColumn="1" w:noHBand="0" w:noVBand="0"/>
      </w:tblPr>
      <w:tblGrid>
        <w:gridCol w:w="5103"/>
        <w:gridCol w:w="5103"/>
      </w:tblGrid>
      <w:tr w:rsidR="002E4F70" w:rsidRPr="002E4F70" w14:paraId="7DE07016" w14:textId="77777777" w:rsidTr="002E3B2A">
        <w:trPr>
          <w:jc w:val="center"/>
        </w:trPr>
        <w:tc>
          <w:tcPr>
            <w:tcW w:w="5103" w:type="dxa"/>
            <w:shd w:val="clear" w:color="auto" w:fill="auto"/>
          </w:tcPr>
          <w:p w14:paraId="36523BE7" w14:textId="77777777" w:rsidR="002E4F70" w:rsidRPr="002E4F70" w:rsidRDefault="002E4F70" w:rsidP="002E4F70">
            <w:pPr>
              <w:ind w:left="567" w:hanging="567"/>
              <w:rPr>
                <w:b/>
              </w:rPr>
            </w:pPr>
            <w:bookmarkStart w:id="29" w:name="_Hlk126848710"/>
          </w:p>
          <w:p w14:paraId="0BD0E50A" w14:textId="77777777" w:rsidR="002E4F70" w:rsidRPr="002E4F70" w:rsidRDefault="002E4F70" w:rsidP="002E4F70">
            <w:pPr>
              <w:ind w:left="567" w:hanging="567"/>
              <w:rPr>
                <w:b/>
              </w:rPr>
            </w:pPr>
            <w:r w:rsidRPr="002E4F70">
              <w:rPr>
                <w:b/>
              </w:rPr>
              <w:t>Исполнитель:</w:t>
            </w:r>
          </w:p>
          <w:p w14:paraId="67EF551F" w14:textId="77777777" w:rsidR="002E4F70" w:rsidRPr="002E4F70" w:rsidRDefault="002E4F70" w:rsidP="002E4F70">
            <w:pPr>
              <w:ind w:left="567" w:hanging="567"/>
              <w:rPr>
                <w:b/>
              </w:rPr>
            </w:pPr>
            <w:r w:rsidRPr="002E4F70">
              <w:rPr>
                <w:b/>
              </w:rPr>
              <w:t>ООО «СЭЗ»</w:t>
            </w:r>
          </w:p>
          <w:p w14:paraId="63A171B5" w14:textId="77777777" w:rsidR="002E4F70" w:rsidRPr="002E4F70" w:rsidRDefault="002E4F70" w:rsidP="002E4F70">
            <w:pPr>
              <w:ind w:left="567" w:hanging="567"/>
              <w:rPr>
                <w:b/>
              </w:rPr>
            </w:pPr>
          </w:p>
          <w:p w14:paraId="439418BA" w14:textId="77777777" w:rsidR="002E4F70" w:rsidRPr="002E4F70" w:rsidRDefault="002E4F70" w:rsidP="002E4F70">
            <w:pPr>
              <w:ind w:left="567" w:hanging="567"/>
              <w:rPr>
                <w:b/>
              </w:rPr>
            </w:pPr>
          </w:p>
        </w:tc>
        <w:tc>
          <w:tcPr>
            <w:tcW w:w="5103" w:type="dxa"/>
            <w:shd w:val="clear" w:color="auto" w:fill="auto"/>
          </w:tcPr>
          <w:p w14:paraId="23856799" w14:textId="77777777" w:rsidR="002E4F70" w:rsidRPr="002E4F70" w:rsidRDefault="002E4F70" w:rsidP="002E4F70">
            <w:pPr>
              <w:ind w:left="567" w:hanging="567"/>
              <w:rPr>
                <w:b/>
              </w:rPr>
            </w:pPr>
          </w:p>
          <w:p w14:paraId="4FE40BC2" w14:textId="77777777" w:rsidR="002E4F70" w:rsidRPr="002E4F70" w:rsidRDefault="002E4F70" w:rsidP="002E4F70">
            <w:pPr>
              <w:ind w:left="567" w:hanging="567"/>
              <w:rPr>
                <w:b/>
              </w:rPr>
            </w:pPr>
            <w:r w:rsidRPr="002E4F70">
              <w:rPr>
                <w:b/>
              </w:rPr>
              <w:t>Заказчик:</w:t>
            </w:r>
          </w:p>
          <w:p w14:paraId="7AA3EDA3" w14:textId="77777777" w:rsidR="002E4F70" w:rsidRPr="002E4F70" w:rsidRDefault="002E4F70" w:rsidP="002E4F70">
            <w:pPr>
              <w:ind w:left="567" w:hanging="567"/>
              <w:rPr>
                <w:b/>
              </w:rPr>
            </w:pPr>
          </w:p>
        </w:tc>
      </w:tr>
      <w:tr w:rsidR="002E4F70" w:rsidRPr="002E4F70" w14:paraId="614B78C6" w14:textId="77777777" w:rsidTr="002E3B2A">
        <w:trPr>
          <w:jc w:val="center"/>
        </w:trPr>
        <w:tc>
          <w:tcPr>
            <w:tcW w:w="5103" w:type="dxa"/>
            <w:shd w:val="clear" w:color="auto" w:fill="auto"/>
          </w:tcPr>
          <w:p w14:paraId="2638EF29" w14:textId="77777777" w:rsidR="002E4F70" w:rsidRPr="002E4F70" w:rsidRDefault="002E4F70" w:rsidP="002E4F70">
            <w:pPr>
              <w:ind w:left="567" w:hanging="567"/>
              <w:rPr>
                <w:b/>
                <w:bCs/>
              </w:rPr>
            </w:pPr>
            <w:r w:rsidRPr="002E4F70">
              <w:rPr>
                <w:b/>
                <w:bCs/>
              </w:rPr>
              <w:t xml:space="preserve">Директор </w:t>
            </w:r>
          </w:p>
          <w:p w14:paraId="713BB269" w14:textId="77777777" w:rsidR="002E4F70" w:rsidRPr="002E4F70" w:rsidRDefault="002E4F70" w:rsidP="002E4F70">
            <w:pPr>
              <w:ind w:left="567" w:hanging="567"/>
            </w:pPr>
          </w:p>
          <w:p w14:paraId="1A386108" w14:textId="77777777" w:rsidR="002E4F70" w:rsidRPr="002E4F70" w:rsidRDefault="002E4F70" w:rsidP="002E4F70">
            <w:pPr>
              <w:ind w:left="567" w:hanging="567"/>
            </w:pPr>
          </w:p>
          <w:p w14:paraId="7FEF1F2F" w14:textId="77777777" w:rsidR="002E4F70" w:rsidRPr="002E4F70" w:rsidRDefault="002E4F70" w:rsidP="002E4F70">
            <w:pPr>
              <w:ind w:left="567" w:hanging="567"/>
            </w:pPr>
            <w:r w:rsidRPr="002E4F70">
              <w:t xml:space="preserve">___________________ </w:t>
            </w:r>
            <w:r w:rsidRPr="002E4F70">
              <w:rPr>
                <w:b/>
                <w:bCs/>
              </w:rPr>
              <w:t>В. В. Романенко</w:t>
            </w:r>
          </w:p>
          <w:p w14:paraId="138C3F85" w14:textId="77777777" w:rsidR="002E4F70" w:rsidRPr="002E4F70" w:rsidRDefault="002E4F70" w:rsidP="002E4F70">
            <w:pPr>
              <w:ind w:left="567" w:hanging="567"/>
            </w:pPr>
          </w:p>
          <w:p w14:paraId="066D8518" w14:textId="77777777" w:rsidR="002E4F70" w:rsidRPr="002E4F70" w:rsidRDefault="002E4F70" w:rsidP="002E4F70">
            <w:pPr>
              <w:ind w:left="567" w:hanging="567"/>
            </w:pPr>
            <w:r w:rsidRPr="002E4F70">
              <w:t>«_____» _______________20______г.</w:t>
            </w:r>
          </w:p>
          <w:p w14:paraId="3297B0E7" w14:textId="77777777" w:rsidR="002E4F70" w:rsidRPr="002E4F70" w:rsidRDefault="002E4F70" w:rsidP="002E4F70">
            <w:pPr>
              <w:ind w:left="567" w:hanging="567"/>
            </w:pPr>
          </w:p>
        </w:tc>
        <w:tc>
          <w:tcPr>
            <w:tcW w:w="5103" w:type="dxa"/>
            <w:shd w:val="clear" w:color="auto" w:fill="auto"/>
          </w:tcPr>
          <w:p w14:paraId="006A56D4" w14:textId="77777777" w:rsidR="002E4F70" w:rsidRPr="002E4F70" w:rsidRDefault="002E4F70" w:rsidP="002E4F70">
            <w:pPr>
              <w:ind w:left="567" w:hanging="567"/>
              <w:rPr>
                <w:b/>
                <w:bCs/>
              </w:rPr>
            </w:pPr>
            <w:r w:rsidRPr="002E4F70">
              <w:rPr>
                <w:b/>
                <w:bCs/>
              </w:rPr>
              <w:t>(Должность)</w:t>
            </w:r>
          </w:p>
          <w:p w14:paraId="0A91AC61" w14:textId="77777777" w:rsidR="002E4F70" w:rsidRPr="002E4F70" w:rsidRDefault="002E4F70" w:rsidP="002E4F70">
            <w:pPr>
              <w:ind w:left="567" w:hanging="567"/>
              <w:rPr>
                <w:b/>
                <w:bCs/>
              </w:rPr>
            </w:pPr>
          </w:p>
          <w:p w14:paraId="118EC2E9" w14:textId="77777777" w:rsidR="002E4F70" w:rsidRPr="002E4F70" w:rsidRDefault="002E4F70" w:rsidP="002E4F70">
            <w:pPr>
              <w:ind w:left="567" w:hanging="567"/>
              <w:rPr>
                <w:b/>
                <w:bCs/>
              </w:rPr>
            </w:pPr>
          </w:p>
          <w:p w14:paraId="2CD81011" w14:textId="77777777" w:rsidR="002E4F70" w:rsidRPr="002E4F70" w:rsidRDefault="002E4F70" w:rsidP="002E4F70">
            <w:pPr>
              <w:ind w:left="567" w:hanging="567"/>
              <w:rPr>
                <w:b/>
                <w:bCs/>
              </w:rPr>
            </w:pPr>
            <w:r w:rsidRPr="002E4F70">
              <w:rPr>
                <w:b/>
                <w:bCs/>
              </w:rPr>
              <w:t>_______________________ (ФИО)</w:t>
            </w:r>
          </w:p>
          <w:p w14:paraId="77ED2CD5" w14:textId="77777777" w:rsidR="002E4F70" w:rsidRPr="002E4F70" w:rsidRDefault="002E4F70" w:rsidP="002E4F70">
            <w:pPr>
              <w:ind w:left="567" w:hanging="567"/>
            </w:pPr>
            <w:r w:rsidRPr="002E4F70">
              <w:t xml:space="preserve"> </w:t>
            </w:r>
          </w:p>
          <w:p w14:paraId="60DDE8F7" w14:textId="77777777" w:rsidR="002E4F70" w:rsidRPr="002E4F70" w:rsidRDefault="002E4F70" w:rsidP="002E4F70">
            <w:pPr>
              <w:ind w:left="567" w:hanging="567"/>
            </w:pPr>
            <w:r w:rsidRPr="002E4F70">
              <w:t>«____» _______________20___г.</w:t>
            </w:r>
          </w:p>
          <w:p w14:paraId="3C3F3E72" w14:textId="77777777" w:rsidR="002E4F70" w:rsidRPr="002E4F70" w:rsidRDefault="002E4F70" w:rsidP="002E4F70">
            <w:pPr>
              <w:ind w:left="567" w:hanging="567"/>
            </w:pPr>
          </w:p>
        </w:tc>
      </w:tr>
      <w:tr w:rsidR="002E4F70" w:rsidRPr="002E4F70" w14:paraId="7BD70765" w14:textId="77777777" w:rsidTr="002E3B2A">
        <w:trPr>
          <w:jc w:val="center"/>
        </w:trPr>
        <w:tc>
          <w:tcPr>
            <w:tcW w:w="5103" w:type="dxa"/>
            <w:shd w:val="clear" w:color="auto" w:fill="auto"/>
          </w:tcPr>
          <w:p w14:paraId="27652A35" w14:textId="77777777" w:rsidR="002E4F70" w:rsidRPr="002E4F70" w:rsidRDefault="002E4F70" w:rsidP="002E4F70">
            <w:pPr>
              <w:ind w:left="567" w:hanging="567"/>
            </w:pPr>
            <w:r w:rsidRPr="002E4F70">
              <w:t>М.П.</w:t>
            </w:r>
          </w:p>
        </w:tc>
        <w:tc>
          <w:tcPr>
            <w:tcW w:w="5103" w:type="dxa"/>
            <w:shd w:val="clear" w:color="auto" w:fill="auto"/>
          </w:tcPr>
          <w:p w14:paraId="6F110AC5" w14:textId="77777777" w:rsidR="002E4F70" w:rsidRPr="002E4F70" w:rsidRDefault="002E4F70" w:rsidP="002E4F70">
            <w:pPr>
              <w:ind w:left="567" w:hanging="567"/>
            </w:pPr>
            <w:r w:rsidRPr="002E4F70">
              <w:t>М.П.</w:t>
            </w:r>
          </w:p>
        </w:tc>
      </w:tr>
    </w:tbl>
    <w:p w14:paraId="0343BA30" w14:textId="77777777" w:rsidR="002E4F70" w:rsidRPr="002E4F70" w:rsidRDefault="002E4F70" w:rsidP="002E4F70">
      <w:pPr>
        <w:ind w:left="567" w:hanging="567"/>
      </w:pPr>
    </w:p>
    <w:bookmarkEnd w:id="29"/>
    <w:p w14:paraId="584A66BA" w14:textId="77777777" w:rsidR="002E4F70" w:rsidRPr="002E4F70" w:rsidRDefault="002E4F70" w:rsidP="002E4F70">
      <w:pPr>
        <w:ind w:left="567" w:hanging="567"/>
      </w:pPr>
    </w:p>
    <w:p w14:paraId="3953DC9E" w14:textId="77777777" w:rsidR="002E4F70" w:rsidRPr="002E4F70" w:rsidRDefault="002E4F70" w:rsidP="002E4F70">
      <w:pPr>
        <w:ind w:left="567" w:hanging="567"/>
      </w:pPr>
    </w:p>
    <w:p w14:paraId="61436B38" w14:textId="77777777" w:rsidR="002E4F70" w:rsidRPr="002E4F70" w:rsidRDefault="002E4F70" w:rsidP="002E4F70">
      <w:pPr>
        <w:ind w:left="567" w:hanging="567"/>
      </w:pPr>
    </w:p>
    <w:p w14:paraId="72752AAB" w14:textId="77777777" w:rsidR="002E4F70" w:rsidRPr="002E4F70" w:rsidRDefault="002E4F70" w:rsidP="002E4F70">
      <w:pPr>
        <w:ind w:left="567" w:hanging="567"/>
      </w:pPr>
    </w:p>
    <w:p w14:paraId="13F2CE78" w14:textId="77777777" w:rsidR="002E4F70" w:rsidRPr="002E4F70" w:rsidRDefault="002E4F70" w:rsidP="002E4F70">
      <w:pPr>
        <w:ind w:left="567" w:hanging="567"/>
      </w:pPr>
    </w:p>
    <w:p w14:paraId="64E79E3E" w14:textId="77777777" w:rsidR="002E4F70" w:rsidRPr="002E4F70" w:rsidRDefault="002E4F70" w:rsidP="002E4F70">
      <w:pPr>
        <w:ind w:left="567" w:hanging="567"/>
      </w:pPr>
    </w:p>
    <w:p w14:paraId="24AEA9C2" w14:textId="77777777" w:rsidR="002E4F70" w:rsidRPr="002E4F70" w:rsidRDefault="002E4F70" w:rsidP="002E4F70">
      <w:pPr>
        <w:ind w:left="567" w:hanging="567"/>
      </w:pPr>
    </w:p>
    <w:p w14:paraId="5BB34D45" w14:textId="77777777" w:rsidR="002E4F70" w:rsidRPr="002E4F70" w:rsidRDefault="002E4F70" w:rsidP="002E4F70">
      <w:pPr>
        <w:ind w:left="567" w:hanging="567"/>
      </w:pPr>
    </w:p>
    <w:p w14:paraId="08A82916" w14:textId="77777777" w:rsidR="002E4F70" w:rsidRPr="002E4F70" w:rsidRDefault="002E4F70" w:rsidP="002E4F70">
      <w:pPr>
        <w:ind w:left="567" w:hanging="567"/>
      </w:pPr>
    </w:p>
    <w:p w14:paraId="363CDC60" w14:textId="77777777" w:rsidR="002E4F70" w:rsidRPr="002E4F70" w:rsidRDefault="002E4F70" w:rsidP="002E4F70">
      <w:pPr>
        <w:ind w:left="567" w:hanging="567"/>
      </w:pPr>
    </w:p>
    <w:p w14:paraId="57DF2F3B" w14:textId="77777777" w:rsidR="002E4F70" w:rsidRPr="002E4F70" w:rsidRDefault="002E4F70" w:rsidP="002E4F70">
      <w:pPr>
        <w:ind w:left="567" w:hanging="567"/>
      </w:pPr>
    </w:p>
    <w:p w14:paraId="2823DAE7" w14:textId="77777777" w:rsidR="002E4F70" w:rsidRPr="002E4F70" w:rsidRDefault="002E4F70" w:rsidP="002E4F70">
      <w:pPr>
        <w:ind w:left="567" w:hanging="567"/>
      </w:pPr>
    </w:p>
    <w:p w14:paraId="02919C0D" w14:textId="77777777" w:rsidR="002E4F70" w:rsidRPr="002E4F70" w:rsidRDefault="002E4F70" w:rsidP="002E4F70">
      <w:pPr>
        <w:ind w:left="567" w:hanging="567"/>
      </w:pPr>
    </w:p>
    <w:p w14:paraId="271C40D1" w14:textId="77777777" w:rsidR="002E4F70" w:rsidRDefault="002E4F70" w:rsidP="002E4F70">
      <w:pPr>
        <w:ind w:left="567" w:hanging="567"/>
      </w:pPr>
    </w:p>
    <w:p w14:paraId="0BDC8C03" w14:textId="77777777" w:rsidR="002E4F70" w:rsidRPr="002E4F70" w:rsidRDefault="002E4F70" w:rsidP="002E4F70">
      <w:pPr>
        <w:ind w:left="567" w:hanging="567"/>
      </w:pPr>
    </w:p>
    <w:p w14:paraId="644577DA" w14:textId="77777777" w:rsidR="002E4F70" w:rsidRPr="002E4F70" w:rsidRDefault="002E4F70" w:rsidP="002E4F70">
      <w:pPr>
        <w:ind w:left="7371" w:hanging="567"/>
        <w:rPr>
          <w:sz w:val="20"/>
          <w:szCs w:val="20"/>
        </w:rPr>
      </w:pPr>
      <w:r w:rsidRPr="002E4F70">
        <w:rPr>
          <w:sz w:val="20"/>
          <w:szCs w:val="20"/>
        </w:rPr>
        <w:t>Приложение 3</w:t>
      </w:r>
    </w:p>
    <w:p w14:paraId="5813D52A" w14:textId="77777777" w:rsidR="002E4F70" w:rsidRPr="002E4F70" w:rsidRDefault="002E4F70" w:rsidP="002E4F70">
      <w:pPr>
        <w:ind w:left="7371" w:hanging="567"/>
        <w:rPr>
          <w:sz w:val="20"/>
          <w:szCs w:val="20"/>
        </w:rPr>
      </w:pPr>
      <w:r w:rsidRPr="002E4F70">
        <w:rPr>
          <w:sz w:val="20"/>
          <w:szCs w:val="20"/>
        </w:rPr>
        <w:t>к договору № ____/23</w:t>
      </w:r>
    </w:p>
    <w:p w14:paraId="0BE5867A" w14:textId="77777777" w:rsidR="002E4F70" w:rsidRPr="002E4F70" w:rsidRDefault="002E4F70" w:rsidP="002E4F70">
      <w:pPr>
        <w:ind w:left="7371" w:hanging="567"/>
        <w:rPr>
          <w:sz w:val="20"/>
          <w:szCs w:val="20"/>
        </w:rPr>
      </w:pPr>
      <w:r w:rsidRPr="002E4F70">
        <w:rPr>
          <w:sz w:val="20"/>
          <w:szCs w:val="20"/>
        </w:rPr>
        <w:t>от ____ _______ 2023 г.</w:t>
      </w:r>
    </w:p>
    <w:p w14:paraId="7F649E1B" w14:textId="77777777" w:rsidR="002E4F70" w:rsidRPr="002E4F70" w:rsidRDefault="002E4F70" w:rsidP="002E4F70">
      <w:pPr>
        <w:ind w:left="567" w:hanging="567"/>
      </w:pPr>
    </w:p>
    <w:p w14:paraId="52125CF5" w14:textId="0F829DE0" w:rsidR="002E4F70" w:rsidRPr="002E4F70" w:rsidRDefault="002E4F70" w:rsidP="002E4F70">
      <w:pPr>
        <w:ind w:left="567" w:hanging="567"/>
        <w:jc w:val="center"/>
        <w:rPr>
          <w:b/>
          <w:bCs/>
        </w:rPr>
      </w:pPr>
      <w:r w:rsidRPr="002E4F70">
        <w:rPr>
          <w:b/>
          <w:bCs/>
        </w:rPr>
        <w:t>ФОРМА АКТА</w:t>
      </w:r>
    </w:p>
    <w:p w14:paraId="2584F341" w14:textId="77777777" w:rsidR="002E4F70" w:rsidRPr="002E4F70" w:rsidRDefault="002E4F70" w:rsidP="002E4F70">
      <w:pPr>
        <w:ind w:left="567" w:hanging="567"/>
      </w:pPr>
    </w:p>
    <w:tbl>
      <w:tblPr>
        <w:tblStyle w:val="TableStyle0"/>
        <w:tblW w:w="0" w:type="auto"/>
        <w:tblInd w:w="108" w:type="dxa"/>
        <w:tblCellMar>
          <w:left w:w="108" w:type="dxa"/>
          <w:right w:w="108" w:type="dxa"/>
        </w:tblCellMar>
        <w:tblLook w:val="04A0" w:firstRow="1" w:lastRow="0" w:firstColumn="1" w:lastColumn="0" w:noHBand="0" w:noVBand="1"/>
      </w:tblPr>
      <w:tblGrid>
        <w:gridCol w:w="248"/>
        <w:gridCol w:w="401"/>
        <w:gridCol w:w="401"/>
        <w:gridCol w:w="401"/>
        <w:gridCol w:w="427"/>
        <w:gridCol w:w="249"/>
        <w:gridCol w:w="249"/>
        <w:gridCol w:w="249"/>
        <w:gridCol w:w="249"/>
        <w:gridCol w:w="249"/>
        <w:gridCol w:w="249"/>
        <w:gridCol w:w="249"/>
        <w:gridCol w:w="249"/>
        <w:gridCol w:w="250"/>
        <w:gridCol w:w="250"/>
        <w:gridCol w:w="250"/>
        <w:gridCol w:w="250"/>
        <w:gridCol w:w="250"/>
        <w:gridCol w:w="250"/>
        <w:gridCol w:w="250"/>
        <w:gridCol w:w="345"/>
        <w:gridCol w:w="344"/>
        <w:gridCol w:w="344"/>
        <w:gridCol w:w="282"/>
        <w:gridCol w:w="278"/>
        <w:gridCol w:w="250"/>
        <w:gridCol w:w="250"/>
        <w:gridCol w:w="250"/>
        <w:gridCol w:w="250"/>
        <w:gridCol w:w="261"/>
        <w:gridCol w:w="259"/>
        <w:gridCol w:w="257"/>
        <w:gridCol w:w="256"/>
      </w:tblGrid>
      <w:tr w:rsidR="002E4F70" w:rsidRPr="002E4F70" w14:paraId="311D9ED7" w14:textId="77777777" w:rsidTr="002E3B2A">
        <w:trPr>
          <w:trHeight w:val="420"/>
        </w:trPr>
        <w:tc>
          <w:tcPr>
            <w:tcW w:w="273" w:type="dxa"/>
            <w:shd w:val="clear" w:color="FFFFFF" w:fill="auto"/>
            <w:vAlign w:val="bottom"/>
          </w:tcPr>
          <w:p w14:paraId="7874CCB1" w14:textId="77777777" w:rsidR="002E4F70" w:rsidRPr="002E4F70" w:rsidRDefault="002E4F70" w:rsidP="002E4F70">
            <w:pPr>
              <w:ind w:left="567" w:hanging="567"/>
              <w:rPr>
                <w:rFonts w:ascii="Times New Roman" w:eastAsia="Times New Roman" w:hAnsi="Times New Roman" w:cs="Times New Roman"/>
              </w:rPr>
            </w:pPr>
          </w:p>
        </w:tc>
        <w:tc>
          <w:tcPr>
            <w:tcW w:w="8699" w:type="dxa"/>
            <w:gridSpan w:val="31"/>
            <w:tcBorders>
              <w:bottom w:val="single" w:sz="10" w:space="0" w:color="auto"/>
            </w:tcBorders>
            <w:shd w:val="clear" w:color="FFFFFF" w:fill="auto"/>
            <w:vAlign w:val="center"/>
          </w:tcPr>
          <w:p w14:paraId="33DD9877" w14:textId="77777777" w:rsidR="002E4F70" w:rsidRPr="002E4F70" w:rsidRDefault="002E4F70" w:rsidP="002E4F70">
            <w:pPr>
              <w:ind w:left="567" w:hanging="567"/>
              <w:jc w:val="center"/>
              <w:rPr>
                <w:rFonts w:ascii="Times New Roman" w:eastAsia="Times New Roman" w:hAnsi="Times New Roman" w:cs="Times New Roman"/>
                <w:b/>
              </w:rPr>
            </w:pPr>
            <w:r w:rsidRPr="002E4F70">
              <w:rPr>
                <w:rFonts w:ascii="Times New Roman" w:eastAsia="Times New Roman" w:hAnsi="Times New Roman" w:cs="Times New Roman"/>
                <w:b/>
              </w:rPr>
              <w:t>Акт № ____ от ____ _________ 202__ г.</w:t>
            </w:r>
          </w:p>
          <w:p w14:paraId="572ED1F0" w14:textId="77777777" w:rsidR="002E4F70" w:rsidRPr="002E4F70" w:rsidRDefault="002E4F70" w:rsidP="002E4F70">
            <w:pPr>
              <w:ind w:left="567" w:hanging="567"/>
              <w:rPr>
                <w:rFonts w:ascii="Times New Roman" w:eastAsia="Times New Roman" w:hAnsi="Times New Roman" w:cs="Times New Roman"/>
                <w:b/>
              </w:rPr>
            </w:pPr>
          </w:p>
        </w:tc>
        <w:tc>
          <w:tcPr>
            <w:tcW w:w="274" w:type="dxa"/>
            <w:shd w:val="clear" w:color="FFFFFF" w:fill="auto"/>
            <w:vAlign w:val="bottom"/>
          </w:tcPr>
          <w:p w14:paraId="3A38D3AE" w14:textId="77777777" w:rsidR="002E4F70" w:rsidRPr="002E4F70" w:rsidRDefault="002E4F70" w:rsidP="002E4F70">
            <w:pPr>
              <w:ind w:left="567" w:hanging="567"/>
              <w:rPr>
                <w:rFonts w:ascii="Times New Roman" w:eastAsia="Times New Roman" w:hAnsi="Times New Roman" w:cs="Times New Roman"/>
              </w:rPr>
            </w:pPr>
          </w:p>
        </w:tc>
      </w:tr>
      <w:tr w:rsidR="00736AC5" w:rsidRPr="002E4F70" w14:paraId="6C9451D8" w14:textId="77777777" w:rsidTr="002E3B2A">
        <w:trPr>
          <w:trHeight w:val="140"/>
        </w:trPr>
        <w:tc>
          <w:tcPr>
            <w:tcW w:w="273" w:type="dxa"/>
            <w:shd w:val="clear" w:color="FFFFFF" w:fill="auto"/>
            <w:vAlign w:val="bottom"/>
          </w:tcPr>
          <w:p w14:paraId="586375C5"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7AA9F455"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650F650D"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1AA48D73" w14:textId="77777777" w:rsidR="002E4F70" w:rsidRPr="002E4F70" w:rsidRDefault="002E4F70" w:rsidP="002E4F70">
            <w:pPr>
              <w:ind w:left="567" w:hanging="567"/>
              <w:rPr>
                <w:rFonts w:ascii="Times New Roman" w:eastAsia="Times New Roman" w:hAnsi="Times New Roman" w:cs="Times New Roman"/>
              </w:rPr>
            </w:pPr>
          </w:p>
        </w:tc>
        <w:tc>
          <w:tcPr>
            <w:tcW w:w="351" w:type="dxa"/>
            <w:shd w:val="clear" w:color="FFFFFF" w:fill="auto"/>
            <w:vAlign w:val="bottom"/>
          </w:tcPr>
          <w:p w14:paraId="35D33391"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026E23C3"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565E9A66"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06561B7E"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3069727D"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5859E459"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0B9A1A5A"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31F1B760"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2114BF0F"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33F26C7B"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6386FD7"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E277E0B"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C1B5E69"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4101CA12"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CB1EBFA"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0B6D50C"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111817B0"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45164BF"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192DADD" w14:textId="77777777" w:rsidR="002E4F70" w:rsidRPr="002E4F70" w:rsidRDefault="002E4F70" w:rsidP="002E4F70">
            <w:pPr>
              <w:ind w:left="567" w:hanging="567"/>
              <w:rPr>
                <w:rFonts w:ascii="Times New Roman" w:eastAsia="Times New Roman" w:hAnsi="Times New Roman" w:cs="Times New Roman"/>
              </w:rPr>
            </w:pPr>
          </w:p>
        </w:tc>
        <w:tc>
          <w:tcPr>
            <w:tcW w:w="282" w:type="dxa"/>
            <w:shd w:val="clear" w:color="FFFFFF" w:fill="auto"/>
            <w:vAlign w:val="bottom"/>
          </w:tcPr>
          <w:p w14:paraId="19E32435" w14:textId="77777777" w:rsidR="002E4F70" w:rsidRPr="002E4F70" w:rsidRDefault="002E4F70" w:rsidP="002E4F70">
            <w:pPr>
              <w:ind w:left="567" w:hanging="567"/>
              <w:rPr>
                <w:rFonts w:ascii="Times New Roman" w:eastAsia="Times New Roman" w:hAnsi="Times New Roman" w:cs="Times New Roman"/>
              </w:rPr>
            </w:pPr>
          </w:p>
        </w:tc>
        <w:tc>
          <w:tcPr>
            <w:tcW w:w="279" w:type="dxa"/>
            <w:shd w:val="clear" w:color="FFFFFF" w:fill="auto"/>
            <w:vAlign w:val="bottom"/>
          </w:tcPr>
          <w:p w14:paraId="39F0C984"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56F92A2"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4594E36"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11A1CAB"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11CACF06"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C74D93F"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19BF04FB"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02EC269"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CE51CF3" w14:textId="77777777" w:rsidR="002E4F70" w:rsidRPr="002E4F70" w:rsidRDefault="002E4F70" w:rsidP="002E4F70">
            <w:pPr>
              <w:ind w:left="567" w:hanging="567"/>
              <w:rPr>
                <w:rFonts w:ascii="Times New Roman" w:eastAsia="Times New Roman" w:hAnsi="Times New Roman" w:cs="Times New Roman"/>
              </w:rPr>
            </w:pPr>
          </w:p>
        </w:tc>
      </w:tr>
      <w:tr w:rsidR="002E4F70" w:rsidRPr="002E4F70" w14:paraId="4818DBE6" w14:textId="77777777" w:rsidTr="002E3B2A">
        <w:trPr>
          <w:trHeight w:val="60"/>
        </w:trPr>
        <w:tc>
          <w:tcPr>
            <w:tcW w:w="273" w:type="dxa"/>
            <w:shd w:val="clear" w:color="FFFFFF" w:fill="auto"/>
            <w:vAlign w:val="bottom"/>
          </w:tcPr>
          <w:p w14:paraId="1114B4D2" w14:textId="77777777" w:rsidR="002E4F70" w:rsidRPr="002E4F70" w:rsidRDefault="002E4F70" w:rsidP="002E4F70">
            <w:pPr>
              <w:ind w:left="567" w:hanging="567"/>
              <w:rPr>
                <w:rFonts w:ascii="Times New Roman" w:eastAsia="Times New Roman" w:hAnsi="Times New Roman" w:cs="Times New Roman"/>
              </w:rPr>
            </w:pPr>
          </w:p>
        </w:tc>
        <w:tc>
          <w:tcPr>
            <w:tcW w:w="1296" w:type="dxa"/>
            <w:gridSpan w:val="4"/>
            <w:shd w:val="clear" w:color="FFFFFF" w:fill="auto"/>
            <w:vAlign w:val="center"/>
          </w:tcPr>
          <w:p w14:paraId="62699EC0" w14:textId="77777777" w:rsidR="002E4F70" w:rsidRPr="002E4F70" w:rsidRDefault="002E4F70" w:rsidP="002E4F70">
            <w:pPr>
              <w:ind w:left="567" w:hanging="567"/>
              <w:rPr>
                <w:rFonts w:ascii="Times New Roman" w:eastAsia="Times New Roman" w:hAnsi="Times New Roman" w:cs="Times New Roman"/>
              </w:rPr>
            </w:pPr>
            <w:r w:rsidRPr="002E4F70">
              <w:rPr>
                <w:rFonts w:ascii="Times New Roman" w:eastAsia="Times New Roman" w:hAnsi="Times New Roman" w:cs="Times New Roman"/>
              </w:rPr>
              <w:t>Исполнитель:</w:t>
            </w:r>
          </w:p>
        </w:tc>
        <w:tc>
          <w:tcPr>
            <w:tcW w:w="7677" w:type="dxa"/>
            <w:gridSpan w:val="28"/>
            <w:shd w:val="clear" w:color="FFFFFF" w:fill="auto"/>
          </w:tcPr>
          <w:p w14:paraId="08FC0A03" w14:textId="77777777" w:rsidR="002E4F70" w:rsidRPr="002E4F70" w:rsidRDefault="002E4F70" w:rsidP="002E4F70">
            <w:pPr>
              <w:rPr>
                <w:rFonts w:ascii="Times New Roman" w:eastAsia="Times New Roman" w:hAnsi="Times New Roman" w:cs="Times New Roman"/>
                <w:b/>
                <w:sz w:val="18"/>
                <w:szCs w:val="18"/>
              </w:rPr>
            </w:pPr>
            <w:r w:rsidRPr="002E4F70">
              <w:rPr>
                <w:rFonts w:ascii="Times New Roman" w:eastAsia="Times New Roman" w:hAnsi="Times New Roman" w:cs="Times New Roman"/>
                <w:b/>
                <w:sz w:val="18"/>
                <w:szCs w:val="18"/>
              </w:rPr>
              <w:t xml:space="preserve">ООО "СЭЗ", ИНН 8602283657, 628406, Ханты-Мансийский Автономный округ - Югра </w:t>
            </w:r>
            <w:proofErr w:type="spellStart"/>
            <w:r w:rsidRPr="002E4F70">
              <w:rPr>
                <w:rFonts w:ascii="Times New Roman" w:eastAsia="Times New Roman" w:hAnsi="Times New Roman" w:cs="Times New Roman"/>
                <w:b/>
                <w:sz w:val="18"/>
                <w:szCs w:val="18"/>
              </w:rPr>
              <w:t>ао</w:t>
            </w:r>
            <w:proofErr w:type="spellEnd"/>
            <w:r w:rsidRPr="002E4F70">
              <w:rPr>
                <w:rFonts w:ascii="Times New Roman" w:eastAsia="Times New Roman" w:hAnsi="Times New Roman" w:cs="Times New Roman"/>
                <w:b/>
                <w:sz w:val="18"/>
                <w:szCs w:val="18"/>
              </w:rPr>
              <w:t xml:space="preserve">, г Сургут, ш Нефтеюганское, </w:t>
            </w:r>
            <w:proofErr w:type="spellStart"/>
            <w:r w:rsidRPr="002E4F70">
              <w:rPr>
                <w:rFonts w:ascii="Times New Roman" w:eastAsia="Times New Roman" w:hAnsi="Times New Roman" w:cs="Times New Roman"/>
                <w:b/>
                <w:sz w:val="18"/>
                <w:szCs w:val="18"/>
              </w:rPr>
              <w:t>зд</w:t>
            </w:r>
            <w:proofErr w:type="spellEnd"/>
            <w:r w:rsidRPr="002E4F70">
              <w:rPr>
                <w:rFonts w:ascii="Times New Roman" w:eastAsia="Times New Roman" w:hAnsi="Times New Roman" w:cs="Times New Roman"/>
                <w:b/>
                <w:sz w:val="18"/>
                <w:szCs w:val="18"/>
              </w:rPr>
              <w:t xml:space="preserve">. 38/1, </w:t>
            </w:r>
            <w:proofErr w:type="spellStart"/>
            <w:r w:rsidRPr="002E4F70">
              <w:rPr>
                <w:rFonts w:ascii="Times New Roman" w:eastAsia="Times New Roman" w:hAnsi="Times New Roman" w:cs="Times New Roman"/>
                <w:b/>
                <w:sz w:val="18"/>
                <w:szCs w:val="18"/>
              </w:rPr>
              <w:t>помещ</w:t>
            </w:r>
            <w:proofErr w:type="spellEnd"/>
            <w:r w:rsidRPr="002E4F70">
              <w:rPr>
                <w:rFonts w:ascii="Times New Roman" w:eastAsia="Times New Roman" w:hAnsi="Times New Roman" w:cs="Times New Roman"/>
                <w:b/>
                <w:sz w:val="18"/>
                <w:szCs w:val="18"/>
              </w:rPr>
              <w:t>. 6,7, каб.303, тел.: +7 (3462) 313-</w:t>
            </w:r>
            <w:proofErr w:type="gramStart"/>
            <w:r w:rsidRPr="002E4F70">
              <w:rPr>
                <w:rFonts w:ascii="Times New Roman" w:eastAsia="Times New Roman" w:hAnsi="Times New Roman" w:cs="Times New Roman"/>
                <w:b/>
                <w:sz w:val="18"/>
                <w:szCs w:val="18"/>
              </w:rPr>
              <w:t>101 ,</w:t>
            </w:r>
            <w:proofErr w:type="gramEnd"/>
            <w:r w:rsidRPr="002E4F70">
              <w:rPr>
                <w:rFonts w:ascii="Times New Roman" w:eastAsia="Times New Roman" w:hAnsi="Times New Roman" w:cs="Times New Roman"/>
                <w:b/>
                <w:sz w:val="18"/>
                <w:szCs w:val="18"/>
              </w:rPr>
              <w:t xml:space="preserve"> р/с 40702810042150000079, в банке ФИЛИАЛ "ЦЕНТРАЛЬНЫЙ" БАНКА ВТБ (ПАО), БИК 044525411, к/с 30101810145250000411</w:t>
            </w:r>
          </w:p>
        </w:tc>
      </w:tr>
      <w:tr w:rsidR="00736AC5" w:rsidRPr="002E4F70" w14:paraId="1F6CDD64" w14:textId="77777777" w:rsidTr="002E3B2A">
        <w:trPr>
          <w:trHeight w:val="100"/>
        </w:trPr>
        <w:tc>
          <w:tcPr>
            <w:tcW w:w="273" w:type="dxa"/>
            <w:shd w:val="clear" w:color="FFFFFF" w:fill="auto"/>
            <w:vAlign w:val="bottom"/>
          </w:tcPr>
          <w:p w14:paraId="7CB8D2FA"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5982CB83"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09C642D3"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15FE5127" w14:textId="77777777" w:rsidR="002E4F70" w:rsidRPr="002E4F70" w:rsidRDefault="002E4F70" w:rsidP="002E4F70">
            <w:pPr>
              <w:ind w:left="567" w:hanging="567"/>
              <w:rPr>
                <w:rFonts w:ascii="Times New Roman" w:eastAsia="Times New Roman" w:hAnsi="Times New Roman" w:cs="Times New Roman"/>
              </w:rPr>
            </w:pPr>
          </w:p>
        </w:tc>
        <w:tc>
          <w:tcPr>
            <w:tcW w:w="351" w:type="dxa"/>
            <w:shd w:val="clear" w:color="FFFFFF" w:fill="auto"/>
            <w:vAlign w:val="bottom"/>
          </w:tcPr>
          <w:p w14:paraId="587BF6FE"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26BF6676"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17CA7DD5"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4E4A1A5D"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0BE22E4A"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7F1691D0"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1FE4DCF7"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29FDA1B6"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02317C84"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3F828CAD"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E5B8F96"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9A02397"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3F82373D"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18E01C5"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3FE6978B"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C507316"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55BCBCB"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DA5D216"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4D795754" w14:textId="77777777" w:rsidR="002E4F70" w:rsidRPr="002E4F70" w:rsidRDefault="002E4F70" w:rsidP="002E4F70">
            <w:pPr>
              <w:ind w:left="567" w:hanging="567"/>
              <w:rPr>
                <w:rFonts w:ascii="Times New Roman" w:eastAsia="Times New Roman" w:hAnsi="Times New Roman" w:cs="Times New Roman"/>
              </w:rPr>
            </w:pPr>
          </w:p>
        </w:tc>
        <w:tc>
          <w:tcPr>
            <w:tcW w:w="282" w:type="dxa"/>
            <w:shd w:val="clear" w:color="FFFFFF" w:fill="auto"/>
            <w:vAlign w:val="bottom"/>
          </w:tcPr>
          <w:p w14:paraId="43181A57" w14:textId="77777777" w:rsidR="002E4F70" w:rsidRPr="002E4F70" w:rsidRDefault="002E4F70" w:rsidP="002E4F70">
            <w:pPr>
              <w:ind w:left="567" w:hanging="567"/>
              <w:rPr>
                <w:rFonts w:ascii="Times New Roman" w:eastAsia="Times New Roman" w:hAnsi="Times New Roman" w:cs="Times New Roman"/>
              </w:rPr>
            </w:pPr>
          </w:p>
        </w:tc>
        <w:tc>
          <w:tcPr>
            <w:tcW w:w="279" w:type="dxa"/>
            <w:shd w:val="clear" w:color="FFFFFF" w:fill="auto"/>
            <w:vAlign w:val="bottom"/>
          </w:tcPr>
          <w:p w14:paraId="0EB759DE"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AFF6075"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22434EF"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20F72CA"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5B3918B"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4E33306"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B29497E"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9F53838"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F7AA730" w14:textId="77777777" w:rsidR="002E4F70" w:rsidRPr="002E4F70" w:rsidRDefault="002E4F70" w:rsidP="002E4F70">
            <w:pPr>
              <w:ind w:left="567" w:hanging="567"/>
              <w:rPr>
                <w:rFonts w:ascii="Times New Roman" w:eastAsia="Times New Roman" w:hAnsi="Times New Roman" w:cs="Times New Roman"/>
              </w:rPr>
            </w:pPr>
          </w:p>
        </w:tc>
      </w:tr>
      <w:tr w:rsidR="002E4F70" w:rsidRPr="002E4F70" w14:paraId="5D443445" w14:textId="77777777" w:rsidTr="002E3B2A">
        <w:trPr>
          <w:trHeight w:val="60"/>
        </w:trPr>
        <w:tc>
          <w:tcPr>
            <w:tcW w:w="273" w:type="dxa"/>
            <w:shd w:val="clear" w:color="FFFFFF" w:fill="auto"/>
            <w:vAlign w:val="bottom"/>
          </w:tcPr>
          <w:p w14:paraId="2E761008" w14:textId="77777777" w:rsidR="002E4F70" w:rsidRPr="002E4F70" w:rsidRDefault="002E4F70" w:rsidP="002E4F70">
            <w:pPr>
              <w:ind w:left="567" w:hanging="567"/>
              <w:rPr>
                <w:rFonts w:ascii="Times New Roman" w:eastAsia="Times New Roman" w:hAnsi="Times New Roman" w:cs="Times New Roman"/>
              </w:rPr>
            </w:pPr>
          </w:p>
        </w:tc>
        <w:tc>
          <w:tcPr>
            <w:tcW w:w="1296" w:type="dxa"/>
            <w:gridSpan w:val="4"/>
            <w:shd w:val="clear" w:color="FFFFFF" w:fill="auto"/>
            <w:vAlign w:val="center"/>
          </w:tcPr>
          <w:p w14:paraId="0251E06C" w14:textId="77777777" w:rsidR="002E4F70" w:rsidRPr="002E4F70" w:rsidRDefault="002E4F70" w:rsidP="002E4F70">
            <w:pPr>
              <w:ind w:left="567" w:hanging="567"/>
              <w:rPr>
                <w:rFonts w:ascii="Times New Roman" w:eastAsia="Times New Roman" w:hAnsi="Times New Roman" w:cs="Times New Roman"/>
              </w:rPr>
            </w:pPr>
            <w:r w:rsidRPr="002E4F70">
              <w:rPr>
                <w:rFonts w:ascii="Times New Roman" w:eastAsia="Times New Roman" w:hAnsi="Times New Roman" w:cs="Times New Roman"/>
              </w:rPr>
              <w:t>Заказчик:</w:t>
            </w:r>
          </w:p>
        </w:tc>
        <w:tc>
          <w:tcPr>
            <w:tcW w:w="7677" w:type="dxa"/>
            <w:gridSpan w:val="28"/>
            <w:shd w:val="clear" w:color="FFFFFF" w:fill="auto"/>
          </w:tcPr>
          <w:p w14:paraId="1A1B36B9" w14:textId="77777777" w:rsidR="002E4F70" w:rsidRPr="002E4F70" w:rsidRDefault="002E4F70" w:rsidP="002E4F70">
            <w:pPr>
              <w:ind w:left="567" w:hanging="567"/>
              <w:rPr>
                <w:rFonts w:ascii="Times New Roman" w:eastAsia="Times New Roman" w:hAnsi="Times New Roman" w:cs="Times New Roman"/>
                <w:b/>
                <w:sz w:val="18"/>
                <w:szCs w:val="18"/>
              </w:rPr>
            </w:pPr>
            <w:r w:rsidRPr="002E4F70">
              <w:rPr>
                <w:rFonts w:ascii="Times New Roman" w:eastAsia="Times New Roman" w:hAnsi="Times New Roman" w:cs="Times New Roman"/>
                <w:b/>
                <w:bCs/>
                <w:iCs/>
                <w:sz w:val="18"/>
                <w:szCs w:val="18"/>
              </w:rPr>
              <w:t>Наименование,</w:t>
            </w:r>
            <w:r w:rsidRPr="002E4F70">
              <w:rPr>
                <w:rFonts w:ascii="Times New Roman" w:eastAsia="Times New Roman" w:hAnsi="Times New Roman" w:cs="Times New Roman"/>
                <w:b/>
                <w:sz w:val="18"/>
                <w:szCs w:val="18"/>
              </w:rPr>
              <w:t xml:space="preserve"> ИНН ____________, юридический адрес, тел.: +________, </w:t>
            </w:r>
          </w:p>
          <w:p w14:paraId="210F267C" w14:textId="77777777" w:rsidR="002E4F70" w:rsidRPr="002E4F70" w:rsidRDefault="002E4F70" w:rsidP="002E4F70">
            <w:pPr>
              <w:ind w:left="567" w:hanging="567"/>
              <w:rPr>
                <w:rFonts w:ascii="Times New Roman" w:eastAsia="Times New Roman" w:hAnsi="Times New Roman" w:cs="Times New Roman"/>
                <w:b/>
              </w:rPr>
            </w:pPr>
            <w:r w:rsidRPr="002E4F70">
              <w:rPr>
                <w:rFonts w:ascii="Times New Roman" w:eastAsia="Times New Roman" w:hAnsi="Times New Roman" w:cs="Times New Roman"/>
                <w:b/>
                <w:sz w:val="18"/>
                <w:szCs w:val="18"/>
              </w:rPr>
              <w:t>р/с ____________________, БИК ______________, к/с ___________________________</w:t>
            </w:r>
          </w:p>
        </w:tc>
      </w:tr>
      <w:tr w:rsidR="00736AC5" w:rsidRPr="002E4F70" w14:paraId="488B90B0" w14:textId="77777777" w:rsidTr="002E3B2A">
        <w:trPr>
          <w:trHeight w:val="100"/>
        </w:trPr>
        <w:tc>
          <w:tcPr>
            <w:tcW w:w="273" w:type="dxa"/>
            <w:shd w:val="clear" w:color="FFFFFF" w:fill="auto"/>
            <w:vAlign w:val="bottom"/>
          </w:tcPr>
          <w:p w14:paraId="1C961103"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441760AE"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4FE4BCB7"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15289997" w14:textId="77777777" w:rsidR="002E4F70" w:rsidRPr="002E4F70" w:rsidRDefault="002E4F70" w:rsidP="002E4F70">
            <w:pPr>
              <w:ind w:left="567" w:hanging="567"/>
              <w:rPr>
                <w:rFonts w:ascii="Times New Roman" w:eastAsia="Times New Roman" w:hAnsi="Times New Roman" w:cs="Times New Roman"/>
              </w:rPr>
            </w:pPr>
          </w:p>
        </w:tc>
        <w:tc>
          <w:tcPr>
            <w:tcW w:w="351" w:type="dxa"/>
            <w:shd w:val="clear" w:color="FFFFFF" w:fill="auto"/>
            <w:vAlign w:val="bottom"/>
          </w:tcPr>
          <w:p w14:paraId="5198F8EA"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749218A6"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23C88ADF"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5F845C82"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73DDDCB6"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21692B21"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5AA851F3"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065CC3A1"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2FC99DA1"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4B0EE6C"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2B78344"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533C656"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E4C83D2"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4869DA11"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1FDFA2A8"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16FD0C2"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19A8987E"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3EED078"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BC07C5D" w14:textId="77777777" w:rsidR="002E4F70" w:rsidRPr="002E4F70" w:rsidRDefault="002E4F70" w:rsidP="002E4F70">
            <w:pPr>
              <w:ind w:left="567" w:hanging="567"/>
              <w:rPr>
                <w:rFonts w:ascii="Times New Roman" w:eastAsia="Times New Roman" w:hAnsi="Times New Roman" w:cs="Times New Roman"/>
              </w:rPr>
            </w:pPr>
          </w:p>
        </w:tc>
        <w:tc>
          <w:tcPr>
            <w:tcW w:w="282" w:type="dxa"/>
            <w:shd w:val="clear" w:color="FFFFFF" w:fill="auto"/>
            <w:vAlign w:val="bottom"/>
          </w:tcPr>
          <w:p w14:paraId="126FBD80" w14:textId="77777777" w:rsidR="002E4F70" w:rsidRPr="002E4F70" w:rsidRDefault="002E4F70" w:rsidP="002E4F70">
            <w:pPr>
              <w:ind w:left="567" w:hanging="567"/>
              <w:rPr>
                <w:rFonts w:ascii="Times New Roman" w:eastAsia="Times New Roman" w:hAnsi="Times New Roman" w:cs="Times New Roman"/>
              </w:rPr>
            </w:pPr>
          </w:p>
        </w:tc>
        <w:tc>
          <w:tcPr>
            <w:tcW w:w="279" w:type="dxa"/>
            <w:shd w:val="clear" w:color="FFFFFF" w:fill="auto"/>
            <w:vAlign w:val="bottom"/>
          </w:tcPr>
          <w:p w14:paraId="63C59670"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E2936B5"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E24866E"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A463181"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1E61254"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25A1303"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497FC2E"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5B2635A"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79A6118" w14:textId="77777777" w:rsidR="002E4F70" w:rsidRPr="002E4F70" w:rsidRDefault="002E4F70" w:rsidP="002E4F70">
            <w:pPr>
              <w:ind w:left="567" w:hanging="567"/>
              <w:rPr>
                <w:rFonts w:ascii="Times New Roman" w:eastAsia="Times New Roman" w:hAnsi="Times New Roman" w:cs="Times New Roman"/>
              </w:rPr>
            </w:pPr>
          </w:p>
        </w:tc>
      </w:tr>
      <w:tr w:rsidR="002E4F70" w:rsidRPr="002E4F70" w14:paraId="04868F6C" w14:textId="77777777" w:rsidTr="002E3B2A">
        <w:trPr>
          <w:trHeight w:val="60"/>
        </w:trPr>
        <w:tc>
          <w:tcPr>
            <w:tcW w:w="273" w:type="dxa"/>
            <w:shd w:val="clear" w:color="FFFFFF" w:fill="auto"/>
            <w:vAlign w:val="bottom"/>
          </w:tcPr>
          <w:p w14:paraId="2D3A87E8" w14:textId="77777777" w:rsidR="002E4F70" w:rsidRPr="002E4F70" w:rsidRDefault="002E4F70" w:rsidP="002E4F70">
            <w:pPr>
              <w:ind w:left="567" w:hanging="567"/>
              <w:rPr>
                <w:rFonts w:ascii="Times New Roman" w:eastAsia="Times New Roman" w:hAnsi="Times New Roman" w:cs="Times New Roman"/>
              </w:rPr>
            </w:pPr>
          </w:p>
        </w:tc>
        <w:tc>
          <w:tcPr>
            <w:tcW w:w="1296" w:type="dxa"/>
            <w:gridSpan w:val="4"/>
            <w:shd w:val="clear" w:color="FFFFFF" w:fill="auto"/>
            <w:vAlign w:val="center"/>
          </w:tcPr>
          <w:p w14:paraId="397C8C33" w14:textId="77777777" w:rsidR="002E4F70" w:rsidRPr="002E4F70" w:rsidRDefault="002E4F70" w:rsidP="002E4F70">
            <w:pPr>
              <w:ind w:left="567" w:hanging="567"/>
              <w:rPr>
                <w:rFonts w:ascii="Times New Roman" w:eastAsia="Times New Roman" w:hAnsi="Times New Roman" w:cs="Times New Roman"/>
              </w:rPr>
            </w:pPr>
            <w:r w:rsidRPr="002E4F70">
              <w:rPr>
                <w:rFonts w:ascii="Times New Roman" w:eastAsia="Times New Roman" w:hAnsi="Times New Roman" w:cs="Times New Roman"/>
              </w:rPr>
              <w:t>Основание:</w:t>
            </w:r>
          </w:p>
        </w:tc>
        <w:tc>
          <w:tcPr>
            <w:tcW w:w="7677" w:type="dxa"/>
            <w:gridSpan w:val="28"/>
            <w:shd w:val="clear" w:color="FFFFFF" w:fill="auto"/>
          </w:tcPr>
          <w:p w14:paraId="7A1B4DDA" w14:textId="77777777" w:rsidR="002E4F70" w:rsidRPr="002E4F70" w:rsidRDefault="002E4F70" w:rsidP="002E4F70">
            <w:pPr>
              <w:ind w:left="567" w:hanging="567"/>
              <w:rPr>
                <w:rFonts w:ascii="Times New Roman" w:eastAsia="Times New Roman" w:hAnsi="Times New Roman" w:cs="Times New Roman"/>
                <w:b/>
              </w:rPr>
            </w:pPr>
            <w:r w:rsidRPr="002E4F70">
              <w:rPr>
                <w:rFonts w:ascii="Times New Roman" w:eastAsia="Times New Roman" w:hAnsi="Times New Roman" w:cs="Times New Roman"/>
                <w:b/>
              </w:rPr>
              <w:t>Договор_____________</w:t>
            </w:r>
          </w:p>
        </w:tc>
      </w:tr>
      <w:tr w:rsidR="00736AC5" w:rsidRPr="002E4F70" w14:paraId="305B6AFA" w14:textId="77777777" w:rsidTr="002E3B2A">
        <w:trPr>
          <w:trHeight w:val="100"/>
        </w:trPr>
        <w:tc>
          <w:tcPr>
            <w:tcW w:w="273" w:type="dxa"/>
            <w:shd w:val="clear" w:color="FFFFFF" w:fill="auto"/>
            <w:vAlign w:val="bottom"/>
          </w:tcPr>
          <w:p w14:paraId="3938D303"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5403FD72"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381ED2B6"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118650DC" w14:textId="77777777" w:rsidR="002E4F70" w:rsidRPr="002E4F70" w:rsidRDefault="002E4F70" w:rsidP="002E4F70">
            <w:pPr>
              <w:ind w:left="567" w:hanging="567"/>
              <w:rPr>
                <w:rFonts w:ascii="Times New Roman" w:eastAsia="Times New Roman" w:hAnsi="Times New Roman" w:cs="Times New Roman"/>
              </w:rPr>
            </w:pPr>
          </w:p>
        </w:tc>
        <w:tc>
          <w:tcPr>
            <w:tcW w:w="351" w:type="dxa"/>
            <w:shd w:val="clear" w:color="FFFFFF" w:fill="auto"/>
            <w:vAlign w:val="bottom"/>
          </w:tcPr>
          <w:p w14:paraId="68D8B8FF" w14:textId="61E87371" w:rsidR="002E4F70" w:rsidRPr="002E4F70" w:rsidRDefault="00A17B6F" w:rsidP="002E4F70">
            <w:pPr>
              <w:ind w:left="567" w:hanging="567"/>
              <w:rPr>
                <w:rFonts w:ascii="Times New Roman" w:eastAsia="Times New Roman" w:hAnsi="Times New Roman" w:cs="Times New Roman"/>
              </w:rPr>
            </w:pPr>
            <w:r w:rsidRPr="00A17B6F">
              <w:rPr>
                <w:rFonts w:eastAsia="Calibri"/>
                <w:noProof/>
              </w:rPr>
              <mc:AlternateContent>
                <mc:Choice Requires="wps">
                  <w:drawing>
                    <wp:anchor distT="0" distB="0" distL="114300" distR="114300" simplePos="0" relativeHeight="251659264" behindDoc="0" locked="0" layoutInCell="1" allowOverlap="1" wp14:anchorId="2DA1A565" wp14:editId="3CC846C5">
                      <wp:simplePos x="0" y="0"/>
                      <wp:positionH relativeFrom="margin">
                        <wp:posOffset>-701040</wp:posOffset>
                      </wp:positionH>
                      <wp:positionV relativeFrom="page">
                        <wp:posOffset>-840105</wp:posOffset>
                      </wp:positionV>
                      <wp:extent cx="5447030" cy="1324610"/>
                      <wp:effectExtent l="0" t="895350" r="0" b="885190"/>
                      <wp:wrapNone/>
                      <wp:docPr id="939370011" name="Надпись 1"/>
                      <wp:cNvGraphicFramePr/>
                      <a:graphic xmlns:a="http://schemas.openxmlformats.org/drawingml/2006/main">
                        <a:graphicData uri="http://schemas.microsoft.com/office/word/2010/wordprocessingShape">
                          <wps:wsp>
                            <wps:cNvSpPr txBox="1"/>
                            <wps:spPr>
                              <a:xfrm rot="20358707">
                                <a:off x="0" y="0"/>
                                <a:ext cx="5447030" cy="1324610"/>
                              </a:xfrm>
                              <a:prstGeom prst="rect">
                                <a:avLst/>
                              </a:prstGeom>
                              <a:noFill/>
                              <a:ln>
                                <a:noFill/>
                              </a:ln>
                            </wps:spPr>
                            <wps:txbx>
                              <w:txbxContent>
                                <w:p w14:paraId="4B91E4AD" w14:textId="77777777" w:rsidR="00A17B6F" w:rsidRDefault="00A17B6F" w:rsidP="00A17B6F">
                                  <w:pPr>
                                    <w:pStyle w:val="ad"/>
                                    <w:widowControl w:val="0"/>
                                    <w:tabs>
                                      <w:tab w:val="left" w:pos="0"/>
                                    </w:tabs>
                                    <w:autoSpaceDE w:val="0"/>
                                    <w:ind w:left="567"/>
                                    <w:jc w:val="center"/>
                                    <w:rPr>
                                      <w:bCs/>
                                      <w:color w:val="7F7F7F" w:themeColor="text1" w:themeTint="80"/>
                                      <w:sz w:val="144"/>
                                      <w:szCs w:val="144"/>
                                      <w14:glow w14:rad="101600">
                                        <w14:srgbClr w14:val="BFBFBF">
                                          <w14:alpha w14:val="60000"/>
                                        </w14:srgbClr>
                                      </w14:glow>
                                      <w14:shadow w14:blurRad="63500" w14:dist="50800" w14:dir="13500000" w14:sx="0" w14:sy="0" w14:kx="0" w14:ky="0" w14:algn="none">
                                        <w14:srgbClr w14:val="000000">
                                          <w14:alpha w14:val="50000"/>
                                        </w14:srgbClr>
                                      </w14:shadow>
                                      <w14:textOutline w14:w="9525" w14:cap="flat" w14:cmpd="sng" w14:algn="ctr">
                                        <w14:solidFill>
                                          <w14:srgbClr w14:val="595959"/>
                                        </w14:solidFill>
                                        <w14:prstDash w14:val="solid"/>
                                        <w14:round/>
                                      </w14:textOutline>
                                      <w14:props3d w14:extrusionH="57150" w14:contourW="0" w14:prstMaterial="matte">
                                        <w14:bevelT w14:w="63500" w14:h="12700" w14:prst="angle"/>
                                        <w14:contourClr>
                                          <w14:srgbClr w14:val="A6A6A6"/>
                                        </w14:contourClr>
                                      </w14:props3d>
                                    </w:rPr>
                                  </w:pPr>
                                  <w:r>
                                    <w:rPr>
                                      <w:b/>
                                      <w:bCs/>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ОБРАЗЕЦ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DA1A565" id="_x0000_t202" coordsize="21600,21600" o:spt="202" path="m,l,21600r21600,l21600,xe">
                      <v:stroke joinstyle="miter"/>
                      <v:path gradientshapeok="t" o:connecttype="rect"/>
                    </v:shapetype>
                    <v:shape id="Надпись 1" o:spid="_x0000_s1026" type="#_x0000_t202" style="position:absolute;left:0;text-align:left;margin-left:-55.2pt;margin-top:-66.15pt;width:428.9pt;height:104.3pt;rotation:-1355823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" filled="f" stroked="f">
                      <v:textbox>
                        <w:txbxContent>
                          <w:p w14:paraId="4B91E4AD" w14:textId="77777777" w:rsidR="00A17B6F" w:rsidRDefault="00A17B6F" w:rsidP="00A17B6F">
                            <w:pPr>
                              <w:pStyle w:val="ad"/>
                              <w:widowControl w:val="0"/>
                              <w:tabs>
                                <w:tab w:val="left" w:pos="0"/>
                              </w:tabs>
                              <w:autoSpaceDE w:val="0"/>
                              <w:ind w:left="567"/>
                              <w:jc w:val="center"/>
                              <w:rPr>
                                <w:bCs/>
                                <w:color w:val="7F7F7F" w:themeColor="text1" w:themeTint="80"/>
                                <w:sz w:val="144"/>
                                <w:szCs w:val="144"/>
                                <w14:glow w14:rad="101600">
                                  <w14:srgbClr w14:val="BFBFBF">
                                    <w14:alpha w14:val="60000"/>
                                  </w14:srgbClr>
                                </w14:glow>
                                <w14:shadow w14:blurRad="63500" w14:dist="50800" w14:dir="13500000" w14:sx="0" w14:sy="0" w14:kx="0" w14:ky="0" w14:algn="none">
                                  <w14:srgbClr w14:val="000000">
                                    <w14:alpha w14:val="50000"/>
                                  </w14:srgbClr>
                                </w14:shadow>
                                <w14:textOutline w14:w="9525" w14:cap="flat" w14:cmpd="sng" w14:algn="ctr">
                                  <w14:solidFill>
                                    <w14:srgbClr w14:val="595959"/>
                                  </w14:solidFill>
                                  <w14:prstDash w14:val="solid"/>
                                  <w14:round/>
                                </w14:textOutline>
                                <w14:props3d w14:extrusionH="57150" w14:contourW="0" w14:prstMaterial="matte">
                                  <w14:bevelT w14:w="63500" w14:h="12700" w14:prst="angle"/>
                                  <w14:contourClr>
                                    <w14:srgbClr w14:val="A6A6A6"/>
                                  </w14:contourClr>
                                </w14:props3d>
                              </w:rPr>
                            </w:pPr>
                            <w:r>
                              <w:rPr>
                                <w:b/>
                                <w:bCs/>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ОБРАЗЕЦ</w:t>
                            </w:r>
                          </w:p>
                        </w:txbxContent>
                      </v:textbox>
                      <w10:wrap anchorx="margin" anchory="page"/>
                    </v:shape>
                  </w:pict>
                </mc:Fallback>
              </mc:AlternateContent>
            </w:r>
          </w:p>
        </w:tc>
        <w:tc>
          <w:tcPr>
            <w:tcW w:w="273" w:type="dxa"/>
            <w:shd w:val="clear" w:color="FFFFFF" w:fill="auto"/>
            <w:vAlign w:val="bottom"/>
          </w:tcPr>
          <w:p w14:paraId="5D3E0DDD"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30A6C176"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08588E1C"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48506B2A"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502BFD6D"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42A63044"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7C96693B"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314FF60B"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39ED657"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F91B958"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4805AD4"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B296C80"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F346381"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17DA598E"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EAA62A5"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9972769"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16CFCE53"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3D2AFE33" w14:textId="77777777" w:rsidR="002E4F70" w:rsidRPr="002E4F70" w:rsidRDefault="002E4F70" w:rsidP="002E4F70">
            <w:pPr>
              <w:ind w:left="567" w:hanging="567"/>
              <w:rPr>
                <w:rFonts w:ascii="Times New Roman" w:eastAsia="Times New Roman" w:hAnsi="Times New Roman" w:cs="Times New Roman"/>
              </w:rPr>
            </w:pPr>
          </w:p>
        </w:tc>
        <w:tc>
          <w:tcPr>
            <w:tcW w:w="282" w:type="dxa"/>
            <w:shd w:val="clear" w:color="FFFFFF" w:fill="auto"/>
            <w:vAlign w:val="bottom"/>
          </w:tcPr>
          <w:p w14:paraId="3566BF46" w14:textId="77777777" w:rsidR="002E4F70" w:rsidRPr="002E4F70" w:rsidRDefault="002E4F70" w:rsidP="002E4F70">
            <w:pPr>
              <w:ind w:left="567" w:hanging="567"/>
              <w:rPr>
                <w:rFonts w:ascii="Times New Roman" w:eastAsia="Times New Roman" w:hAnsi="Times New Roman" w:cs="Times New Roman"/>
              </w:rPr>
            </w:pPr>
          </w:p>
        </w:tc>
        <w:tc>
          <w:tcPr>
            <w:tcW w:w="279" w:type="dxa"/>
            <w:shd w:val="clear" w:color="FFFFFF" w:fill="auto"/>
            <w:vAlign w:val="bottom"/>
          </w:tcPr>
          <w:p w14:paraId="41C4A49D"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FEC001D"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BCD33A7"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A433C59"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06F0263"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1DBB8AED"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3ECD5C59"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75C8949"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40BB63F" w14:textId="77777777" w:rsidR="002E4F70" w:rsidRPr="002E4F70" w:rsidRDefault="002E4F70" w:rsidP="002E4F70">
            <w:pPr>
              <w:ind w:left="567" w:hanging="567"/>
              <w:rPr>
                <w:rFonts w:ascii="Times New Roman" w:eastAsia="Times New Roman" w:hAnsi="Times New Roman" w:cs="Times New Roman"/>
              </w:rPr>
            </w:pPr>
          </w:p>
        </w:tc>
      </w:tr>
      <w:tr w:rsidR="002E4F70" w:rsidRPr="002E4F70" w14:paraId="4EB32E13" w14:textId="77777777" w:rsidTr="002E3B2A">
        <w:trPr>
          <w:trHeight w:val="140"/>
        </w:trPr>
        <w:tc>
          <w:tcPr>
            <w:tcW w:w="273" w:type="dxa"/>
            <w:shd w:val="clear" w:color="FFFFFF" w:fill="auto"/>
            <w:vAlign w:val="bottom"/>
          </w:tcPr>
          <w:p w14:paraId="3E23B55D" w14:textId="77777777" w:rsidR="002E4F70" w:rsidRPr="002E4F70" w:rsidRDefault="002E4F70" w:rsidP="002E4F70">
            <w:pPr>
              <w:ind w:left="567" w:hanging="567"/>
              <w:rPr>
                <w:rFonts w:ascii="Times New Roman" w:eastAsia="Times New Roman" w:hAnsi="Times New Roman" w:cs="Times New Roman"/>
              </w:rPr>
            </w:pPr>
          </w:p>
        </w:tc>
        <w:tc>
          <w:tcPr>
            <w:tcW w:w="630" w:type="dxa"/>
            <w:gridSpan w:val="2"/>
            <w:vMerge w:val="restart"/>
            <w:tcBorders>
              <w:top w:val="single" w:sz="10" w:space="0" w:color="auto"/>
              <w:left w:val="single" w:sz="10" w:space="0" w:color="auto"/>
            </w:tcBorders>
            <w:shd w:val="clear" w:color="FFFFFF" w:fill="auto"/>
            <w:vAlign w:val="center"/>
          </w:tcPr>
          <w:p w14:paraId="7AF181A1" w14:textId="77777777" w:rsidR="002E4F70" w:rsidRPr="002E4F70" w:rsidRDefault="002E4F70" w:rsidP="002E4F70">
            <w:pPr>
              <w:ind w:left="567" w:hanging="567"/>
              <w:rPr>
                <w:rFonts w:ascii="Times New Roman" w:eastAsia="Times New Roman" w:hAnsi="Times New Roman" w:cs="Times New Roman"/>
                <w:b/>
              </w:rPr>
            </w:pPr>
            <w:r w:rsidRPr="002E4F70">
              <w:rPr>
                <w:rFonts w:ascii="Times New Roman" w:eastAsia="Times New Roman" w:hAnsi="Times New Roman" w:cs="Times New Roman"/>
                <w:b/>
              </w:rPr>
              <w:t>№</w:t>
            </w:r>
          </w:p>
        </w:tc>
        <w:tc>
          <w:tcPr>
            <w:tcW w:w="4768" w:type="dxa"/>
            <w:gridSpan w:val="17"/>
            <w:vMerge w:val="restart"/>
            <w:tcBorders>
              <w:top w:val="single" w:sz="10" w:space="0" w:color="auto"/>
              <w:left w:val="single" w:sz="5" w:space="0" w:color="auto"/>
            </w:tcBorders>
            <w:shd w:val="clear" w:color="FFFFFF" w:fill="auto"/>
            <w:vAlign w:val="center"/>
          </w:tcPr>
          <w:p w14:paraId="1E06FD51" w14:textId="77777777" w:rsidR="002E4F70" w:rsidRPr="002E4F70" w:rsidRDefault="002E4F70" w:rsidP="002E4F70">
            <w:pPr>
              <w:ind w:left="567" w:hanging="567"/>
              <w:rPr>
                <w:rFonts w:ascii="Times New Roman" w:eastAsia="Times New Roman" w:hAnsi="Times New Roman" w:cs="Times New Roman"/>
                <w:b/>
              </w:rPr>
            </w:pPr>
            <w:r w:rsidRPr="002E4F70">
              <w:rPr>
                <w:rFonts w:ascii="Times New Roman" w:eastAsia="Times New Roman" w:hAnsi="Times New Roman" w:cs="Times New Roman"/>
                <w:b/>
              </w:rPr>
              <w:t>Наименование работ, услуг</w:t>
            </w:r>
          </w:p>
        </w:tc>
        <w:tc>
          <w:tcPr>
            <w:tcW w:w="822" w:type="dxa"/>
            <w:gridSpan w:val="3"/>
            <w:vMerge w:val="restart"/>
            <w:tcBorders>
              <w:top w:val="single" w:sz="10" w:space="0" w:color="auto"/>
              <w:left w:val="single" w:sz="5" w:space="0" w:color="auto"/>
            </w:tcBorders>
            <w:shd w:val="clear" w:color="FFFFFF" w:fill="auto"/>
            <w:vAlign w:val="center"/>
          </w:tcPr>
          <w:p w14:paraId="0D30E1C6" w14:textId="77777777" w:rsidR="002E4F70" w:rsidRPr="002E4F70" w:rsidRDefault="002E4F70" w:rsidP="002E4F70">
            <w:pPr>
              <w:ind w:left="567" w:hanging="567"/>
              <w:rPr>
                <w:rFonts w:ascii="Times New Roman" w:eastAsia="Times New Roman" w:hAnsi="Times New Roman" w:cs="Times New Roman"/>
                <w:b/>
              </w:rPr>
            </w:pPr>
            <w:r w:rsidRPr="002E4F70">
              <w:rPr>
                <w:rFonts w:ascii="Times New Roman" w:eastAsia="Times New Roman" w:hAnsi="Times New Roman" w:cs="Times New Roman"/>
                <w:b/>
              </w:rPr>
              <w:t>Кол-во</w:t>
            </w:r>
          </w:p>
        </w:tc>
        <w:tc>
          <w:tcPr>
            <w:tcW w:w="561" w:type="dxa"/>
            <w:gridSpan w:val="2"/>
            <w:vMerge w:val="restart"/>
            <w:tcBorders>
              <w:top w:val="single" w:sz="10" w:space="0" w:color="auto"/>
              <w:left w:val="single" w:sz="5" w:space="0" w:color="auto"/>
            </w:tcBorders>
            <w:shd w:val="clear" w:color="FFFFFF" w:fill="auto"/>
            <w:vAlign w:val="center"/>
          </w:tcPr>
          <w:p w14:paraId="27521823" w14:textId="77777777" w:rsidR="002E4F70" w:rsidRPr="002E4F70" w:rsidRDefault="002E4F70" w:rsidP="002E4F70">
            <w:pPr>
              <w:ind w:left="567" w:hanging="567"/>
              <w:rPr>
                <w:rFonts w:ascii="Times New Roman" w:eastAsia="Times New Roman" w:hAnsi="Times New Roman" w:cs="Times New Roman"/>
                <w:b/>
              </w:rPr>
            </w:pPr>
            <w:r w:rsidRPr="002E4F70">
              <w:rPr>
                <w:rFonts w:ascii="Times New Roman" w:eastAsia="Times New Roman" w:hAnsi="Times New Roman" w:cs="Times New Roman"/>
                <w:b/>
              </w:rPr>
              <w:t>Ед.</w:t>
            </w:r>
          </w:p>
        </w:tc>
        <w:tc>
          <w:tcPr>
            <w:tcW w:w="1096" w:type="dxa"/>
            <w:gridSpan w:val="4"/>
            <w:vMerge w:val="restart"/>
            <w:tcBorders>
              <w:top w:val="single" w:sz="10" w:space="0" w:color="auto"/>
              <w:left w:val="single" w:sz="5" w:space="0" w:color="auto"/>
            </w:tcBorders>
            <w:shd w:val="clear" w:color="FFFFFF" w:fill="auto"/>
            <w:vAlign w:val="center"/>
          </w:tcPr>
          <w:p w14:paraId="1374BAD4" w14:textId="77777777" w:rsidR="002E4F70" w:rsidRPr="002E4F70" w:rsidRDefault="002E4F70" w:rsidP="002E4F70">
            <w:pPr>
              <w:ind w:left="567" w:hanging="567"/>
              <w:rPr>
                <w:rFonts w:ascii="Times New Roman" w:eastAsia="Times New Roman" w:hAnsi="Times New Roman" w:cs="Times New Roman"/>
                <w:b/>
              </w:rPr>
            </w:pPr>
            <w:r w:rsidRPr="002E4F70">
              <w:rPr>
                <w:rFonts w:ascii="Times New Roman" w:eastAsia="Times New Roman" w:hAnsi="Times New Roman" w:cs="Times New Roman"/>
                <w:b/>
              </w:rPr>
              <w:t>Цена</w:t>
            </w:r>
          </w:p>
        </w:tc>
        <w:tc>
          <w:tcPr>
            <w:tcW w:w="1096" w:type="dxa"/>
            <w:gridSpan w:val="4"/>
            <w:vMerge w:val="restart"/>
            <w:tcBorders>
              <w:top w:val="single" w:sz="10" w:space="0" w:color="auto"/>
              <w:left w:val="single" w:sz="5" w:space="0" w:color="auto"/>
              <w:right w:val="single" w:sz="10" w:space="0" w:color="auto"/>
            </w:tcBorders>
            <w:shd w:val="clear" w:color="FFFFFF" w:fill="auto"/>
            <w:vAlign w:val="center"/>
          </w:tcPr>
          <w:p w14:paraId="00300EC4" w14:textId="77777777" w:rsidR="002E4F70" w:rsidRPr="002E4F70" w:rsidRDefault="002E4F70" w:rsidP="002E4F70">
            <w:pPr>
              <w:ind w:left="567" w:hanging="567"/>
              <w:rPr>
                <w:rFonts w:ascii="Times New Roman" w:eastAsia="Times New Roman" w:hAnsi="Times New Roman" w:cs="Times New Roman"/>
                <w:b/>
              </w:rPr>
            </w:pPr>
            <w:r w:rsidRPr="002E4F70">
              <w:rPr>
                <w:rFonts w:ascii="Times New Roman" w:eastAsia="Times New Roman" w:hAnsi="Times New Roman" w:cs="Times New Roman"/>
                <w:b/>
              </w:rPr>
              <w:t>Сумма</w:t>
            </w:r>
          </w:p>
        </w:tc>
      </w:tr>
      <w:tr w:rsidR="002E4F70" w:rsidRPr="002E4F70" w14:paraId="7A8AF8E5" w14:textId="77777777" w:rsidTr="002E3B2A">
        <w:trPr>
          <w:trHeight w:val="60"/>
        </w:trPr>
        <w:tc>
          <w:tcPr>
            <w:tcW w:w="273" w:type="dxa"/>
            <w:shd w:val="clear" w:color="FFFFFF" w:fill="auto"/>
            <w:vAlign w:val="bottom"/>
          </w:tcPr>
          <w:p w14:paraId="4AFB6393" w14:textId="77777777" w:rsidR="002E4F70" w:rsidRPr="002E4F70" w:rsidRDefault="002E4F70" w:rsidP="002E4F70">
            <w:pPr>
              <w:ind w:left="567" w:hanging="567"/>
              <w:rPr>
                <w:rFonts w:ascii="Times New Roman" w:eastAsia="Times New Roman" w:hAnsi="Times New Roman" w:cs="Times New Roman"/>
              </w:rPr>
            </w:pPr>
          </w:p>
        </w:tc>
        <w:tc>
          <w:tcPr>
            <w:tcW w:w="630" w:type="dxa"/>
            <w:gridSpan w:val="2"/>
            <w:vMerge/>
            <w:tcBorders>
              <w:top w:val="single" w:sz="10" w:space="0" w:color="auto"/>
              <w:left w:val="single" w:sz="10" w:space="0" w:color="auto"/>
            </w:tcBorders>
            <w:shd w:val="clear" w:color="FFFFFF" w:fill="auto"/>
            <w:vAlign w:val="center"/>
          </w:tcPr>
          <w:p w14:paraId="2927CA02" w14:textId="77777777" w:rsidR="002E4F70" w:rsidRPr="002E4F70" w:rsidRDefault="002E4F70" w:rsidP="002E4F70">
            <w:pPr>
              <w:ind w:left="567" w:hanging="567"/>
              <w:rPr>
                <w:rFonts w:ascii="Times New Roman" w:eastAsia="Times New Roman" w:hAnsi="Times New Roman" w:cs="Times New Roman"/>
                <w:b/>
              </w:rPr>
            </w:pPr>
          </w:p>
        </w:tc>
        <w:tc>
          <w:tcPr>
            <w:tcW w:w="4768" w:type="dxa"/>
            <w:gridSpan w:val="17"/>
            <w:vMerge/>
            <w:tcBorders>
              <w:top w:val="single" w:sz="10" w:space="0" w:color="auto"/>
              <w:left w:val="single" w:sz="5" w:space="0" w:color="auto"/>
            </w:tcBorders>
            <w:shd w:val="clear" w:color="FFFFFF" w:fill="auto"/>
            <w:vAlign w:val="center"/>
          </w:tcPr>
          <w:p w14:paraId="767D6CC4" w14:textId="77777777" w:rsidR="002E4F70" w:rsidRPr="002E4F70" w:rsidRDefault="002E4F70" w:rsidP="002E4F70">
            <w:pPr>
              <w:ind w:left="567" w:hanging="567"/>
              <w:rPr>
                <w:rFonts w:ascii="Times New Roman" w:eastAsia="Times New Roman" w:hAnsi="Times New Roman" w:cs="Times New Roman"/>
                <w:b/>
              </w:rPr>
            </w:pPr>
          </w:p>
        </w:tc>
        <w:tc>
          <w:tcPr>
            <w:tcW w:w="822" w:type="dxa"/>
            <w:gridSpan w:val="3"/>
            <w:vMerge/>
            <w:tcBorders>
              <w:top w:val="single" w:sz="10" w:space="0" w:color="auto"/>
              <w:left w:val="single" w:sz="5" w:space="0" w:color="auto"/>
            </w:tcBorders>
            <w:shd w:val="clear" w:color="FFFFFF" w:fill="auto"/>
            <w:vAlign w:val="center"/>
          </w:tcPr>
          <w:p w14:paraId="44C28454" w14:textId="77777777" w:rsidR="002E4F70" w:rsidRPr="002E4F70" w:rsidRDefault="002E4F70" w:rsidP="002E4F70">
            <w:pPr>
              <w:ind w:left="567" w:hanging="567"/>
              <w:rPr>
                <w:rFonts w:ascii="Times New Roman" w:eastAsia="Times New Roman" w:hAnsi="Times New Roman" w:cs="Times New Roman"/>
                <w:b/>
              </w:rPr>
            </w:pPr>
          </w:p>
        </w:tc>
        <w:tc>
          <w:tcPr>
            <w:tcW w:w="561" w:type="dxa"/>
            <w:gridSpan w:val="2"/>
            <w:vMerge/>
            <w:tcBorders>
              <w:top w:val="single" w:sz="10" w:space="0" w:color="auto"/>
              <w:left w:val="single" w:sz="5" w:space="0" w:color="auto"/>
            </w:tcBorders>
            <w:shd w:val="clear" w:color="FFFFFF" w:fill="auto"/>
            <w:vAlign w:val="center"/>
          </w:tcPr>
          <w:p w14:paraId="755B5E5C" w14:textId="77777777" w:rsidR="002E4F70" w:rsidRPr="002E4F70" w:rsidRDefault="002E4F70" w:rsidP="002E4F70">
            <w:pPr>
              <w:ind w:left="567" w:hanging="567"/>
              <w:rPr>
                <w:rFonts w:ascii="Times New Roman" w:eastAsia="Times New Roman" w:hAnsi="Times New Roman" w:cs="Times New Roman"/>
                <w:b/>
              </w:rPr>
            </w:pPr>
          </w:p>
        </w:tc>
        <w:tc>
          <w:tcPr>
            <w:tcW w:w="1096" w:type="dxa"/>
            <w:gridSpan w:val="4"/>
            <w:vMerge/>
            <w:tcBorders>
              <w:top w:val="single" w:sz="10" w:space="0" w:color="auto"/>
              <w:left w:val="single" w:sz="5" w:space="0" w:color="auto"/>
            </w:tcBorders>
            <w:shd w:val="clear" w:color="FFFFFF" w:fill="auto"/>
            <w:vAlign w:val="center"/>
          </w:tcPr>
          <w:p w14:paraId="4D3FD313" w14:textId="77777777" w:rsidR="002E4F70" w:rsidRPr="002E4F70" w:rsidRDefault="002E4F70" w:rsidP="002E4F70">
            <w:pPr>
              <w:ind w:left="567" w:hanging="567"/>
              <w:rPr>
                <w:rFonts w:ascii="Times New Roman" w:eastAsia="Times New Roman" w:hAnsi="Times New Roman" w:cs="Times New Roman"/>
                <w:b/>
              </w:rPr>
            </w:pPr>
          </w:p>
        </w:tc>
        <w:tc>
          <w:tcPr>
            <w:tcW w:w="1096" w:type="dxa"/>
            <w:gridSpan w:val="4"/>
            <w:vMerge/>
            <w:tcBorders>
              <w:top w:val="single" w:sz="10" w:space="0" w:color="auto"/>
              <w:left w:val="single" w:sz="5" w:space="0" w:color="auto"/>
              <w:right w:val="single" w:sz="10" w:space="0" w:color="auto"/>
            </w:tcBorders>
            <w:shd w:val="clear" w:color="FFFFFF" w:fill="auto"/>
            <w:vAlign w:val="center"/>
          </w:tcPr>
          <w:p w14:paraId="24917039" w14:textId="77777777" w:rsidR="002E4F70" w:rsidRPr="002E4F70" w:rsidRDefault="002E4F70" w:rsidP="002E4F70">
            <w:pPr>
              <w:ind w:left="567" w:hanging="567"/>
              <w:rPr>
                <w:rFonts w:ascii="Times New Roman" w:eastAsia="Times New Roman" w:hAnsi="Times New Roman" w:cs="Times New Roman"/>
                <w:b/>
              </w:rPr>
            </w:pPr>
          </w:p>
        </w:tc>
      </w:tr>
      <w:tr w:rsidR="002E4F70" w:rsidRPr="002E4F70" w14:paraId="6C77B94F" w14:textId="77777777" w:rsidTr="002E3B2A">
        <w:trPr>
          <w:trHeight w:val="60"/>
        </w:trPr>
        <w:tc>
          <w:tcPr>
            <w:tcW w:w="273" w:type="dxa"/>
            <w:shd w:val="clear" w:color="FFFFFF" w:fill="auto"/>
            <w:vAlign w:val="bottom"/>
          </w:tcPr>
          <w:p w14:paraId="407B6041" w14:textId="77777777" w:rsidR="002E4F70" w:rsidRPr="002E4F70" w:rsidRDefault="002E4F70" w:rsidP="002E4F70">
            <w:pPr>
              <w:ind w:left="567" w:hanging="567"/>
              <w:rPr>
                <w:rFonts w:ascii="Times New Roman" w:eastAsia="Times New Roman" w:hAnsi="Times New Roman" w:cs="Times New Roman"/>
              </w:rPr>
            </w:pPr>
          </w:p>
        </w:tc>
        <w:tc>
          <w:tcPr>
            <w:tcW w:w="630" w:type="dxa"/>
            <w:gridSpan w:val="2"/>
            <w:tcBorders>
              <w:top w:val="single" w:sz="5" w:space="0" w:color="auto"/>
              <w:left w:val="single" w:sz="10" w:space="0" w:color="auto"/>
            </w:tcBorders>
            <w:shd w:val="clear" w:color="FFFFFF" w:fill="auto"/>
          </w:tcPr>
          <w:p w14:paraId="58286937" w14:textId="77777777" w:rsidR="002E4F70" w:rsidRPr="002E4F70" w:rsidRDefault="002E4F70" w:rsidP="002E4F70">
            <w:pPr>
              <w:ind w:left="567" w:hanging="567"/>
              <w:rPr>
                <w:rFonts w:ascii="Times New Roman" w:eastAsia="Times New Roman" w:hAnsi="Times New Roman" w:cs="Times New Roman"/>
              </w:rPr>
            </w:pPr>
            <w:r w:rsidRPr="002E4F70">
              <w:rPr>
                <w:rFonts w:ascii="Times New Roman" w:eastAsia="Times New Roman" w:hAnsi="Times New Roman" w:cs="Times New Roman"/>
              </w:rPr>
              <w:t>1</w:t>
            </w:r>
          </w:p>
        </w:tc>
        <w:tc>
          <w:tcPr>
            <w:tcW w:w="4768" w:type="dxa"/>
            <w:gridSpan w:val="17"/>
            <w:tcBorders>
              <w:top w:val="single" w:sz="5" w:space="0" w:color="auto"/>
              <w:left w:val="single" w:sz="5" w:space="0" w:color="auto"/>
            </w:tcBorders>
            <w:shd w:val="clear" w:color="FFFFFF" w:fill="auto"/>
          </w:tcPr>
          <w:p w14:paraId="21594763" w14:textId="77777777" w:rsidR="002E4F70" w:rsidRPr="002E4F70" w:rsidRDefault="002E4F70" w:rsidP="002E4F70">
            <w:pPr>
              <w:ind w:left="567" w:hanging="567"/>
              <w:rPr>
                <w:rFonts w:ascii="Times New Roman" w:eastAsia="Times New Roman" w:hAnsi="Times New Roman" w:cs="Times New Roman"/>
              </w:rPr>
            </w:pPr>
          </w:p>
          <w:p w14:paraId="791463B9" w14:textId="77777777" w:rsidR="002E4F70" w:rsidRPr="002E4F70" w:rsidRDefault="002E4F70" w:rsidP="002E4F70">
            <w:pPr>
              <w:ind w:left="567" w:hanging="567"/>
              <w:rPr>
                <w:rFonts w:ascii="Times New Roman" w:eastAsia="Times New Roman" w:hAnsi="Times New Roman" w:cs="Times New Roman"/>
              </w:rPr>
            </w:pPr>
          </w:p>
          <w:p w14:paraId="1E42AA58" w14:textId="77777777" w:rsidR="002E4F70" w:rsidRPr="002E4F70" w:rsidRDefault="002E4F70" w:rsidP="002E4F70">
            <w:pPr>
              <w:ind w:left="567" w:hanging="567"/>
              <w:rPr>
                <w:rFonts w:ascii="Times New Roman" w:eastAsia="Times New Roman" w:hAnsi="Times New Roman" w:cs="Times New Roman"/>
              </w:rPr>
            </w:pPr>
          </w:p>
        </w:tc>
        <w:tc>
          <w:tcPr>
            <w:tcW w:w="822" w:type="dxa"/>
            <w:gridSpan w:val="3"/>
            <w:tcBorders>
              <w:top w:val="single" w:sz="5" w:space="0" w:color="auto"/>
              <w:left w:val="single" w:sz="5" w:space="0" w:color="auto"/>
            </w:tcBorders>
            <w:shd w:val="clear" w:color="FFFFFF" w:fill="auto"/>
          </w:tcPr>
          <w:p w14:paraId="7E8DA870" w14:textId="77777777" w:rsidR="002E4F70" w:rsidRPr="002E4F70" w:rsidRDefault="002E4F70" w:rsidP="002E4F70">
            <w:pPr>
              <w:ind w:left="567" w:hanging="567"/>
              <w:rPr>
                <w:rFonts w:ascii="Times New Roman" w:eastAsia="Times New Roman" w:hAnsi="Times New Roman" w:cs="Times New Roman"/>
              </w:rPr>
            </w:pPr>
          </w:p>
        </w:tc>
        <w:tc>
          <w:tcPr>
            <w:tcW w:w="561" w:type="dxa"/>
            <w:gridSpan w:val="2"/>
            <w:tcBorders>
              <w:top w:val="single" w:sz="5" w:space="0" w:color="auto"/>
              <w:left w:val="single" w:sz="5" w:space="0" w:color="auto"/>
            </w:tcBorders>
            <w:shd w:val="clear" w:color="FFFFFF" w:fill="auto"/>
          </w:tcPr>
          <w:p w14:paraId="1B83D2EA" w14:textId="77777777" w:rsidR="002E4F70" w:rsidRPr="002E4F70" w:rsidRDefault="002E4F70" w:rsidP="002E4F70">
            <w:pPr>
              <w:ind w:left="567" w:hanging="567"/>
              <w:rPr>
                <w:rFonts w:ascii="Times New Roman" w:eastAsia="Times New Roman" w:hAnsi="Times New Roman" w:cs="Times New Roman"/>
              </w:rPr>
            </w:pPr>
          </w:p>
        </w:tc>
        <w:tc>
          <w:tcPr>
            <w:tcW w:w="1096" w:type="dxa"/>
            <w:gridSpan w:val="4"/>
            <w:tcBorders>
              <w:top w:val="single" w:sz="5" w:space="0" w:color="auto"/>
              <w:left w:val="single" w:sz="5" w:space="0" w:color="auto"/>
            </w:tcBorders>
            <w:shd w:val="clear" w:color="FFFFFF" w:fill="auto"/>
          </w:tcPr>
          <w:p w14:paraId="2B3F2929" w14:textId="77777777" w:rsidR="002E4F70" w:rsidRPr="002E4F70" w:rsidRDefault="002E4F70" w:rsidP="002E4F70">
            <w:pPr>
              <w:ind w:left="567" w:hanging="567"/>
              <w:rPr>
                <w:rFonts w:ascii="Times New Roman" w:eastAsia="Times New Roman" w:hAnsi="Times New Roman" w:cs="Times New Roman"/>
              </w:rPr>
            </w:pPr>
          </w:p>
        </w:tc>
        <w:tc>
          <w:tcPr>
            <w:tcW w:w="1096" w:type="dxa"/>
            <w:gridSpan w:val="4"/>
            <w:tcBorders>
              <w:top w:val="single" w:sz="5" w:space="0" w:color="auto"/>
              <w:left w:val="single" w:sz="5" w:space="0" w:color="auto"/>
              <w:right w:val="single" w:sz="10" w:space="0" w:color="auto"/>
            </w:tcBorders>
            <w:shd w:val="clear" w:color="FFFFFF" w:fill="auto"/>
          </w:tcPr>
          <w:p w14:paraId="311ACEAE" w14:textId="77777777" w:rsidR="002E4F70" w:rsidRPr="002E4F70" w:rsidRDefault="002E4F70" w:rsidP="002E4F70">
            <w:pPr>
              <w:ind w:left="567" w:hanging="567"/>
              <w:rPr>
                <w:rFonts w:ascii="Times New Roman" w:eastAsia="Times New Roman" w:hAnsi="Times New Roman" w:cs="Times New Roman"/>
              </w:rPr>
            </w:pPr>
          </w:p>
        </w:tc>
      </w:tr>
      <w:tr w:rsidR="00736AC5" w:rsidRPr="002E4F70" w14:paraId="6C23ADE4" w14:textId="77777777" w:rsidTr="002E3B2A">
        <w:trPr>
          <w:trHeight w:val="100"/>
        </w:trPr>
        <w:tc>
          <w:tcPr>
            <w:tcW w:w="273" w:type="dxa"/>
            <w:shd w:val="clear" w:color="FFFFFF" w:fill="auto"/>
            <w:vAlign w:val="bottom"/>
          </w:tcPr>
          <w:p w14:paraId="480CEC35" w14:textId="77777777" w:rsidR="002E4F70" w:rsidRPr="002E4F70" w:rsidRDefault="002E4F70" w:rsidP="002E4F70">
            <w:pPr>
              <w:ind w:left="567" w:hanging="567"/>
              <w:rPr>
                <w:rFonts w:ascii="Times New Roman" w:eastAsia="Times New Roman" w:hAnsi="Times New Roman" w:cs="Times New Roman"/>
              </w:rPr>
            </w:pPr>
          </w:p>
        </w:tc>
        <w:tc>
          <w:tcPr>
            <w:tcW w:w="315" w:type="dxa"/>
            <w:tcBorders>
              <w:top w:val="single" w:sz="10" w:space="0" w:color="auto"/>
            </w:tcBorders>
            <w:shd w:val="clear" w:color="FFFFFF" w:fill="auto"/>
            <w:vAlign w:val="bottom"/>
          </w:tcPr>
          <w:p w14:paraId="32CE854C" w14:textId="77777777" w:rsidR="002E4F70" w:rsidRPr="002E4F70" w:rsidRDefault="002E4F70" w:rsidP="002E4F70">
            <w:pPr>
              <w:ind w:left="567" w:hanging="567"/>
              <w:rPr>
                <w:rFonts w:ascii="Times New Roman" w:eastAsia="Times New Roman" w:hAnsi="Times New Roman" w:cs="Times New Roman"/>
              </w:rPr>
            </w:pPr>
          </w:p>
        </w:tc>
        <w:tc>
          <w:tcPr>
            <w:tcW w:w="315" w:type="dxa"/>
            <w:tcBorders>
              <w:top w:val="single" w:sz="10" w:space="0" w:color="auto"/>
            </w:tcBorders>
            <w:shd w:val="clear" w:color="FFFFFF" w:fill="auto"/>
            <w:vAlign w:val="bottom"/>
          </w:tcPr>
          <w:p w14:paraId="37DC787F" w14:textId="77777777" w:rsidR="002E4F70" w:rsidRPr="002E4F70" w:rsidRDefault="002E4F70" w:rsidP="002E4F70">
            <w:pPr>
              <w:ind w:left="567" w:hanging="567"/>
              <w:rPr>
                <w:rFonts w:ascii="Times New Roman" w:eastAsia="Times New Roman" w:hAnsi="Times New Roman" w:cs="Times New Roman"/>
              </w:rPr>
            </w:pPr>
          </w:p>
        </w:tc>
        <w:tc>
          <w:tcPr>
            <w:tcW w:w="315" w:type="dxa"/>
            <w:tcBorders>
              <w:top w:val="single" w:sz="10" w:space="0" w:color="auto"/>
            </w:tcBorders>
            <w:shd w:val="clear" w:color="FFFFFF" w:fill="auto"/>
            <w:vAlign w:val="bottom"/>
          </w:tcPr>
          <w:p w14:paraId="20076958" w14:textId="77777777" w:rsidR="002E4F70" w:rsidRPr="002E4F70" w:rsidRDefault="002E4F70" w:rsidP="002E4F70">
            <w:pPr>
              <w:ind w:left="567" w:hanging="567"/>
              <w:rPr>
                <w:rFonts w:ascii="Times New Roman" w:eastAsia="Times New Roman" w:hAnsi="Times New Roman" w:cs="Times New Roman"/>
              </w:rPr>
            </w:pPr>
          </w:p>
        </w:tc>
        <w:tc>
          <w:tcPr>
            <w:tcW w:w="351" w:type="dxa"/>
            <w:tcBorders>
              <w:top w:val="single" w:sz="10" w:space="0" w:color="auto"/>
            </w:tcBorders>
            <w:shd w:val="clear" w:color="FFFFFF" w:fill="auto"/>
            <w:vAlign w:val="bottom"/>
          </w:tcPr>
          <w:p w14:paraId="57611A34" w14:textId="77777777" w:rsidR="002E4F70" w:rsidRPr="002E4F70" w:rsidRDefault="002E4F70" w:rsidP="002E4F70">
            <w:pPr>
              <w:ind w:left="567" w:hanging="567"/>
              <w:rPr>
                <w:rFonts w:ascii="Times New Roman" w:eastAsia="Times New Roman" w:hAnsi="Times New Roman" w:cs="Times New Roman"/>
              </w:rPr>
            </w:pPr>
          </w:p>
        </w:tc>
        <w:tc>
          <w:tcPr>
            <w:tcW w:w="273" w:type="dxa"/>
            <w:tcBorders>
              <w:top w:val="single" w:sz="10" w:space="0" w:color="auto"/>
            </w:tcBorders>
            <w:shd w:val="clear" w:color="FFFFFF" w:fill="auto"/>
            <w:vAlign w:val="bottom"/>
          </w:tcPr>
          <w:p w14:paraId="43371070" w14:textId="77777777" w:rsidR="002E4F70" w:rsidRPr="002E4F70" w:rsidRDefault="002E4F70" w:rsidP="002E4F70">
            <w:pPr>
              <w:ind w:left="567" w:hanging="567"/>
              <w:rPr>
                <w:rFonts w:ascii="Times New Roman" w:eastAsia="Times New Roman" w:hAnsi="Times New Roman" w:cs="Times New Roman"/>
              </w:rPr>
            </w:pPr>
          </w:p>
        </w:tc>
        <w:tc>
          <w:tcPr>
            <w:tcW w:w="273" w:type="dxa"/>
            <w:tcBorders>
              <w:top w:val="single" w:sz="10" w:space="0" w:color="auto"/>
            </w:tcBorders>
            <w:shd w:val="clear" w:color="FFFFFF" w:fill="auto"/>
            <w:vAlign w:val="bottom"/>
          </w:tcPr>
          <w:p w14:paraId="327E6078" w14:textId="77777777" w:rsidR="002E4F70" w:rsidRPr="002E4F70" w:rsidRDefault="002E4F70" w:rsidP="002E4F70">
            <w:pPr>
              <w:ind w:left="567" w:hanging="567"/>
              <w:rPr>
                <w:rFonts w:ascii="Times New Roman" w:eastAsia="Times New Roman" w:hAnsi="Times New Roman" w:cs="Times New Roman"/>
              </w:rPr>
            </w:pPr>
          </w:p>
        </w:tc>
        <w:tc>
          <w:tcPr>
            <w:tcW w:w="273" w:type="dxa"/>
            <w:tcBorders>
              <w:top w:val="single" w:sz="10" w:space="0" w:color="auto"/>
            </w:tcBorders>
            <w:shd w:val="clear" w:color="FFFFFF" w:fill="auto"/>
            <w:vAlign w:val="bottom"/>
          </w:tcPr>
          <w:p w14:paraId="3547B5E2" w14:textId="77777777" w:rsidR="002E4F70" w:rsidRPr="002E4F70" w:rsidRDefault="002E4F70" w:rsidP="002E4F70">
            <w:pPr>
              <w:ind w:left="567" w:hanging="567"/>
              <w:rPr>
                <w:rFonts w:ascii="Times New Roman" w:eastAsia="Times New Roman" w:hAnsi="Times New Roman" w:cs="Times New Roman"/>
              </w:rPr>
            </w:pPr>
          </w:p>
        </w:tc>
        <w:tc>
          <w:tcPr>
            <w:tcW w:w="273" w:type="dxa"/>
            <w:tcBorders>
              <w:top w:val="single" w:sz="10" w:space="0" w:color="auto"/>
            </w:tcBorders>
            <w:shd w:val="clear" w:color="FFFFFF" w:fill="auto"/>
            <w:vAlign w:val="bottom"/>
          </w:tcPr>
          <w:p w14:paraId="1B197439" w14:textId="77777777" w:rsidR="002E4F70" w:rsidRPr="002E4F70" w:rsidRDefault="002E4F70" w:rsidP="002E4F70">
            <w:pPr>
              <w:ind w:left="567" w:hanging="567"/>
              <w:rPr>
                <w:rFonts w:ascii="Times New Roman" w:eastAsia="Times New Roman" w:hAnsi="Times New Roman" w:cs="Times New Roman"/>
              </w:rPr>
            </w:pPr>
          </w:p>
        </w:tc>
        <w:tc>
          <w:tcPr>
            <w:tcW w:w="273" w:type="dxa"/>
            <w:tcBorders>
              <w:top w:val="single" w:sz="10" w:space="0" w:color="auto"/>
            </w:tcBorders>
            <w:shd w:val="clear" w:color="FFFFFF" w:fill="auto"/>
            <w:vAlign w:val="bottom"/>
          </w:tcPr>
          <w:p w14:paraId="3A8C6F5F" w14:textId="77777777" w:rsidR="002E4F70" w:rsidRPr="002E4F70" w:rsidRDefault="002E4F70" w:rsidP="002E4F70">
            <w:pPr>
              <w:ind w:left="567" w:hanging="567"/>
              <w:rPr>
                <w:rFonts w:ascii="Times New Roman" w:eastAsia="Times New Roman" w:hAnsi="Times New Roman" w:cs="Times New Roman"/>
              </w:rPr>
            </w:pPr>
          </w:p>
        </w:tc>
        <w:tc>
          <w:tcPr>
            <w:tcW w:w="273" w:type="dxa"/>
            <w:tcBorders>
              <w:top w:val="single" w:sz="10" w:space="0" w:color="auto"/>
            </w:tcBorders>
            <w:shd w:val="clear" w:color="FFFFFF" w:fill="auto"/>
            <w:vAlign w:val="bottom"/>
          </w:tcPr>
          <w:p w14:paraId="38995FFC" w14:textId="77777777" w:rsidR="002E4F70" w:rsidRPr="002E4F70" w:rsidRDefault="002E4F70" w:rsidP="002E4F70">
            <w:pPr>
              <w:ind w:left="567" w:hanging="567"/>
              <w:rPr>
                <w:rFonts w:ascii="Times New Roman" w:eastAsia="Times New Roman" w:hAnsi="Times New Roman" w:cs="Times New Roman"/>
              </w:rPr>
            </w:pPr>
          </w:p>
        </w:tc>
        <w:tc>
          <w:tcPr>
            <w:tcW w:w="273" w:type="dxa"/>
            <w:tcBorders>
              <w:top w:val="single" w:sz="10" w:space="0" w:color="auto"/>
            </w:tcBorders>
            <w:shd w:val="clear" w:color="FFFFFF" w:fill="auto"/>
            <w:vAlign w:val="bottom"/>
          </w:tcPr>
          <w:p w14:paraId="6F042388" w14:textId="77777777" w:rsidR="002E4F70" w:rsidRPr="002E4F70" w:rsidRDefault="002E4F70" w:rsidP="002E4F70">
            <w:pPr>
              <w:ind w:left="567" w:hanging="567"/>
              <w:rPr>
                <w:rFonts w:ascii="Times New Roman" w:eastAsia="Times New Roman" w:hAnsi="Times New Roman" w:cs="Times New Roman"/>
              </w:rPr>
            </w:pPr>
          </w:p>
        </w:tc>
        <w:tc>
          <w:tcPr>
            <w:tcW w:w="273" w:type="dxa"/>
            <w:tcBorders>
              <w:top w:val="single" w:sz="10" w:space="0" w:color="auto"/>
            </w:tcBorders>
            <w:shd w:val="clear" w:color="FFFFFF" w:fill="auto"/>
            <w:vAlign w:val="bottom"/>
          </w:tcPr>
          <w:p w14:paraId="0CD40235"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3C657103"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1AAD5E0D"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07FDEA06"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33079EBB"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46612867"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1857C14D"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799F5E31"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71ED78FB"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3E4726B3"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4AA4820F" w14:textId="77777777" w:rsidR="002E4F70" w:rsidRPr="002E4F70" w:rsidRDefault="002E4F70" w:rsidP="002E4F70">
            <w:pPr>
              <w:ind w:left="567" w:hanging="567"/>
              <w:rPr>
                <w:rFonts w:ascii="Times New Roman" w:eastAsia="Times New Roman" w:hAnsi="Times New Roman" w:cs="Times New Roman"/>
              </w:rPr>
            </w:pPr>
          </w:p>
        </w:tc>
        <w:tc>
          <w:tcPr>
            <w:tcW w:w="282" w:type="dxa"/>
            <w:tcBorders>
              <w:top w:val="single" w:sz="10" w:space="0" w:color="auto"/>
            </w:tcBorders>
            <w:shd w:val="clear" w:color="FFFFFF" w:fill="auto"/>
            <w:vAlign w:val="bottom"/>
          </w:tcPr>
          <w:p w14:paraId="241E5BE8" w14:textId="77777777" w:rsidR="002E4F70" w:rsidRPr="002E4F70" w:rsidRDefault="002E4F70" w:rsidP="002E4F70">
            <w:pPr>
              <w:ind w:left="567" w:hanging="567"/>
              <w:rPr>
                <w:rFonts w:ascii="Times New Roman" w:eastAsia="Times New Roman" w:hAnsi="Times New Roman" w:cs="Times New Roman"/>
              </w:rPr>
            </w:pPr>
          </w:p>
        </w:tc>
        <w:tc>
          <w:tcPr>
            <w:tcW w:w="279" w:type="dxa"/>
            <w:tcBorders>
              <w:top w:val="single" w:sz="10" w:space="0" w:color="auto"/>
            </w:tcBorders>
            <w:shd w:val="clear" w:color="FFFFFF" w:fill="auto"/>
            <w:vAlign w:val="bottom"/>
          </w:tcPr>
          <w:p w14:paraId="3BB8A0AF"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34F92567"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551CB35D"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4919D38C"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7ED576C0"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5E399C3C"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632B86A2"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17D8D0B7" w14:textId="77777777" w:rsidR="002E4F70" w:rsidRPr="002E4F70" w:rsidRDefault="002E4F70" w:rsidP="002E4F70">
            <w:pPr>
              <w:ind w:left="567" w:hanging="567"/>
              <w:rPr>
                <w:rFonts w:ascii="Times New Roman" w:eastAsia="Times New Roman" w:hAnsi="Times New Roman" w:cs="Times New Roman"/>
              </w:rPr>
            </w:pPr>
          </w:p>
        </w:tc>
        <w:tc>
          <w:tcPr>
            <w:tcW w:w="274" w:type="dxa"/>
            <w:tcBorders>
              <w:top w:val="single" w:sz="10" w:space="0" w:color="auto"/>
            </w:tcBorders>
            <w:shd w:val="clear" w:color="FFFFFF" w:fill="auto"/>
            <w:vAlign w:val="bottom"/>
          </w:tcPr>
          <w:p w14:paraId="73CBCA7A" w14:textId="77777777" w:rsidR="002E4F70" w:rsidRPr="002E4F70" w:rsidRDefault="002E4F70" w:rsidP="002E4F70">
            <w:pPr>
              <w:ind w:left="567" w:hanging="567"/>
              <w:rPr>
                <w:rFonts w:ascii="Times New Roman" w:eastAsia="Times New Roman" w:hAnsi="Times New Roman" w:cs="Times New Roman"/>
              </w:rPr>
            </w:pPr>
          </w:p>
        </w:tc>
      </w:tr>
      <w:tr w:rsidR="002E4F70" w:rsidRPr="002E4F70" w14:paraId="38F73937" w14:textId="77777777" w:rsidTr="002E3B2A">
        <w:trPr>
          <w:trHeight w:val="60"/>
        </w:trPr>
        <w:tc>
          <w:tcPr>
            <w:tcW w:w="8150" w:type="dxa"/>
            <w:gridSpan w:val="29"/>
            <w:shd w:val="clear" w:color="FFFFFF" w:fill="auto"/>
          </w:tcPr>
          <w:p w14:paraId="2FD30288" w14:textId="77777777" w:rsidR="002E4F70" w:rsidRPr="002E4F70" w:rsidRDefault="002E4F70" w:rsidP="002E4F70">
            <w:pPr>
              <w:ind w:left="567" w:hanging="567"/>
              <w:jc w:val="right"/>
              <w:rPr>
                <w:rFonts w:ascii="Times New Roman" w:eastAsia="Times New Roman" w:hAnsi="Times New Roman" w:cs="Times New Roman"/>
                <w:b/>
              </w:rPr>
            </w:pPr>
            <w:r w:rsidRPr="002E4F70">
              <w:rPr>
                <w:rFonts w:ascii="Times New Roman" w:eastAsia="Times New Roman" w:hAnsi="Times New Roman" w:cs="Times New Roman"/>
                <w:b/>
              </w:rPr>
              <w:t>Итого:</w:t>
            </w:r>
          </w:p>
        </w:tc>
        <w:tc>
          <w:tcPr>
            <w:tcW w:w="1096" w:type="dxa"/>
            <w:gridSpan w:val="4"/>
            <w:shd w:val="clear" w:color="FFFFFF" w:fill="auto"/>
          </w:tcPr>
          <w:p w14:paraId="4D14FB3D" w14:textId="77777777" w:rsidR="002E4F70" w:rsidRPr="002E4F70" w:rsidRDefault="002E4F70" w:rsidP="002E4F70">
            <w:pPr>
              <w:ind w:left="567" w:hanging="567"/>
              <w:rPr>
                <w:rFonts w:ascii="Times New Roman" w:eastAsia="Times New Roman" w:hAnsi="Times New Roman" w:cs="Times New Roman"/>
                <w:b/>
              </w:rPr>
            </w:pPr>
          </w:p>
        </w:tc>
      </w:tr>
      <w:tr w:rsidR="002E4F70" w:rsidRPr="002E4F70" w14:paraId="3EC02DA7" w14:textId="77777777" w:rsidTr="002E3B2A">
        <w:trPr>
          <w:trHeight w:val="60"/>
        </w:trPr>
        <w:tc>
          <w:tcPr>
            <w:tcW w:w="8150" w:type="dxa"/>
            <w:gridSpan w:val="29"/>
            <w:shd w:val="clear" w:color="FFFFFF" w:fill="auto"/>
          </w:tcPr>
          <w:p w14:paraId="7F5AB597" w14:textId="77777777" w:rsidR="002E4F70" w:rsidRPr="002E4F70" w:rsidRDefault="002E4F70" w:rsidP="002E4F70">
            <w:pPr>
              <w:ind w:left="567" w:hanging="567"/>
              <w:jc w:val="right"/>
              <w:rPr>
                <w:rFonts w:ascii="Times New Roman" w:eastAsia="Times New Roman" w:hAnsi="Times New Roman" w:cs="Times New Roman"/>
                <w:b/>
              </w:rPr>
            </w:pPr>
            <w:r w:rsidRPr="002E4F70">
              <w:rPr>
                <w:rFonts w:ascii="Times New Roman" w:eastAsia="Times New Roman" w:hAnsi="Times New Roman" w:cs="Times New Roman"/>
                <w:b/>
              </w:rPr>
              <w:t>Без налога (НДС)</w:t>
            </w:r>
          </w:p>
        </w:tc>
        <w:tc>
          <w:tcPr>
            <w:tcW w:w="1096" w:type="dxa"/>
            <w:gridSpan w:val="4"/>
            <w:shd w:val="clear" w:color="FFFFFF" w:fill="auto"/>
          </w:tcPr>
          <w:p w14:paraId="55F54E0D" w14:textId="77777777" w:rsidR="002E4F70" w:rsidRPr="002E4F70" w:rsidRDefault="002E4F70" w:rsidP="002E4F70">
            <w:pPr>
              <w:ind w:left="567" w:hanging="567"/>
              <w:rPr>
                <w:rFonts w:ascii="Times New Roman" w:eastAsia="Times New Roman" w:hAnsi="Times New Roman" w:cs="Times New Roman"/>
                <w:b/>
              </w:rPr>
            </w:pPr>
            <w:r w:rsidRPr="002E4F70">
              <w:rPr>
                <w:rFonts w:ascii="Times New Roman" w:eastAsia="Times New Roman" w:hAnsi="Times New Roman" w:cs="Times New Roman"/>
                <w:b/>
              </w:rPr>
              <w:t>-</w:t>
            </w:r>
          </w:p>
        </w:tc>
      </w:tr>
      <w:tr w:rsidR="00736AC5" w:rsidRPr="002E4F70" w14:paraId="2865FEAB" w14:textId="77777777" w:rsidTr="002E3B2A">
        <w:trPr>
          <w:trHeight w:val="100"/>
        </w:trPr>
        <w:tc>
          <w:tcPr>
            <w:tcW w:w="273" w:type="dxa"/>
            <w:shd w:val="clear" w:color="FFFFFF" w:fill="auto"/>
            <w:vAlign w:val="bottom"/>
          </w:tcPr>
          <w:p w14:paraId="6DA42CD7"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4E5937C1"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4FBCC67F"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1817D8BF" w14:textId="77777777" w:rsidR="002E4F70" w:rsidRPr="002E4F70" w:rsidRDefault="002E4F70" w:rsidP="002E4F70">
            <w:pPr>
              <w:ind w:left="567" w:hanging="567"/>
              <w:rPr>
                <w:rFonts w:ascii="Times New Roman" w:eastAsia="Times New Roman" w:hAnsi="Times New Roman" w:cs="Times New Roman"/>
              </w:rPr>
            </w:pPr>
          </w:p>
        </w:tc>
        <w:tc>
          <w:tcPr>
            <w:tcW w:w="351" w:type="dxa"/>
            <w:shd w:val="clear" w:color="FFFFFF" w:fill="auto"/>
            <w:vAlign w:val="bottom"/>
          </w:tcPr>
          <w:p w14:paraId="65E2CC5C"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48C6CF5F"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0E0E4336"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54351DF9"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14CBAB82"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647F49BB"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023C6AEC"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62DE86FF"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0DEDC560"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5B9AB18"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EE5B2E6"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D0D1311"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9A17A91"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42E81592"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C90567B"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852A1B9"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5130569"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45C34065"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E8A45D2" w14:textId="77777777" w:rsidR="002E4F70" w:rsidRPr="002E4F70" w:rsidRDefault="002E4F70" w:rsidP="002E4F70">
            <w:pPr>
              <w:ind w:left="567" w:hanging="567"/>
              <w:rPr>
                <w:rFonts w:ascii="Times New Roman" w:eastAsia="Times New Roman" w:hAnsi="Times New Roman" w:cs="Times New Roman"/>
              </w:rPr>
            </w:pPr>
          </w:p>
        </w:tc>
        <w:tc>
          <w:tcPr>
            <w:tcW w:w="282" w:type="dxa"/>
            <w:shd w:val="clear" w:color="FFFFFF" w:fill="auto"/>
            <w:vAlign w:val="bottom"/>
          </w:tcPr>
          <w:p w14:paraId="49A56F0B" w14:textId="77777777" w:rsidR="002E4F70" w:rsidRPr="002E4F70" w:rsidRDefault="002E4F70" w:rsidP="002E4F70">
            <w:pPr>
              <w:ind w:left="567" w:hanging="567"/>
              <w:rPr>
                <w:rFonts w:ascii="Times New Roman" w:eastAsia="Times New Roman" w:hAnsi="Times New Roman" w:cs="Times New Roman"/>
              </w:rPr>
            </w:pPr>
          </w:p>
        </w:tc>
        <w:tc>
          <w:tcPr>
            <w:tcW w:w="279" w:type="dxa"/>
            <w:shd w:val="clear" w:color="FFFFFF" w:fill="auto"/>
            <w:vAlign w:val="bottom"/>
          </w:tcPr>
          <w:p w14:paraId="6AA1C63F"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B3F4324"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4FF9745"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C5AE7B6"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4678336B"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C5964EB"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C814511"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64371C5"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44706F2E" w14:textId="77777777" w:rsidR="002E4F70" w:rsidRPr="002E4F70" w:rsidRDefault="002E4F70" w:rsidP="002E4F70">
            <w:pPr>
              <w:ind w:left="567" w:hanging="567"/>
              <w:rPr>
                <w:rFonts w:ascii="Times New Roman" w:eastAsia="Times New Roman" w:hAnsi="Times New Roman" w:cs="Times New Roman"/>
              </w:rPr>
            </w:pPr>
          </w:p>
        </w:tc>
      </w:tr>
      <w:tr w:rsidR="002E4F70" w:rsidRPr="002E4F70" w14:paraId="1D304E03" w14:textId="77777777" w:rsidTr="002E3B2A">
        <w:trPr>
          <w:trHeight w:val="60"/>
        </w:trPr>
        <w:tc>
          <w:tcPr>
            <w:tcW w:w="273" w:type="dxa"/>
            <w:shd w:val="clear" w:color="FFFFFF" w:fill="auto"/>
            <w:vAlign w:val="bottom"/>
          </w:tcPr>
          <w:p w14:paraId="6BE7C07B" w14:textId="77777777" w:rsidR="002E4F70" w:rsidRPr="002E4F70" w:rsidRDefault="002E4F70" w:rsidP="002E4F70">
            <w:pPr>
              <w:ind w:left="567" w:hanging="567"/>
              <w:rPr>
                <w:rFonts w:ascii="Times New Roman" w:eastAsia="Times New Roman" w:hAnsi="Times New Roman" w:cs="Times New Roman"/>
              </w:rPr>
            </w:pPr>
          </w:p>
        </w:tc>
        <w:tc>
          <w:tcPr>
            <w:tcW w:w="8973" w:type="dxa"/>
            <w:gridSpan w:val="32"/>
            <w:shd w:val="clear" w:color="FFFFFF" w:fill="auto"/>
            <w:vAlign w:val="bottom"/>
          </w:tcPr>
          <w:p w14:paraId="34D03122" w14:textId="77777777" w:rsidR="002E4F70" w:rsidRPr="002E4F70" w:rsidRDefault="002E4F70" w:rsidP="002E4F70">
            <w:pPr>
              <w:ind w:left="567" w:hanging="567"/>
              <w:rPr>
                <w:rFonts w:eastAsia="Times New Roman" w:cs="Arial"/>
                <w:sz w:val="16"/>
                <w:szCs w:val="16"/>
              </w:rPr>
            </w:pPr>
            <w:r w:rsidRPr="002E4F70">
              <w:rPr>
                <w:rFonts w:eastAsia="Times New Roman" w:cs="Arial"/>
                <w:sz w:val="16"/>
                <w:szCs w:val="16"/>
              </w:rPr>
              <w:t>Всего оказано услуг ____, на сумму ___________________ руб.</w:t>
            </w:r>
          </w:p>
          <w:p w14:paraId="31F9C855" w14:textId="77777777" w:rsidR="002E4F70" w:rsidRPr="002E4F70" w:rsidRDefault="002E4F70" w:rsidP="002E4F70">
            <w:pPr>
              <w:ind w:left="567" w:hanging="567"/>
              <w:rPr>
                <w:rFonts w:eastAsia="Times New Roman" w:cs="Arial"/>
                <w:sz w:val="16"/>
                <w:szCs w:val="16"/>
              </w:rPr>
            </w:pPr>
          </w:p>
          <w:p w14:paraId="56873CB2" w14:textId="77777777" w:rsidR="002E4F70" w:rsidRPr="002E4F70" w:rsidRDefault="002E4F70" w:rsidP="002E4F70">
            <w:pPr>
              <w:ind w:left="567" w:hanging="567"/>
              <w:rPr>
                <w:rFonts w:ascii="Times New Roman" w:eastAsia="Times New Roman" w:hAnsi="Times New Roman" w:cs="Times New Roman"/>
              </w:rPr>
            </w:pPr>
            <w:r w:rsidRPr="002E4F70">
              <w:rPr>
                <w:rFonts w:ascii="Times New Roman" w:eastAsia="Times New Roman" w:hAnsi="Times New Roman" w:cs="Times New Roman"/>
              </w:rPr>
              <w:t>______________________________________________________</w:t>
            </w:r>
          </w:p>
        </w:tc>
      </w:tr>
      <w:tr w:rsidR="002E4F70" w:rsidRPr="002E4F70" w14:paraId="00E716E1" w14:textId="77777777" w:rsidTr="002E3B2A">
        <w:trPr>
          <w:trHeight w:val="60"/>
        </w:trPr>
        <w:tc>
          <w:tcPr>
            <w:tcW w:w="273" w:type="dxa"/>
            <w:shd w:val="clear" w:color="FFFFFF" w:fill="auto"/>
            <w:vAlign w:val="bottom"/>
          </w:tcPr>
          <w:p w14:paraId="612D784B" w14:textId="77777777" w:rsidR="002E4F70" w:rsidRPr="002E4F70" w:rsidRDefault="002E4F70" w:rsidP="002E4F70">
            <w:pPr>
              <w:ind w:left="567" w:hanging="567"/>
              <w:rPr>
                <w:rFonts w:ascii="Times New Roman" w:eastAsia="Times New Roman" w:hAnsi="Times New Roman" w:cs="Times New Roman"/>
              </w:rPr>
            </w:pPr>
          </w:p>
        </w:tc>
        <w:tc>
          <w:tcPr>
            <w:tcW w:w="8699" w:type="dxa"/>
            <w:gridSpan w:val="31"/>
            <w:shd w:val="clear" w:color="FFFFFF" w:fill="auto"/>
          </w:tcPr>
          <w:p w14:paraId="286CBFB9" w14:textId="77777777" w:rsidR="002E4F70" w:rsidRPr="002E4F70" w:rsidRDefault="002E4F70" w:rsidP="002E4F70">
            <w:pPr>
              <w:ind w:left="567" w:hanging="567"/>
              <w:rPr>
                <w:rFonts w:ascii="Times New Roman" w:eastAsia="Times New Roman" w:hAnsi="Times New Roman" w:cs="Times New Roman"/>
                <w:b/>
              </w:rPr>
            </w:pPr>
            <w:r w:rsidRPr="002E4F70">
              <w:rPr>
                <w:rFonts w:ascii="Times New Roman" w:eastAsia="Times New Roman" w:hAnsi="Times New Roman" w:cs="Times New Roman"/>
                <w:b/>
              </w:rPr>
              <w:t>(</w:t>
            </w:r>
            <w:r w:rsidRPr="002E4F70">
              <w:rPr>
                <w:rFonts w:ascii="Times New Roman" w:eastAsia="Times New Roman" w:hAnsi="Times New Roman" w:cs="Times New Roman"/>
                <w:bCs/>
              </w:rPr>
              <w:t>Сумма прописью)</w:t>
            </w:r>
          </w:p>
        </w:tc>
        <w:tc>
          <w:tcPr>
            <w:tcW w:w="274" w:type="dxa"/>
            <w:shd w:val="clear" w:color="FFFFFF" w:fill="auto"/>
            <w:vAlign w:val="bottom"/>
          </w:tcPr>
          <w:p w14:paraId="6F03D3F3" w14:textId="77777777" w:rsidR="002E4F70" w:rsidRPr="002E4F70" w:rsidRDefault="002E4F70" w:rsidP="002E4F70">
            <w:pPr>
              <w:ind w:left="567" w:hanging="567"/>
              <w:rPr>
                <w:rFonts w:ascii="Times New Roman" w:eastAsia="Times New Roman" w:hAnsi="Times New Roman" w:cs="Times New Roman"/>
              </w:rPr>
            </w:pPr>
          </w:p>
        </w:tc>
      </w:tr>
      <w:tr w:rsidR="00736AC5" w:rsidRPr="002E4F70" w14:paraId="48A1B363" w14:textId="77777777" w:rsidTr="002E3B2A">
        <w:trPr>
          <w:trHeight w:val="60"/>
        </w:trPr>
        <w:tc>
          <w:tcPr>
            <w:tcW w:w="273" w:type="dxa"/>
            <w:shd w:val="clear" w:color="FFFFFF" w:fill="auto"/>
            <w:vAlign w:val="bottom"/>
          </w:tcPr>
          <w:p w14:paraId="3C65641F"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18BEBD73"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6876AEF4"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2C22C01A" w14:textId="77777777" w:rsidR="002E4F70" w:rsidRPr="002E4F70" w:rsidRDefault="002E4F70" w:rsidP="002E4F70">
            <w:pPr>
              <w:ind w:left="567" w:hanging="567"/>
              <w:rPr>
                <w:rFonts w:ascii="Times New Roman" w:eastAsia="Times New Roman" w:hAnsi="Times New Roman" w:cs="Times New Roman"/>
              </w:rPr>
            </w:pPr>
          </w:p>
        </w:tc>
        <w:tc>
          <w:tcPr>
            <w:tcW w:w="351" w:type="dxa"/>
            <w:shd w:val="clear" w:color="FFFFFF" w:fill="auto"/>
            <w:vAlign w:val="bottom"/>
          </w:tcPr>
          <w:p w14:paraId="4C3069C8"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7856EA4E"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3967AB92"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592DD5FB"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4E76E522"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42413938"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5B3CFA73"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4D60F733"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1BF84F2C"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0021730"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B405BDD"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3F10F571"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8A4C6D2"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346C26CE"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34196F60"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4ED274BD"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AD55FB5"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6C595EB"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45153941" w14:textId="77777777" w:rsidR="002E4F70" w:rsidRPr="002E4F70" w:rsidRDefault="002E4F70" w:rsidP="002E4F70">
            <w:pPr>
              <w:ind w:left="567" w:hanging="567"/>
              <w:rPr>
                <w:rFonts w:ascii="Times New Roman" w:eastAsia="Times New Roman" w:hAnsi="Times New Roman" w:cs="Times New Roman"/>
              </w:rPr>
            </w:pPr>
          </w:p>
        </w:tc>
        <w:tc>
          <w:tcPr>
            <w:tcW w:w="282" w:type="dxa"/>
            <w:shd w:val="clear" w:color="FFFFFF" w:fill="auto"/>
            <w:vAlign w:val="bottom"/>
          </w:tcPr>
          <w:p w14:paraId="5A424722" w14:textId="77777777" w:rsidR="002E4F70" w:rsidRPr="002E4F70" w:rsidRDefault="002E4F70" w:rsidP="002E4F70">
            <w:pPr>
              <w:ind w:left="567" w:hanging="567"/>
              <w:rPr>
                <w:rFonts w:ascii="Times New Roman" w:eastAsia="Times New Roman" w:hAnsi="Times New Roman" w:cs="Times New Roman"/>
              </w:rPr>
            </w:pPr>
          </w:p>
        </w:tc>
        <w:tc>
          <w:tcPr>
            <w:tcW w:w="279" w:type="dxa"/>
            <w:shd w:val="clear" w:color="FFFFFF" w:fill="auto"/>
            <w:vAlign w:val="bottom"/>
          </w:tcPr>
          <w:p w14:paraId="3BAFB8FF"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F58D9B7"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EA51B78"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4F1BAA34"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35D5E09"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FED749B"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339F4988"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0D4BD7A"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C75A757" w14:textId="77777777" w:rsidR="002E4F70" w:rsidRPr="002E4F70" w:rsidRDefault="002E4F70" w:rsidP="002E4F70">
            <w:pPr>
              <w:ind w:left="567" w:hanging="567"/>
              <w:rPr>
                <w:rFonts w:ascii="Times New Roman" w:eastAsia="Times New Roman" w:hAnsi="Times New Roman" w:cs="Times New Roman"/>
              </w:rPr>
            </w:pPr>
          </w:p>
        </w:tc>
      </w:tr>
      <w:tr w:rsidR="002E4F70" w:rsidRPr="002E4F70" w14:paraId="68E63AF3" w14:textId="77777777" w:rsidTr="002E3B2A">
        <w:trPr>
          <w:trHeight w:val="60"/>
        </w:trPr>
        <w:tc>
          <w:tcPr>
            <w:tcW w:w="273" w:type="dxa"/>
            <w:shd w:val="clear" w:color="FFFFFF" w:fill="auto"/>
            <w:vAlign w:val="bottom"/>
          </w:tcPr>
          <w:p w14:paraId="7E6BA8DD" w14:textId="77777777" w:rsidR="002E4F70" w:rsidRPr="002E4F70" w:rsidRDefault="002E4F70" w:rsidP="002E4F70">
            <w:pPr>
              <w:ind w:left="567" w:hanging="567"/>
              <w:rPr>
                <w:rFonts w:ascii="Times New Roman" w:eastAsia="Times New Roman" w:hAnsi="Times New Roman" w:cs="Times New Roman"/>
              </w:rPr>
            </w:pPr>
          </w:p>
        </w:tc>
        <w:tc>
          <w:tcPr>
            <w:tcW w:w="8973" w:type="dxa"/>
            <w:gridSpan w:val="32"/>
            <w:vMerge w:val="restart"/>
            <w:shd w:val="clear" w:color="FFFFFF" w:fill="auto"/>
            <w:vAlign w:val="bottom"/>
          </w:tcPr>
          <w:p w14:paraId="033A2691" w14:textId="77777777" w:rsidR="002E4F70" w:rsidRPr="002E4F70" w:rsidRDefault="002E4F70" w:rsidP="002E4F70">
            <w:pPr>
              <w:ind w:left="99"/>
              <w:rPr>
                <w:rFonts w:eastAsia="Times New Roman" w:cs="Arial"/>
                <w:sz w:val="18"/>
                <w:szCs w:val="18"/>
              </w:rPr>
            </w:pPr>
            <w:r w:rsidRPr="002E4F70">
              <w:rPr>
                <w:rFonts w:eastAsia="Times New Roman" w:cs="Arial"/>
                <w:sz w:val="18"/>
                <w:szCs w:val="18"/>
              </w:rPr>
              <w:t>Вышеперечисленные услуги выполнены полностью и в срок. Заказчик претензий по объему, качеству и срокам оказания услуг не имеет.</w:t>
            </w:r>
          </w:p>
        </w:tc>
      </w:tr>
      <w:tr w:rsidR="002E4F70" w:rsidRPr="002E4F70" w14:paraId="787D5569" w14:textId="77777777" w:rsidTr="002E3B2A">
        <w:trPr>
          <w:trHeight w:val="285"/>
        </w:trPr>
        <w:tc>
          <w:tcPr>
            <w:tcW w:w="273" w:type="dxa"/>
            <w:shd w:val="clear" w:color="FFFFFF" w:fill="auto"/>
            <w:vAlign w:val="bottom"/>
          </w:tcPr>
          <w:p w14:paraId="637077E9" w14:textId="77777777" w:rsidR="002E4F70" w:rsidRPr="002E4F70" w:rsidRDefault="002E4F70" w:rsidP="002E4F70">
            <w:pPr>
              <w:ind w:left="567" w:hanging="567"/>
              <w:rPr>
                <w:rFonts w:ascii="Times New Roman" w:eastAsia="Times New Roman" w:hAnsi="Times New Roman" w:cs="Times New Roman"/>
              </w:rPr>
            </w:pPr>
          </w:p>
        </w:tc>
        <w:tc>
          <w:tcPr>
            <w:tcW w:w="8973" w:type="dxa"/>
            <w:gridSpan w:val="32"/>
            <w:vMerge/>
            <w:shd w:val="clear" w:color="FFFFFF" w:fill="auto"/>
            <w:vAlign w:val="bottom"/>
          </w:tcPr>
          <w:p w14:paraId="6CB50B3F" w14:textId="77777777" w:rsidR="002E4F70" w:rsidRPr="002E4F70" w:rsidRDefault="002E4F70" w:rsidP="002E4F70">
            <w:pPr>
              <w:ind w:left="567" w:hanging="567"/>
              <w:rPr>
                <w:rFonts w:ascii="Times New Roman" w:eastAsia="Times New Roman" w:hAnsi="Times New Roman" w:cs="Times New Roman"/>
              </w:rPr>
            </w:pPr>
          </w:p>
        </w:tc>
      </w:tr>
      <w:tr w:rsidR="00736AC5" w:rsidRPr="002E4F70" w14:paraId="105096A4" w14:textId="77777777" w:rsidTr="002E3B2A">
        <w:trPr>
          <w:trHeight w:val="140"/>
        </w:trPr>
        <w:tc>
          <w:tcPr>
            <w:tcW w:w="273" w:type="dxa"/>
            <w:shd w:val="clear" w:color="FFFFFF" w:fill="auto"/>
            <w:vAlign w:val="bottom"/>
          </w:tcPr>
          <w:p w14:paraId="7B42A224" w14:textId="77777777" w:rsidR="002E4F70" w:rsidRPr="002E4F70" w:rsidRDefault="002E4F70" w:rsidP="002E4F70">
            <w:pPr>
              <w:ind w:left="567" w:hanging="567"/>
              <w:rPr>
                <w:rFonts w:ascii="Times New Roman" w:eastAsia="Times New Roman" w:hAnsi="Times New Roman" w:cs="Times New Roman"/>
              </w:rPr>
            </w:pPr>
          </w:p>
        </w:tc>
        <w:tc>
          <w:tcPr>
            <w:tcW w:w="315" w:type="dxa"/>
            <w:tcBorders>
              <w:bottom w:val="single" w:sz="10" w:space="0" w:color="auto"/>
            </w:tcBorders>
            <w:shd w:val="clear" w:color="FFFFFF" w:fill="auto"/>
            <w:vAlign w:val="bottom"/>
          </w:tcPr>
          <w:p w14:paraId="465328CD" w14:textId="77777777" w:rsidR="002E4F70" w:rsidRPr="002E4F70" w:rsidRDefault="002E4F70" w:rsidP="002E4F70">
            <w:pPr>
              <w:ind w:left="567" w:hanging="567"/>
              <w:rPr>
                <w:rFonts w:ascii="Times New Roman" w:eastAsia="Times New Roman" w:hAnsi="Times New Roman" w:cs="Times New Roman"/>
              </w:rPr>
            </w:pPr>
          </w:p>
        </w:tc>
        <w:tc>
          <w:tcPr>
            <w:tcW w:w="315" w:type="dxa"/>
            <w:tcBorders>
              <w:bottom w:val="single" w:sz="10" w:space="0" w:color="auto"/>
            </w:tcBorders>
            <w:shd w:val="clear" w:color="FFFFFF" w:fill="auto"/>
            <w:vAlign w:val="bottom"/>
          </w:tcPr>
          <w:p w14:paraId="7F5125B2" w14:textId="77777777" w:rsidR="002E4F70" w:rsidRPr="002E4F70" w:rsidRDefault="002E4F70" w:rsidP="002E4F70">
            <w:pPr>
              <w:ind w:left="567" w:hanging="567"/>
              <w:rPr>
                <w:rFonts w:ascii="Times New Roman" w:eastAsia="Times New Roman" w:hAnsi="Times New Roman" w:cs="Times New Roman"/>
              </w:rPr>
            </w:pPr>
          </w:p>
        </w:tc>
        <w:tc>
          <w:tcPr>
            <w:tcW w:w="315" w:type="dxa"/>
            <w:tcBorders>
              <w:bottom w:val="single" w:sz="10" w:space="0" w:color="auto"/>
            </w:tcBorders>
            <w:shd w:val="clear" w:color="FFFFFF" w:fill="auto"/>
            <w:vAlign w:val="bottom"/>
          </w:tcPr>
          <w:p w14:paraId="67202D13" w14:textId="77777777" w:rsidR="002E4F70" w:rsidRPr="002E4F70" w:rsidRDefault="002E4F70" w:rsidP="002E4F70">
            <w:pPr>
              <w:ind w:left="567" w:hanging="567"/>
              <w:rPr>
                <w:rFonts w:ascii="Times New Roman" w:eastAsia="Times New Roman" w:hAnsi="Times New Roman" w:cs="Times New Roman"/>
              </w:rPr>
            </w:pPr>
          </w:p>
        </w:tc>
        <w:tc>
          <w:tcPr>
            <w:tcW w:w="351" w:type="dxa"/>
            <w:tcBorders>
              <w:bottom w:val="single" w:sz="10" w:space="0" w:color="auto"/>
            </w:tcBorders>
            <w:shd w:val="clear" w:color="FFFFFF" w:fill="auto"/>
            <w:vAlign w:val="bottom"/>
          </w:tcPr>
          <w:p w14:paraId="586E2537" w14:textId="77777777" w:rsidR="002E4F70" w:rsidRPr="002E4F70" w:rsidRDefault="002E4F70" w:rsidP="002E4F70">
            <w:pPr>
              <w:ind w:left="567" w:hanging="567"/>
              <w:rPr>
                <w:rFonts w:ascii="Times New Roman" w:eastAsia="Times New Roman" w:hAnsi="Times New Roman" w:cs="Times New Roman"/>
              </w:rPr>
            </w:pPr>
          </w:p>
        </w:tc>
        <w:tc>
          <w:tcPr>
            <w:tcW w:w="273" w:type="dxa"/>
            <w:tcBorders>
              <w:bottom w:val="single" w:sz="10" w:space="0" w:color="auto"/>
            </w:tcBorders>
            <w:shd w:val="clear" w:color="FFFFFF" w:fill="auto"/>
            <w:vAlign w:val="bottom"/>
          </w:tcPr>
          <w:p w14:paraId="14969DBA" w14:textId="77777777" w:rsidR="002E4F70" w:rsidRPr="002E4F70" w:rsidRDefault="002E4F70" w:rsidP="002E4F70">
            <w:pPr>
              <w:ind w:left="567" w:hanging="567"/>
              <w:rPr>
                <w:rFonts w:ascii="Times New Roman" w:eastAsia="Times New Roman" w:hAnsi="Times New Roman" w:cs="Times New Roman"/>
              </w:rPr>
            </w:pPr>
          </w:p>
        </w:tc>
        <w:tc>
          <w:tcPr>
            <w:tcW w:w="273" w:type="dxa"/>
            <w:tcBorders>
              <w:bottom w:val="single" w:sz="10" w:space="0" w:color="auto"/>
            </w:tcBorders>
            <w:shd w:val="clear" w:color="FFFFFF" w:fill="auto"/>
            <w:vAlign w:val="bottom"/>
          </w:tcPr>
          <w:p w14:paraId="712DADE0" w14:textId="77777777" w:rsidR="002E4F70" w:rsidRPr="002E4F70" w:rsidRDefault="002E4F70" w:rsidP="002E4F70">
            <w:pPr>
              <w:ind w:left="567" w:hanging="567"/>
              <w:rPr>
                <w:rFonts w:ascii="Times New Roman" w:eastAsia="Times New Roman" w:hAnsi="Times New Roman" w:cs="Times New Roman"/>
              </w:rPr>
            </w:pPr>
          </w:p>
        </w:tc>
        <w:tc>
          <w:tcPr>
            <w:tcW w:w="273" w:type="dxa"/>
            <w:tcBorders>
              <w:bottom w:val="single" w:sz="10" w:space="0" w:color="auto"/>
            </w:tcBorders>
            <w:shd w:val="clear" w:color="FFFFFF" w:fill="auto"/>
            <w:vAlign w:val="bottom"/>
          </w:tcPr>
          <w:p w14:paraId="00746B42" w14:textId="77777777" w:rsidR="002E4F70" w:rsidRPr="002E4F70" w:rsidRDefault="002E4F70" w:rsidP="002E4F70">
            <w:pPr>
              <w:ind w:left="567" w:hanging="567"/>
              <w:rPr>
                <w:rFonts w:ascii="Times New Roman" w:eastAsia="Times New Roman" w:hAnsi="Times New Roman" w:cs="Times New Roman"/>
              </w:rPr>
            </w:pPr>
          </w:p>
        </w:tc>
        <w:tc>
          <w:tcPr>
            <w:tcW w:w="273" w:type="dxa"/>
            <w:tcBorders>
              <w:bottom w:val="single" w:sz="10" w:space="0" w:color="auto"/>
            </w:tcBorders>
            <w:shd w:val="clear" w:color="FFFFFF" w:fill="auto"/>
            <w:vAlign w:val="bottom"/>
          </w:tcPr>
          <w:p w14:paraId="0D436047" w14:textId="77777777" w:rsidR="002E4F70" w:rsidRPr="002E4F70" w:rsidRDefault="002E4F70" w:rsidP="002E4F70">
            <w:pPr>
              <w:ind w:left="567" w:hanging="567"/>
              <w:rPr>
                <w:rFonts w:ascii="Times New Roman" w:eastAsia="Times New Roman" w:hAnsi="Times New Roman" w:cs="Times New Roman"/>
              </w:rPr>
            </w:pPr>
          </w:p>
        </w:tc>
        <w:tc>
          <w:tcPr>
            <w:tcW w:w="273" w:type="dxa"/>
            <w:tcBorders>
              <w:bottom w:val="single" w:sz="10" w:space="0" w:color="auto"/>
            </w:tcBorders>
            <w:shd w:val="clear" w:color="FFFFFF" w:fill="auto"/>
            <w:vAlign w:val="bottom"/>
          </w:tcPr>
          <w:p w14:paraId="6CD13817" w14:textId="77777777" w:rsidR="002E4F70" w:rsidRPr="002E4F70" w:rsidRDefault="002E4F70" w:rsidP="002E4F70">
            <w:pPr>
              <w:ind w:left="567" w:hanging="567"/>
              <w:rPr>
                <w:rFonts w:ascii="Times New Roman" w:eastAsia="Times New Roman" w:hAnsi="Times New Roman" w:cs="Times New Roman"/>
              </w:rPr>
            </w:pPr>
          </w:p>
        </w:tc>
        <w:tc>
          <w:tcPr>
            <w:tcW w:w="273" w:type="dxa"/>
            <w:tcBorders>
              <w:bottom w:val="single" w:sz="10" w:space="0" w:color="auto"/>
            </w:tcBorders>
            <w:shd w:val="clear" w:color="FFFFFF" w:fill="auto"/>
            <w:vAlign w:val="bottom"/>
          </w:tcPr>
          <w:p w14:paraId="3161CDD2" w14:textId="77777777" w:rsidR="002E4F70" w:rsidRPr="002E4F70" w:rsidRDefault="002E4F70" w:rsidP="002E4F70">
            <w:pPr>
              <w:ind w:left="567" w:hanging="567"/>
              <w:rPr>
                <w:rFonts w:ascii="Times New Roman" w:eastAsia="Times New Roman" w:hAnsi="Times New Roman" w:cs="Times New Roman"/>
              </w:rPr>
            </w:pPr>
          </w:p>
        </w:tc>
        <w:tc>
          <w:tcPr>
            <w:tcW w:w="273" w:type="dxa"/>
            <w:tcBorders>
              <w:bottom w:val="single" w:sz="10" w:space="0" w:color="auto"/>
            </w:tcBorders>
            <w:shd w:val="clear" w:color="FFFFFF" w:fill="auto"/>
            <w:vAlign w:val="bottom"/>
          </w:tcPr>
          <w:p w14:paraId="1021AC1C" w14:textId="77777777" w:rsidR="002E4F70" w:rsidRPr="002E4F70" w:rsidRDefault="002E4F70" w:rsidP="002E4F70">
            <w:pPr>
              <w:ind w:left="567" w:hanging="567"/>
              <w:rPr>
                <w:rFonts w:ascii="Times New Roman" w:eastAsia="Times New Roman" w:hAnsi="Times New Roman" w:cs="Times New Roman"/>
              </w:rPr>
            </w:pPr>
          </w:p>
        </w:tc>
        <w:tc>
          <w:tcPr>
            <w:tcW w:w="273" w:type="dxa"/>
            <w:tcBorders>
              <w:bottom w:val="single" w:sz="10" w:space="0" w:color="auto"/>
            </w:tcBorders>
            <w:shd w:val="clear" w:color="FFFFFF" w:fill="auto"/>
            <w:vAlign w:val="bottom"/>
          </w:tcPr>
          <w:p w14:paraId="76D47833"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5014280C"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30514760"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392C00BF"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6825752D"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000D3EBB"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172C3752"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1652FECA"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09053CC8"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28F98B2F"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085D5925" w14:textId="77777777" w:rsidR="002E4F70" w:rsidRPr="002E4F70" w:rsidRDefault="002E4F70" w:rsidP="002E4F70">
            <w:pPr>
              <w:ind w:left="567" w:hanging="567"/>
              <w:rPr>
                <w:rFonts w:ascii="Times New Roman" w:eastAsia="Times New Roman" w:hAnsi="Times New Roman" w:cs="Times New Roman"/>
              </w:rPr>
            </w:pPr>
          </w:p>
        </w:tc>
        <w:tc>
          <w:tcPr>
            <w:tcW w:w="282" w:type="dxa"/>
            <w:tcBorders>
              <w:bottom w:val="single" w:sz="10" w:space="0" w:color="auto"/>
            </w:tcBorders>
            <w:shd w:val="clear" w:color="FFFFFF" w:fill="auto"/>
            <w:vAlign w:val="bottom"/>
          </w:tcPr>
          <w:p w14:paraId="0031A441" w14:textId="77777777" w:rsidR="002E4F70" w:rsidRPr="002E4F70" w:rsidRDefault="002E4F70" w:rsidP="002E4F70">
            <w:pPr>
              <w:ind w:left="567" w:hanging="567"/>
              <w:rPr>
                <w:rFonts w:ascii="Times New Roman" w:eastAsia="Times New Roman" w:hAnsi="Times New Roman" w:cs="Times New Roman"/>
              </w:rPr>
            </w:pPr>
          </w:p>
        </w:tc>
        <w:tc>
          <w:tcPr>
            <w:tcW w:w="279" w:type="dxa"/>
            <w:tcBorders>
              <w:bottom w:val="single" w:sz="10" w:space="0" w:color="auto"/>
            </w:tcBorders>
            <w:shd w:val="clear" w:color="FFFFFF" w:fill="auto"/>
            <w:vAlign w:val="bottom"/>
          </w:tcPr>
          <w:p w14:paraId="0B7713DA"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72415B8D"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506211C5"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5D50904D"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76BCBCBA"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41A114D8"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5BA98440"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114366AA" w14:textId="77777777" w:rsidR="002E4F70" w:rsidRPr="002E4F70" w:rsidRDefault="002E4F70" w:rsidP="002E4F70">
            <w:pPr>
              <w:ind w:left="567" w:hanging="567"/>
              <w:rPr>
                <w:rFonts w:ascii="Times New Roman" w:eastAsia="Times New Roman" w:hAnsi="Times New Roman" w:cs="Times New Roman"/>
              </w:rPr>
            </w:pPr>
          </w:p>
        </w:tc>
        <w:tc>
          <w:tcPr>
            <w:tcW w:w="274" w:type="dxa"/>
            <w:tcBorders>
              <w:bottom w:val="single" w:sz="10" w:space="0" w:color="auto"/>
            </w:tcBorders>
            <w:shd w:val="clear" w:color="FFFFFF" w:fill="auto"/>
            <w:vAlign w:val="bottom"/>
          </w:tcPr>
          <w:p w14:paraId="61C6524F" w14:textId="77777777" w:rsidR="002E4F70" w:rsidRPr="002E4F70" w:rsidRDefault="002E4F70" w:rsidP="002E4F70">
            <w:pPr>
              <w:ind w:left="567" w:hanging="567"/>
              <w:rPr>
                <w:rFonts w:ascii="Times New Roman" w:eastAsia="Times New Roman" w:hAnsi="Times New Roman" w:cs="Times New Roman"/>
              </w:rPr>
            </w:pPr>
          </w:p>
        </w:tc>
      </w:tr>
      <w:tr w:rsidR="00736AC5" w:rsidRPr="002E4F70" w14:paraId="7B2EAD2E" w14:textId="77777777" w:rsidTr="002E3B2A">
        <w:trPr>
          <w:trHeight w:val="60"/>
        </w:trPr>
        <w:tc>
          <w:tcPr>
            <w:tcW w:w="273" w:type="dxa"/>
            <w:shd w:val="clear" w:color="FFFFFF" w:fill="auto"/>
            <w:vAlign w:val="bottom"/>
          </w:tcPr>
          <w:p w14:paraId="7EAFC14E"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3797C23A"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5402EC55" w14:textId="77777777" w:rsidR="002E4F70" w:rsidRPr="002E4F70" w:rsidRDefault="002E4F70" w:rsidP="002E4F70">
            <w:pPr>
              <w:ind w:left="567" w:hanging="567"/>
              <w:rPr>
                <w:rFonts w:ascii="Times New Roman" w:eastAsia="Times New Roman" w:hAnsi="Times New Roman" w:cs="Times New Roman"/>
              </w:rPr>
            </w:pPr>
          </w:p>
        </w:tc>
        <w:tc>
          <w:tcPr>
            <w:tcW w:w="315" w:type="dxa"/>
            <w:shd w:val="clear" w:color="FFFFFF" w:fill="auto"/>
            <w:vAlign w:val="bottom"/>
          </w:tcPr>
          <w:p w14:paraId="0F315ABD" w14:textId="77777777" w:rsidR="002E4F70" w:rsidRPr="002E4F70" w:rsidRDefault="002E4F70" w:rsidP="002E4F70">
            <w:pPr>
              <w:ind w:left="567" w:hanging="567"/>
              <w:rPr>
                <w:rFonts w:ascii="Times New Roman" w:eastAsia="Times New Roman" w:hAnsi="Times New Roman" w:cs="Times New Roman"/>
              </w:rPr>
            </w:pPr>
          </w:p>
        </w:tc>
        <w:tc>
          <w:tcPr>
            <w:tcW w:w="351" w:type="dxa"/>
            <w:shd w:val="clear" w:color="FFFFFF" w:fill="auto"/>
            <w:vAlign w:val="bottom"/>
          </w:tcPr>
          <w:p w14:paraId="7372C0AD"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145699A6"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59511EE4"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181AE367"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5A92A056"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461DECBE"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05100547"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52A71683" w14:textId="77777777" w:rsidR="002E4F70" w:rsidRPr="002E4F70" w:rsidRDefault="002E4F70" w:rsidP="002E4F70">
            <w:pPr>
              <w:ind w:left="567" w:hanging="567"/>
              <w:rPr>
                <w:rFonts w:ascii="Times New Roman" w:eastAsia="Times New Roman" w:hAnsi="Times New Roman" w:cs="Times New Roman"/>
              </w:rPr>
            </w:pPr>
          </w:p>
        </w:tc>
        <w:tc>
          <w:tcPr>
            <w:tcW w:w="273" w:type="dxa"/>
            <w:shd w:val="clear" w:color="FFFFFF" w:fill="auto"/>
            <w:vAlign w:val="bottom"/>
          </w:tcPr>
          <w:p w14:paraId="6F176F63"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11913F6"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A1FACE4"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C388FA7"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00EBD7EF"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2C78C44"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C5CFF7E"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46C274A4"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D0198C3"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314E3ADF"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135422C" w14:textId="77777777" w:rsidR="002E4F70" w:rsidRPr="002E4F70" w:rsidRDefault="002E4F70" w:rsidP="002E4F70">
            <w:pPr>
              <w:ind w:left="567" w:hanging="567"/>
              <w:rPr>
                <w:rFonts w:ascii="Times New Roman" w:eastAsia="Times New Roman" w:hAnsi="Times New Roman" w:cs="Times New Roman"/>
              </w:rPr>
            </w:pPr>
          </w:p>
        </w:tc>
        <w:tc>
          <w:tcPr>
            <w:tcW w:w="282" w:type="dxa"/>
            <w:shd w:val="clear" w:color="FFFFFF" w:fill="auto"/>
            <w:vAlign w:val="bottom"/>
          </w:tcPr>
          <w:p w14:paraId="13385E90" w14:textId="77777777" w:rsidR="002E4F70" w:rsidRPr="002E4F70" w:rsidRDefault="002E4F70" w:rsidP="002E4F70">
            <w:pPr>
              <w:ind w:left="567" w:hanging="567"/>
              <w:rPr>
                <w:rFonts w:ascii="Times New Roman" w:eastAsia="Times New Roman" w:hAnsi="Times New Roman" w:cs="Times New Roman"/>
              </w:rPr>
            </w:pPr>
          </w:p>
        </w:tc>
        <w:tc>
          <w:tcPr>
            <w:tcW w:w="279" w:type="dxa"/>
            <w:shd w:val="clear" w:color="FFFFFF" w:fill="auto"/>
            <w:vAlign w:val="bottom"/>
          </w:tcPr>
          <w:p w14:paraId="74908636"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779C5E4"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45A9BAD5"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1B7152A6"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657C78E7"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73372482"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25809354"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50A0B9FB" w14:textId="77777777" w:rsidR="002E4F70" w:rsidRPr="002E4F70" w:rsidRDefault="002E4F70" w:rsidP="002E4F70">
            <w:pPr>
              <w:ind w:left="567" w:hanging="567"/>
              <w:rPr>
                <w:rFonts w:ascii="Times New Roman" w:eastAsia="Times New Roman" w:hAnsi="Times New Roman" w:cs="Times New Roman"/>
              </w:rPr>
            </w:pPr>
          </w:p>
        </w:tc>
        <w:tc>
          <w:tcPr>
            <w:tcW w:w="274" w:type="dxa"/>
            <w:shd w:val="clear" w:color="FFFFFF" w:fill="auto"/>
            <w:vAlign w:val="bottom"/>
          </w:tcPr>
          <w:p w14:paraId="410BC26D" w14:textId="77777777" w:rsidR="002E4F70" w:rsidRPr="002E4F70" w:rsidRDefault="002E4F70" w:rsidP="002E4F70">
            <w:pPr>
              <w:ind w:left="567" w:hanging="567"/>
              <w:rPr>
                <w:rFonts w:ascii="Times New Roman" w:eastAsia="Times New Roman" w:hAnsi="Times New Roman" w:cs="Times New Roman"/>
              </w:rPr>
            </w:pPr>
          </w:p>
        </w:tc>
      </w:tr>
      <w:tr w:rsidR="002E4F70" w:rsidRPr="002E4F70" w14:paraId="2C1D69C0" w14:textId="77777777" w:rsidTr="002E3B2A">
        <w:trPr>
          <w:trHeight w:val="60"/>
        </w:trPr>
        <w:tc>
          <w:tcPr>
            <w:tcW w:w="273" w:type="dxa"/>
            <w:shd w:val="clear" w:color="FFFFFF" w:fill="auto"/>
            <w:vAlign w:val="bottom"/>
          </w:tcPr>
          <w:p w14:paraId="48B6B8E5" w14:textId="77777777" w:rsidR="002E4F70" w:rsidRPr="002E4F70" w:rsidRDefault="002E4F70" w:rsidP="002E4F70">
            <w:pPr>
              <w:ind w:left="567" w:hanging="567"/>
              <w:rPr>
                <w:rFonts w:eastAsia="Times New Roman" w:cs="Arial"/>
                <w:sz w:val="18"/>
                <w:szCs w:val="18"/>
              </w:rPr>
            </w:pPr>
          </w:p>
        </w:tc>
        <w:tc>
          <w:tcPr>
            <w:tcW w:w="4576" w:type="dxa"/>
            <w:gridSpan w:val="16"/>
            <w:shd w:val="clear" w:color="FFFFFF" w:fill="auto"/>
            <w:vAlign w:val="bottom"/>
          </w:tcPr>
          <w:p w14:paraId="24DFF459" w14:textId="77777777" w:rsidR="002E4F70" w:rsidRPr="002E4F70" w:rsidRDefault="002E4F70" w:rsidP="002E4F70">
            <w:pPr>
              <w:ind w:left="567" w:hanging="567"/>
              <w:rPr>
                <w:rFonts w:eastAsia="Times New Roman" w:cs="Arial"/>
                <w:b/>
                <w:sz w:val="18"/>
                <w:szCs w:val="18"/>
              </w:rPr>
            </w:pPr>
            <w:r w:rsidRPr="002E4F70">
              <w:rPr>
                <w:rFonts w:eastAsia="Times New Roman" w:cs="Arial"/>
                <w:b/>
                <w:sz w:val="18"/>
                <w:szCs w:val="18"/>
              </w:rPr>
              <w:t>ИСПОЛНИТЕЛЬ</w:t>
            </w:r>
          </w:p>
        </w:tc>
        <w:tc>
          <w:tcPr>
            <w:tcW w:w="274" w:type="dxa"/>
            <w:shd w:val="clear" w:color="FFFFFF" w:fill="auto"/>
            <w:vAlign w:val="bottom"/>
          </w:tcPr>
          <w:p w14:paraId="3EADB4ED" w14:textId="77777777" w:rsidR="002E4F70" w:rsidRPr="002E4F70" w:rsidRDefault="002E4F70" w:rsidP="002E4F70">
            <w:pPr>
              <w:ind w:left="567" w:hanging="567"/>
              <w:rPr>
                <w:rFonts w:eastAsia="Times New Roman" w:cs="Arial"/>
                <w:b/>
                <w:sz w:val="18"/>
                <w:szCs w:val="18"/>
              </w:rPr>
            </w:pPr>
          </w:p>
        </w:tc>
        <w:tc>
          <w:tcPr>
            <w:tcW w:w="274" w:type="dxa"/>
            <w:shd w:val="clear" w:color="FFFFFF" w:fill="auto"/>
            <w:vAlign w:val="bottom"/>
          </w:tcPr>
          <w:p w14:paraId="2902C396"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6A162303" w14:textId="77777777" w:rsidR="002E4F70" w:rsidRPr="002E4F70" w:rsidRDefault="002E4F70" w:rsidP="002E4F70">
            <w:pPr>
              <w:ind w:left="567" w:hanging="567"/>
              <w:rPr>
                <w:rFonts w:eastAsia="Times New Roman" w:cs="Arial"/>
                <w:sz w:val="18"/>
                <w:szCs w:val="18"/>
              </w:rPr>
            </w:pPr>
          </w:p>
        </w:tc>
        <w:tc>
          <w:tcPr>
            <w:tcW w:w="3575" w:type="dxa"/>
            <w:gridSpan w:val="13"/>
            <w:tcBorders>
              <w:bottom w:val="none" w:sz="5" w:space="0" w:color="auto"/>
            </w:tcBorders>
            <w:shd w:val="clear" w:color="FFFFFF" w:fill="auto"/>
            <w:vAlign w:val="bottom"/>
          </w:tcPr>
          <w:p w14:paraId="6E4A1BE7" w14:textId="77777777" w:rsidR="002E4F70" w:rsidRPr="002E4F70" w:rsidRDefault="002E4F70" w:rsidP="002E4F70">
            <w:pPr>
              <w:ind w:left="567" w:hanging="567"/>
              <w:rPr>
                <w:rFonts w:eastAsia="Times New Roman" w:cs="Arial"/>
                <w:b/>
                <w:sz w:val="18"/>
                <w:szCs w:val="18"/>
              </w:rPr>
            </w:pPr>
            <w:r w:rsidRPr="002E4F70">
              <w:rPr>
                <w:rFonts w:eastAsia="Times New Roman" w:cs="Arial"/>
                <w:b/>
                <w:sz w:val="18"/>
                <w:szCs w:val="18"/>
              </w:rPr>
              <w:t>ЗАКАЗЧИК</w:t>
            </w:r>
          </w:p>
        </w:tc>
      </w:tr>
      <w:tr w:rsidR="002E4F70" w:rsidRPr="002E4F70" w14:paraId="65335B53" w14:textId="77777777" w:rsidTr="002E3B2A">
        <w:tc>
          <w:tcPr>
            <w:tcW w:w="273" w:type="dxa"/>
            <w:shd w:val="clear" w:color="FFFFFF" w:fill="auto"/>
            <w:vAlign w:val="bottom"/>
          </w:tcPr>
          <w:p w14:paraId="7F6EB5E6" w14:textId="77777777" w:rsidR="002E4F70" w:rsidRPr="002E4F70" w:rsidRDefault="002E4F70" w:rsidP="002E4F70">
            <w:pPr>
              <w:ind w:left="567" w:hanging="567"/>
              <w:rPr>
                <w:rFonts w:eastAsia="Times New Roman" w:cs="Arial"/>
                <w:sz w:val="18"/>
                <w:szCs w:val="18"/>
              </w:rPr>
            </w:pPr>
          </w:p>
        </w:tc>
        <w:tc>
          <w:tcPr>
            <w:tcW w:w="4576" w:type="dxa"/>
            <w:gridSpan w:val="16"/>
            <w:shd w:val="clear" w:color="FFFFFF" w:fill="auto"/>
            <w:vAlign w:val="bottom"/>
          </w:tcPr>
          <w:p w14:paraId="55453FE0" w14:textId="40E9FB45" w:rsidR="002E4F70" w:rsidRPr="002E4F70" w:rsidRDefault="002E4F70" w:rsidP="002E4F70">
            <w:pPr>
              <w:ind w:left="567" w:hanging="567"/>
              <w:rPr>
                <w:rFonts w:eastAsia="Times New Roman" w:cs="Arial"/>
                <w:sz w:val="18"/>
                <w:szCs w:val="18"/>
              </w:rPr>
            </w:pPr>
            <w:r w:rsidRPr="002E4F70">
              <w:rPr>
                <w:rFonts w:eastAsia="Times New Roman" w:cs="Arial"/>
                <w:sz w:val="18"/>
                <w:szCs w:val="18"/>
              </w:rPr>
              <w:t>ООО "СЭЗ"</w:t>
            </w:r>
          </w:p>
        </w:tc>
        <w:tc>
          <w:tcPr>
            <w:tcW w:w="274" w:type="dxa"/>
            <w:shd w:val="clear" w:color="FFFFFF" w:fill="auto"/>
            <w:vAlign w:val="bottom"/>
          </w:tcPr>
          <w:p w14:paraId="5CB05003" w14:textId="77777777" w:rsidR="002E4F70" w:rsidRPr="002E4F70" w:rsidRDefault="002E4F70" w:rsidP="002E4F70">
            <w:pPr>
              <w:ind w:left="567" w:hanging="567"/>
              <w:rPr>
                <w:rFonts w:eastAsia="Times New Roman" w:cs="Arial"/>
                <w:b/>
                <w:sz w:val="18"/>
                <w:szCs w:val="18"/>
              </w:rPr>
            </w:pPr>
          </w:p>
        </w:tc>
        <w:tc>
          <w:tcPr>
            <w:tcW w:w="274" w:type="dxa"/>
            <w:shd w:val="clear" w:color="FFFFFF" w:fill="auto"/>
            <w:vAlign w:val="bottom"/>
          </w:tcPr>
          <w:p w14:paraId="72FA628C"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0AA37E70" w14:textId="77777777" w:rsidR="002E4F70" w:rsidRPr="002E4F70" w:rsidRDefault="002E4F70" w:rsidP="002E4F70">
            <w:pPr>
              <w:ind w:left="567" w:hanging="567"/>
              <w:rPr>
                <w:rFonts w:eastAsia="Times New Roman" w:cs="Arial"/>
                <w:sz w:val="18"/>
                <w:szCs w:val="18"/>
              </w:rPr>
            </w:pPr>
          </w:p>
        </w:tc>
        <w:tc>
          <w:tcPr>
            <w:tcW w:w="3575" w:type="dxa"/>
            <w:gridSpan w:val="13"/>
            <w:tcBorders>
              <w:bottom w:val="none" w:sz="5" w:space="0" w:color="auto"/>
            </w:tcBorders>
            <w:shd w:val="clear" w:color="FFFFFF" w:fill="auto"/>
            <w:vAlign w:val="bottom"/>
          </w:tcPr>
          <w:p w14:paraId="3D363F9E" w14:textId="765B895B" w:rsidR="00DD0817" w:rsidRPr="002E4F70" w:rsidRDefault="00DD0817" w:rsidP="00DD0817">
            <w:pPr>
              <w:ind w:left="567" w:hanging="567"/>
              <w:rPr>
                <w:rFonts w:eastAsia="Times New Roman" w:cs="Arial"/>
                <w:bCs/>
                <w:sz w:val="18"/>
                <w:szCs w:val="18"/>
              </w:rPr>
            </w:pPr>
            <w:r>
              <w:rPr>
                <w:rFonts w:eastAsia="Times New Roman" w:cs="Arial"/>
                <w:bCs/>
                <w:sz w:val="18"/>
                <w:szCs w:val="18"/>
              </w:rPr>
              <w:t>Наименование</w:t>
            </w:r>
          </w:p>
        </w:tc>
      </w:tr>
      <w:tr w:rsidR="00736AC5" w:rsidRPr="002E4F70" w14:paraId="44EB5DA1" w14:textId="77777777" w:rsidTr="002E3B2A">
        <w:trPr>
          <w:trHeight w:val="375"/>
        </w:trPr>
        <w:tc>
          <w:tcPr>
            <w:tcW w:w="273" w:type="dxa"/>
            <w:shd w:val="clear" w:color="FFFFFF" w:fill="auto"/>
            <w:vAlign w:val="bottom"/>
          </w:tcPr>
          <w:p w14:paraId="7E437190" w14:textId="77777777" w:rsidR="002E4F70" w:rsidRPr="002E4F70" w:rsidRDefault="002E4F70" w:rsidP="002E4F70">
            <w:pPr>
              <w:ind w:left="567" w:hanging="567"/>
              <w:rPr>
                <w:rFonts w:eastAsia="Times New Roman" w:cs="Arial"/>
                <w:sz w:val="18"/>
                <w:szCs w:val="18"/>
              </w:rPr>
            </w:pPr>
          </w:p>
        </w:tc>
        <w:tc>
          <w:tcPr>
            <w:tcW w:w="315" w:type="dxa"/>
            <w:tcBorders>
              <w:bottom w:val="single" w:sz="5" w:space="0" w:color="auto"/>
            </w:tcBorders>
            <w:shd w:val="clear" w:color="FFFFFF" w:fill="auto"/>
            <w:vAlign w:val="bottom"/>
          </w:tcPr>
          <w:p w14:paraId="7C68AF86" w14:textId="77777777" w:rsidR="002E4F70" w:rsidRPr="002E4F70" w:rsidRDefault="002E4F70" w:rsidP="002E4F70">
            <w:pPr>
              <w:ind w:left="567" w:hanging="567"/>
              <w:rPr>
                <w:rFonts w:eastAsia="Times New Roman" w:cs="Arial"/>
                <w:sz w:val="18"/>
                <w:szCs w:val="18"/>
              </w:rPr>
            </w:pPr>
          </w:p>
        </w:tc>
        <w:tc>
          <w:tcPr>
            <w:tcW w:w="315" w:type="dxa"/>
            <w:tcBorders>
              <w:bottom w:val="single" w:sz="5" w:space="0" w:color="auto"/>
            </w:tcBorders>
            <w:shd w:val="clear" w:color="FFFFFF" w:fill="auto"/>
            <w:vAlign w:val="bottom"/>
          </w:tcPr>
          <w:p w14:paraId="57229E97" w14:textId="77777777" w:rsidR="002E4F70" w:rsidRPr="002E4F70" w:rsidRDefault="002E4F70" w:rsidP="002E4F70">
            <w:pPr>
              <w:ind w:left="567" w:hanging="567"/>
              <w:rPr>
                <w:rFonts w:eastAsia="Times New Roman" w:cs="Arial"/>
                <w:sz w:val="18"/>
                <w:szCs w:val="18"/>
              </w:rPr>
            </w:pPr>
          </w:p>
        </w:tc>
        <w:tc>
          <w:tcPr>
            <w:tcW w:w="315" w:type="dxa"/>
            <w:tcBorders>
              <w:bottom w:val="single" w:sz="5" w:space="0" w:color="auto"/>
            </w:tcBorders>
            <w:shd w:val="clear" w:color="FFFFFF" w:fill="auto"/>
            <w:vAlign w:val="bottom"/>
          </w:tcPr>
          <w:p w14:paraId="662AEAE2" w14:textId="77777777" w:rsidR="002E4F70" w:rsidRPr="002E4F70" w:rsidRDefault="002E4F70" w:rsidP="002E4F70">
            <w:pPr>
              <w:ind w:left="567" w:hanging="567"/>
              <w:rPr>
                <w:rFonts w:eastAsia="Times New Roman" w:cs="Arial"/>
                <w:sz w:val="18"/>
                <w:szCs w:val="18"/>
              </w:rPr>
            </w:pPr>
          </w:p>
        </w:tc>
        <w:tc>
          <w:tcPr>
            <w:tcW w:w="351" w:type="dxa"/>
            <w:tcBorders>
              <w:bottom w:val="single" w:sz="5" w:space="0" w:color="auto"/>
            </w:tcBorders>
            <w:shd w:val="clear" w:color="FFFFFF" w:fill="auto"/>
            <w:vAlign w:val="bottom"/>
          </w:tcPr>
          <w:p w14:paraId="1781CCC0" w14:textId="77777777" w:rsidR="002E4F70" w:rsidRPr="002E4F70" w:rsidRDefault="002E4F70" w:rsidP="002E4F70">
            <w:pPr>
              <w:ind w:left="567" w:hanging="567"/>
              <w:rPr>
                <w:rFonts w:eastAsia="Times New Roman" w:cs="Arial"/>
                <w:b/>
                <w:sz w:val="18"/>
                <w:szCs w:val="18"/>
              </w:rPr>
            </w:pPr>
          </w:p>
        </w:tc>
        <w:tc>
          <w:tcPr>
            <w:tcW w:w="273" w:type="dxa"/>
            <w:tcBorders>
              <w:bottom w:val="single" w:sz="5" w:space="0" w:color="auto"/>
            </w:tcBorders>
            <w:shd w:val="clear" w:color="FFFFFF" w:fill="auto"/>
            <w:vAlign w:val="bottom"/>
          </w:tcPr>
          <w:p w14:paraId="6998A3C2" w14:textId="77777777" w:rsidR="002E4F70" w:rsidRPr="002E4F70" w:rsidRDefault="002E4F70" w:rsidP="002E4F70">
            <w:pPr>
              <w:ind w:left="567" w:hanging="567"/>
              <w:rPr>
                <w:rFonts w:eastAsia="Times New Roman" w:cs="Arial"/>
                <w:sz w:val="18"/>
                <w:szCs w:val="18"/>
              </w:rPr>
            </w:pPr>
          </w:p>
        </w:tc>
        <w:tc>
          <w:tcPr>
            <w:tcW w:w="273" w:type="dxa"/>
            <w:tcBorders>
              <w:bottom w:val="single" w:sz="5" w:space="0" w:color="auto"/>
            </w:tcBorders>
            <w:shd w:val="clear" w:color="FFFFFF" w:fill="auto"/>
            <w:vAlign w:val="bottom"/>
          </w:tcPr>
          <w:p w14:paraId="1FCF4AA8" w14:textId="77777777" w:rsidR="002E4F70" w:rsidRPr="002E4F70" w:rsidRDefault="002E4F70" w:rsidP="002E4F70">
            <w:pPr>
              <w:ind w:left="567" w:hanging="567"/>
              <w:rPr>
                <w:rFonts w:eastAsia="Times New Roman" w:cs="Arial"/>
                <w:sz w:val="18"/>
                <w:szCs w:val="18"/>
              </w:rPr>
            </w:pPr>
          </w:p>
        </w:tc>
        <w:tc>
          <w:tcPr>
            <w:tcW w:w="273" w:type="dxa"/>
            <w:tcBorders>
              <w:bottom w:val="single" w:sz="5" w:space="0" w:color="auto"/>
            </w:tcBorders>
            <w:shd w:val="clear" w:color="FFFFFF" w:fill="auto"/>
            <w:vAlign w:val="bottom"/>
          </w:tcPr>
          <w:p w14:paraId="6E6FC833" w14:textId="77777777" w:rsidR="002E4F70" w:rsidRPr="002E4F70" w:rsidRDefault="002E4F70" w:rsidP="002E4F70">
            <w:pPr>
              <w:ind w:left="567" w:hanging="567"/>
              <w:rPr>
                <w:rFonts w:eastAsia="Times New Roman" w:cs="Arial"/>
                <w:sz w:val="18"/>
                <w:szCs w:val="18"/>
              </w:rPr>
            </w:pPr>
          </w:p>
        </w:tc>
        <w:tc>
          <w:tcPr>
            <w:tcW w:w="273" w:type="dxa"/>
            <w:tcBorders>
              <w:bottom w:val="single" w:sz="5" w:space="0" w:color="auto"/>
            </w:tcBorders>
            <w:shd w:val="clear" w:color="FFFFFF" w:fill="auto"/>
            <w:vAlign w:val="bottom"/>
          </w:tcPr>
          <w:p w14:paraId="51603D12" w14:textId="77777777" w:rsidR="002E4F70" w:rsidRPr="002E4F70" w:rsidRDefault="002E4F70" w:rsidP="002E4F70">
            <w:pPr>
              <w:ind w:left="567" w:hanging="567"/>
              <w:rPr>
                <w:rFonts w:eastAsia="Times New Roman" w:cs="Arial"/>
                <w:sz w:val="18"/>
                <w:szCs w:val="18"/>
              </w:rPr>
            </w:pPr>
          </w:p>
        </w:tc>
        <w:tc>
          <w:tcPr>
            <w:tcW w:w="273" w:type="dxa"/>
            <w:tcBorders>
              <w:bottom w:val="single" w:sz="5" w:space="0" w:color="auto"/>
            </w:tcBorders>
            <w:shd w:val="clear" w:color="FFFFFF" w:fill="auto"/>
            <w:vAlign w:val="bottom"/>
          </w:tcPr>
          <w:p w14:paraId="7413AEC8" w14:textId="77777777" w:rsidR="002E4F70" w:rsidRPr="002E4F70" w:rsidRDefault="002E4F70" w:rsidP="002E4F70">
            <w:pPr>
              <w:ind w:left="567" w:hanging="567"/>
              <w:rPr>
                <w:rFonts w:eastAsia="Times New Roman" w:cs="Arial"/>
                <w:sz w:val="18"/>
                <w:szCs w:val="18"/>
              </w:rPr>
            </w:pPr>
          </w:p>
        </w:tc>
        <w:tc>
          <w:tcPr>
            <w:tcW w:w="273" w:type="dxa"/>
            <w:tcBorders>
              <w:bottom w:val="single" w:sz="5" w:space="0" w:color="auto"/>
            </w:tcBorders>
            <w:shd w:val="clear" w:color="FFFFFF" w:fill="auto"/>
            <w:vAlign w:val="bottom"/>
          </w:tcPr>
          <w:p w14:paraId="3225274B" w14:textId="77777777" w:rsidR="002E4F70" w:rsidRPr="002E4F70" w:rsidRDefault="002E4F70" w:rsidP="002E4F70">
            <w:pPr>
              <w:ind w:left="567" w:hanging="567"/>
              <w:rPr>
                <w:rFonts w:eastAsia="Times New Roman" w:cs="Arial"/>
                <w:sz w:val="18"/>
                <w:szCs w:val="18"/>
              </w:rPr>
            </w:pPr>
          </w:p>
        </w:tc>
        <w:tc>
          <w:tcPr>
            <w:tcW w:w="273" w:type="dxa"/>
            <w:tcBorders>
              <w:bottom w:val="single" w:sz="5" w:space="0" w:color="auto"/>
            </w:tcBorders>
            <w:shd w:val="clear" w:color="FFFFFF" w:fill="auto"/>
            <w:vAlign w:val="bottom"/>
          </w:tcPr>
          <w:p w14:paraId="56612CCE" w14:textId="77777777" w:rsidR="002E4F70" w:rsidRPr="002E4F70" w:rsidRDefault="002E4F70" w:rsidP="002E4F70">
            <w:pPr>
              <w:ind w:left="567" w:hanging="567"/>
              <w:rPr>
                <w:rFonts w:eastAsia="Times New Roman" w:cs="Arial"/>
                <w:sz w:val="18"/>
                <w:szCs w:val="18"/>
              </w:rPr>
            </w:pPr>
          </w:p>
        </w:tc>
        <w:tc>
          <w:tcPr>
            <w:tcW w:w="273" w:type="dxa"/>
            <w:tcBorders>
              <w:bottom w:val="single" w:sz="5" w:space="0" w:color="auto"/>
            </w:tcBorders>
            <w:shd w:val="clear" w:color="FFFFFF" w:fill="auto"/>
            <w:vAlign w:val="bottom"/>
          </w:tcPr>
          <w:p w14:paraId="6900BC64"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5C483533"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592DBC71"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4AA32FDD"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717011F1"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736D3086" w14:textId="77777777" w:rsidR="002E4F70" w:rsidRPr="002E4F70" w:rsidRDefault="002E4F70" w:rsidP="002E4F70">
            <w:pPr>
              <w:ind w:left="567" w:hanging="567"/>
              <w:rPr>
                <w:rFonts w:eastAsia="Times New Roman" w:cs="Arial"/>
                <w:b/>
                <w:sz w:val="18"/>
                <w:szCs w:val="18"/>
              </w:rPr>
            </w:pPr>
          </w:p>
        </w:tc>
        <w:tc>
          <w:tcPr>
            <w:tcW w:w="274" w:type="dxa"/>
            <w:shd w:val="clear" w:color="FFFFFF" w:fill="auto"/>
            <w:vAlign w:val="bottom"/>
          </w:tcPr>
          <w:p w14:paraId="3EEB8D20"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6D91D59F"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0EBD1C2B"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07EE4437"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5ABB93FF" w14:textId="77777777" w:rsidR="002E4F70" w:rsidRPr="002E4F70" w:rsidRDefault="002E4F70" w:rsidP="002E4F70">
            <w:pPr>
              <w:ind w:left="567" w:hanging="567"/>
              <w:rPr>
                <w:rFonts w:eastAsia="Times New Roman" w:cs="Arial"/>
                <w:sz w:val="18"/>
                <w:szCs w:val="18"/>
              </w:rPr>
            </w:pPr>
          </w:p>
        </w:tc>
        <w:tc>
          <w:tcPr>
            <w:tcW w:w="282" w:type="dxa"/>
            <w:tcBorders>
              <w:bottom w:val="single" w:sz="5" w:space="0" w:color="auto"/>
            </w:tcBorders>
            <w:shd w:val="clear" w:color="FFFFFF" w:fill="auto"/>
            <w:vAlign w:val="bottom"/>
          </w:tcPr>
          <w:p w14:paraId="6929894E" w14:textId="77777777" w:rsidR="002E4F70" w:rsidRPr="002E4F70" w:rsidRDefault="002E4F70" w:rsidP="002E4F70">
            <w:pPr>
              <w:ind w:left="567" w:hanging="567"/>
              <w:rPr>
                <w:rFonts w:eastAsia="Times New Roman" w:cs="Arial"/>
                <w:sz w:val="18"/>
                <w:szCs w:val="18"/>
              </w:rPr>
            </w:pPr>
          </w:p>
        </w:tc>
        <w:tc>
          <w:tcPr>
            <w:tcW w:w="279" w:type="dxa"/>
            <w:tcBorders>
              <w:bottom w:val="single" w:sz="5" w:space="0" w:color="auto"/>
            </w:tcBorders>
            <w:shd w:val="clear" w:color="FFFFFF" w:fill="auto"/>
            <w:vAlign w:val="bottom"/>
          </w:tcPr>
          <w:p w14:paraId="79857636"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1014DFA5"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0BD47152"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700C08FD"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18C1C694"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5CEBC832"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5C6C1B5A"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3A6228D5" w14:textId="77777777" w:rsidR="002E4F70" w:rsidRPr="002E4F70" w:rsidRDefault="002E4F70" w:rsidP="002E4F70">
            <w:pPr>
              <w:ind w:left="567" w:hanging="567"/>
              <w:rPr>
                <w:rFonts w:eastAsia="Times New Roman" w:cs="Arial"/>
                <w:sz w:val="18"/>
                <w:szCs w:val="18"/>
              </w:rPr>
            </w:pPr>
          </w:p>
        </w:tc>
        <w:tc>
          <w:tcPr>
            <w:tcW w:w="274" w:type="dxa"/>
            <w:tcBorders>
              <w:bottom w:val="single" w:sz="5" w:space="0" w:color="auto"/>
            </w:tcBorders>
            <w:shd w:val="clear" w:color="FFFFFF" w:fill="auto"/>
            <w:vAlign w:val="bottom"/>
          </w:tcPr>
          <w:p w14:paraId="62C544C0" w14:textId="77777777" w:rsidR="002E4F70" w:rsidRPr="002E4F70" w:rsidRDefault="002E4F70" w:rsidP="002E4F70">
            <w:pPr>
              <w:ind w:left="567" w:hanging="567"/>
              <w:rPr>
                <w:rFonts w:eastAsia="Times New Roman" w:cs="Arial"/>
                <w:sz w:val="18"/>
                <w:szCs w:val="18"/>
              </w:rPr>
            </w:pPr>
          </w:p>
        </w:tc>
      </w:tr>
      <w:tr w:rsidR="002E4F70" w:rsidRPr="002E4F70" w14:paraId="64BE257D" w14:textId="77777777" w:rsidTr="002E3B2A">
        <w:tc>
          <w:tcPr>
            <w:tcW w:w="273" w:type="dxa"/>
            <w:shd w:val="clear" w:color="FFFFFF" w:fill="auto"/>
            <w:vAlign w:val="bottom"/>
          </w:tcPr>
          <w:p w14:paraId="1473C833" w14:textId="77777777" w:rsidR="002E4F70" w:rsidRPr="002E4F70" w:rsidRDefault="002E4F70" w:rsidP="002E4F70">
            <w:pPr>
              <w:ind w:left="567" w:hanging="567"/>
              <w:rPr>
                <w:rFonts w:eastAsia="Times New Roman" w:cs="Arial"/>
                <w:sz w:val="18"/>
                <w:szCs w:val="18"/>
              </w:rPr>
            </w:pPr>
          </w:p>
        </w:tc>
        <w:tc>
          <w:tcPr>
            <w:tcW w:w="4576" w:type="dxa"/>
            <w:gridSpan w:val="16"/>
            <w:shd w:val="clear" w:color="FFFFFF" w:fill="auto"/>
            <w:vAlign w:val="bottom"/>
          </w:tcPr>
          <w:p w14:paraId="38D416C8" w14:textId="37064514" w:rsidR="002E4F70" w:rsidRPr="002E4F70" w:rsidRDefault="002E4F70" w:rsidP="002E4F70">
            <w:pPr>
              <w:ind w:left="567" w:hanging="567"/>
              <w:rPr>
                <w:rFonts w:eastAsia="Times New Roman" w:cs="Arial"/>
                <w:sz w:val="18"/>
                <w:szCs w:val="18"/>
              </w:rPr>
            </w:pPr>
            <w:r w:rsidRPr="002E4F70">
              <w:rPr>
                <w:rFonts w:eastAsia="Times New Roman" w:cs="Arial"/>
                <w:sz w:val="18"/>
                <w:szCs w:val="18"/>
              </w:rPr>
              <w:t>Директор                            Романенко В. В.</w:t>
            </w:r>
          </w:p>
        </w:tc>
        <w:tc>
          <w:tcPr>
            <w:tcW w:w="274" w:type="dxa"/>
            <w:shd w:val="clear" w:color="FFFFFF" w:fill="auto"/>
            <w:vAlign w:val="bottom"/>
          </w:tcPr>
          <w:p w14:paraId="3B7AD0B8" w14:textId="77777777" w:rsidR="002E4F70" w:rsidRPr="002E4F70" w:rsidRDefault="002E4F70" w:rsidP="002E4F70">
            <w:pPr>
              <w:ind w:left="567" w:hanging="567"/>
              <w:rPr>
                <w:rFonts w:eastAsia="Times New Roman" w:cs="Arial"/>
                <w:b/>
                <w:sz w:val="18"/>
                <w:szCs w:val="18"/>
              </w:rPr>
            </w:pPr>
          </w:p>
        </w:tc>
        <w:tc>
          <w:tcPr>
            <w:tcW w:w="274" w:type="dxa"/>
            <w:shd w:val="clear" w:color="FFFFFF" w:fill="auto"/>
            <w:vAlign w:val="bottom"/>
          </w:tcPr>
          <w:p w14:paraId="71A6096B"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09C44144" w14:textId="77777777" w:rsidR="002E4F70" w:rsidRPr="002E4F70" w:rsidRDefault="002E4F70" w:rsidP="002E4F70">
            <w:pPr>
              <w:ind w:left="567" w:hanging="567"/>
              <w:rPr>
                <w:rFonts w:eastAsia="Times New Roman" w:cs="Arial"/>
                <w:sz w:val="18"/>
                <w:szCs w:val="18"/>
              </w:rPr>
            </w:pPr>
          </w:p>
        </w:tc>
        <w:tc>
          <w:tcPr>
            <w:tcW w:w="3575" w:type="dxa"/>
            <w:gridSpan w:val="13"/>
            <w:tcBorders>
              <w:bottom w:val="none" w:sz="5" w:space="0" w:color="auto"/>
            </w:tcBorders>
            <w:shd w:val="clear" w:color="FFFFFF" w:fill="auto"/>
            <w:vAlign w:val="bottom"/>
          </w:tcPr>
          <w:p w14:paraId="490876B0" w14:textId="56D969BA" w:rsidR="002E4F70" w:rsidRPr="002E4F70" w:rsidRDefault="00DD0817" w:rsidP="002E4F70">
            <w:pPr>
              <w:ind w:left="567" w:hanging="567"/>
              <w:rPr>
                <w:rFonts w:eastAsia="Times New Roman" w:cs="Arial"/>
                <w:sz w:val="18"/>
                <w:szCs w:val="18"/>
              </w:rPr>
            </w:pPr>
            <w:r>
              <w:rPr>
                <w:rFonts w:eastAsia="Times New Roman" w:cs="Arial"/>
                <w:sz w:val="18"/>
                <w:szCs w:val="18"/>
              </w:rPr>
              <w:t>Должность                               ФИО</w:t>
            </w:r>
          </w:p>
        </w:tc>
      </w:tr>
      <w:tr w:rsidR="00736AC5" w:rsidRPr="002E4F70" w14:paraId="0E15B878" w14:textId="77777777" w:rsidTr="002E3B2A">
        <w:trPr>
          <w:trHeight w:val="60"/>
        </w:trPr>
        <w:tc>
          <w:tcPr>
            <w:tcW w:w="273" w:type="dxa"/>
            <w:shd w:val="clear" w:color="FFFFFF" w:fill="auto"/>
            <w:vAlign w:val="bottom"/>
          </w:tcPr>
          <w:p w14:paraId="6DB1074C" w14:textId="77777777" w:rsidR="002E4F70" w:rsidRPr="002E4F70" w:rsidRDefault="002E4F70" w:rsidP="002E4F70">
            <w:pPr>
              <w:ind w:left="567" w:hanging="567"/>
              <w:rPr>
                <w:rFonts w:eastAsia="Times New Roman" w:cs="Arial"/>
                <w:sz w:val="18"/>
                <w:szCs w:val="18"/>
              </w:rPr>
            </w:pPr>
          </w:p>
        </w:tc>
        <w:tc>
          <w:tcPr>
            <w:tcW w:w="315" w:type="dxa"/>
            <w:shd w:val="clear" w:color="FFFFFF" w:fill="auto"/>
            <w:vAlign w:val="bottom"/>
          </w:tcPr>
          <w:p w14:paraId="3B71D51D" w14:textId="77777777" w:rsidR="002E4F70" w:rsidRPr="002E4F70" w:rsidRDefault="002E4F70" w:rsidP="002E4F70">
            <w:pPr>
              <w:ind w:left="567" w:hanging="567"/>
              <w:rPr>
                <w:rFonts w:eastAsia="Times New Roman" w:cs="Arial"/>
                <w:sz w:val="18"/>
                <w:szCs w:val="18"/>
              </w:rPr>
            </w:pPr>
          </w:p>
        </w:tc>
        <w:tc>
          <w:tcPr>
            <w:tcW w:w="315" w:type="dxa"/>
            <w:shd w:val="clear" w:color="FFFFFF" w:fill="auto"/>
            <w:vAlign w:val="bottom"/>
          </w:tcPr>
          <w:p w14:paraId="19097F99" w14:textId="77777777" w:rsidR="002E4F70" w:rsidRPr="002E4F70" w:rsidRDefault="002E4F70" w:rsidP="002E4F70">
            <w:pPr>
              <w:ind w:left="567" w:hanging="567"/>
              <w:rPr>
                <w:rFonts w:eastAsia="Times New Roman" w:cs="Arial"/>
                <w:sz w:val="18"/>
                <w:szCs w:val="18"/>
              </w:rPr>
            </w:pPr>
          </w:p>
        </w:tc>
        <w:tc>
          <w:tcPr>
            <w:tcW w:w="315" w:type="dxa"/>
            <w:shd w:val="clear" w:color="FFFFFF" w:fill="auto"/>
            <w:vAlign w:val="bottom"/>
          </w:tcPr>
          <w:p w14:paraId="1C70BDB1" w14:textId="77777777" w:rsidR="002E4F70" w:rsidRPr="002E4F70" w:rsidRDefault="002E4F70" w:rsidP="002E4F70">
            <w:pPr>
              <w:ind w:left="567" w:hanging="567"/>
              <w:rPr>
                <w:rFonts w:eastAsia="Times New Roman" w:cs="Arial"/>
                <w:sz w:val="18"/>
                <w:szCs w:val="18"/>
              </w:rPr>
            </w:pPr>
          </w:p>
        </w:tc>
        <w:tc>
          <w:tcPr>
            <w:tcW w:w="351" w:type="dxa"/>
            <w:shd w:val="clear" w:color="FFFFFF" w:fill="auto"/>
            <w:vAlign w:val="bottom"/>
          </w:tcPr>
          <w:p w14:paraId="2C29F01E"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5FED66F1"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319326A9"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753EE594"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08FA43D9"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040990A9"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7DFF590A"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4807D6EF"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6FCD63DE"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357D1BB5"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1B9CC380"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6804C9AF"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1ABA23A8"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71F698C7"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1C5005B4"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44F78429"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6695F474"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21D004FF"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445C71F8" w14:textId="77777777" w:rsidR="002E4F70" w:rsidRPr="002E4F70" w:rsidRDefault="002E4F70" w:rsidP="002E4F70">
            <w:pPr>
              <w:ind w:left="567" w:hanging="567"/>
              <w:rPr>
                <w:rFonts w:eastAsia="Times New Roman" w:cs="Arial"/>
                <w:sz w:val="18"/>
                <w:szCs w:val="18"/>
              </w:rPr>
            </w:pPr>
          </w:p>
        </w:tc>
        <w:tc>
          <w:tcPr>
            <w:tcW w:w="282" w:type="dxa"/>
            <w:shd w:val="clear" w:color="FFFFFF" w:fill="auto"/>
            <w:vAlign w:val="bottom"/>
          </w:tcPr>
          <w:p w14:paraId="298D0DF0" w14:textId="77777777" w:rsidR="002E4F70" w:rsidRPr="002E4F70" w:rsidRDefault="002E4F70" w:rsidP="002E4F70">
            <w:pPr>
              <w:ind w:left="567" w:hanging="567"/>
              <w:rPr>
                <w:rFonts w:eastAsia="Times New Roman" w:cs="Arial"/>
                <w:sz w:val="18"/>
                <w:szCs w:val="18"/>
              </w:rPr>
            </w:pPr>
          </w:p>
        </w:tc>
        <w:tc>
          <w:tcPr>
            <w:tcW w:w="279" w:type="dxa"/>
            <w:shd w:val="clear" w:color="FFFFFF" w:fill="auto"/>
            <w:vAlign w:val="bottom"/>
          </w:tcPr>
          <w:p w14:paraId="235C77AC"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2D67BFE7"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0039C029"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428DA40F"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4EDBB202"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5D48E7CB"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50F13442"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506E95D4"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3D76B54A" w14:textId="77777777" w:rsidR="002E4F70" w:rsidRPr="002E4F70" w:rsidRDefault="002E4F70" w:rsidP="002E4F70">
            <w:pPr>
              <w:ind w:left="567" w:hanging="567"/>
              <w:rPr>
                <w:rFonts w:eastAsia="Times New Roman" w:cs="Arial"/>
                <w:sz w:val="18"/>
                <w:szCs w:val="18"/>
              </w:rPr>
            </w:pPr>
          </w:p>
        </w:tc>
      </w:tr>
      <w:tr w:rsidR="00736AC5" w:rsidRPr="002E4F70" w14:paraId="53CBB7EA" w14:textId="77777777" w:rsidTr="002E3B2A">
        <w:trPr>
          <w:trHeight w:val="60"/>
        </w:trPr>
        <w:tc>
          <w:tcPr>
            <w:tcW w:w="273" w:type="dxa"/>
            <w:shd w:val="clear" w:color="FFFFFF" w:fill="auto"/>
            <w:vAlign w:val="bottom"/>
          </w:tcPr>
          <w:p w14:paraId="72528C3D" w14:textId="77777777" w:rsidR="002E4F70" w:rsidRPr="002E4F70" w:rsidRDefault="002E4F70" w:rsidP="002E4F70">
            <w:pPr>
              <w:ind w:left="567" w:hanging="567"/>
              <w:rPr>
                <w:rFonts w:eastAsia="Times New Roman" w:cs="Arial"/>
                <w:sz w:val="18"/>
                <w:szCs w:val="18"/>
              </w:rPr>
            </w:pPr>
          </w:p>
        </w:tc>
        <w:tc>
          <w:tcPr>
            <w:tcW w:w="315" w:type="dxa"/>
            <w:shd w:val="clear" w:color="FFFFFF" w:fill="auto"/>
            <w:vAlign w:val="bottom"/>
          </w:tcPr>
          <w:p w14:paraId="63DAE649" w14:textId="77777777" w:rsidR="002E4F70" w:rsidRPr="002E4F70" w:rsidRDefault="002E4F70" w:rsidP="002E4F70">
            <w:pPr>
              <w:ind w:left="567" w:hanging="567"/>
              <w:rPr>
                <w:rFonts w:eastAsia="Times New Roman" w:cs="Arial"/>
                <w:sz w:val="18"/>
                <w:szCs w:val="18"/>
              </w:rPr>
            </w:pPr>
          </w:p>
        </w:tc>
        <w:tc>
          <w:tcPr>
            <w:tcW w:w="315" w:type="dxa"/>
            <w:shd w:val="clear" w:color="FFFFFF" w:fill="auto"/>
            <w:vAlign w:val="bottom"/>
          </w:tcPr>
          <w:p w14:paraId="5FC16E89" w14:textId="77777777" w:rsidR="002E4F70" w:rsidRPr="002E4F70" w:rsidRDefault="002E4F70" w:rsidP="002E4F70">
            <w:pPr>
              <w:ind w:left="567" w:hanging="567"/>
              <w:rPr>
                <w:rFonts w:eastAsia="Times New Roman" w:cs="Arial"/>
                <w:sz w:val="18"/>
                <w:szCs w:val="18"/>
              </w:rPr>
            </w:pPr>
          </w:p>
        </w:tc>
        <w:tc>
          <w:tcPr>
            <w:tcW w:w="315" w:type="dxa"/>
            <w:shd w:val="clear" w:color="FFFFFF" w:fill="auto"/>
            <w:vAlign w:val="bottom"/>
          </w:tcPr>
          <w:p w14:paraId="1ABA6CD1" w14:textId="77777777" w:rsidR="002E4F70" w:rsidRPr="002E4F70" w:rsidRDefault="002E4F70" w:rsidP="002E4F70">
            <w:pPr>
              <w:ind w:left="567" w:hanging="567"/>
              <w:rPr>
                <w:rFonts w:eastAsia="Times New Roman" w:cs="Arial"/>
                <w:sz w:val="18"/>
                <w:szCs w:val="18"/>
              </w:rPr>
            </w:pPr>
          </w:p>
        </w:tc>
        <w:tc>
          <w:tcPr>
            <w:tcW w:w="351" w:type="dxa"/>
            <w:shd w:val="clear" w:color="FFFFFF" w:fill="auto"/>
            <w:vAlign w:val="bottom"/>
          </w:tcPr>
          <w:p w14:paraId="7CED48BE"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360C916B"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1B337B08"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2103AE7C"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254996F4"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1330C232"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5096AA71"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3F158652" w14:textId="77777777" w:rsidR="002E4F70" w:rsidRPr="002E4F70" w:rsidRDefault="002E4F70" w:rsidP="002E4F70">
            <w:pPr>
              <w:ind w:left="567" w:hanging="567"/>
              <w:rPr>
                <w:rFonts w:eastAsia="Times New Roman" w:cs="Arial"/>
                <w:sz w:val="18"/>
                <w:szCs w:val="18"/>
              </w:rPr>
            </w:pPr>
          </w:p>
        </w:tc>
        <w:tc>
          <w:tcPr>
            <w:tcW w:w="273" w:type="dxa"/>
            <w:shd w:val="clear" w:color="FFFFFF" w:fill="auto"/>
            <w:vAlign w:val="bottom"/>
          </w:tcPr>
          <w:p w14:paraId="37CEC664"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129DB290"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46D7F5AF"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65F91D54"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20E708CB"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5A490F17"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3FD4B9CD"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5EE8BC25"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2186CD02"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4B7378FA"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27F4F1F4" w14:textId="77777777" w:rsidR="002E4F70" w:rsidRPr="002E4F70" w:rsidRDefault="002E4F70" w:rsidP="002E4F70">
            <w:pPr>
              <w:ind w:left="567" w:hanging="567"/>
              <w:rPr>
                <w:rFonts w:eastAsia="Times New Roman" w:cs="Arial"/>
                <w:sz w:val="18"/>
                <w:szCs w:val="18"/>
              </w:rPr>
            </w:pPr>
          </w:p>
        </w:tc>
        <w:tc>
          <w:tcPr>
            <w:tcW w:w="282" w:type="dxa"/>
            <w:shd w:val="clear" w:color="FFFFFF" w:fill="auto"/>
            <w:vAlign w:val="bottom"/>
          </w:tcPr>
          <w:p w14:paraId="7AF2DD07" w14:textId="77777777" w:rsidR="002E4F70" w:rsidRPr="002E4F70" w:rsidRDefault="002E4F70" w:rsidP="002E4F70">
            <w:pPr>
              <w:ind w:left="567" w:hanging="567"/>
              <w:rPr>
                <w:rFonts w:eastAsia="Times New Roman" w:cs="Arial"/>
                <w:sz w:val="18"/>
                <w:szCs w:val="18"/>
              </w:rPr>
            </w:pPr>
          </w:p>
        </w:tc>
        <w:tc>
          <w:tcPr>
            <w:tcW w:w="279" w:type="dxa"/>
            <w:shd w:val="clear" w:color="FFFFFF" w:fill="auto"/>
            <w:vAlign w:val="bottom"/>
          </w:tcPr>
          <w:p w14:paraId="52164902"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3BFBA81F"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406D714C"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41A047C0"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3CED741B"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7C8C0419"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2286408C"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1367124E" w14:textId="77777777" w:rsidR="002E4F70" w:rsidRPr="002E4F70" w:rsidRDefault="002E4F70" w:rsidP="002E4F70">
            <w:pPr>
              <w:ind w:left="567" w:hanging="567"/>
              <w:rPr>
                <w:rFonts w:eastAsia="Times New Roman" w:cs="Arial"/>
                <w:sz w:val="18"/>
                <w:szCs w:val="18"/>
              </w:rPr>
            </w:pPr>
          </w:p>
        </w:tc>
        <w:tc>
          <w:tcPr>
            <w:tcW w:w="274" w:type="dxa"/>
            <w:shd w:val="clear" w:color="FFFFFF" w:fill="auto"/>
            <w:vAlign w:val="bottom"/>
          </w:tcPr>
          <w:p w14:paraId="7435ECD6" w14:textId="77777777" w:rsidR="002E4F70" w:rsidRPr="002E4F70" w:rsidRDefault="002E4F70" w:rsidP="002E4F70">
            <w:pPr>
              <w:ind w:left="567" w:hanging="567"/>
              <w:rPr>
                <w:rFonts w:eastAsia="Times New Roman" w:cs="Arial"/>
                <w:sz w:val="18"/>
                <w:szCs w:val="18"/>
              </w:rPr>
            </w:pPr>
          </w:p>
        </w:tc>
      </w:tr>
    </w:tbl>
    <w:p w14:paraId="495B74AF" w14:textId="77777777" w:rsidR="002E4F70" w:rsidRPr="002E4F70" w:rsidRDefault="002E4F70" w:rsidP="002E4F70">
      <w:pPr>
        <w:ind w:left="567" w:hanging="567"/>
        <w:rPr>
          <w:rFonts w:ascii="Arial" w:hAnsi="Arial" w:cs="Arial"/>
          <w:sz w:val="18"/>
          <w:szCs w:val="18"/>
        </w:rPr>
      </w:pPr>
    </w:p>
    <w:p w14:paraId="54982DE5" w14:textId="77777777" w:rsidR="002E4F70" w:rsidRPr="002E4F70" w:rsidRDefault="002E4F70" w:rsidP="002E4F70">
      <w:pPr>
        <w:ind w:left="567" w:hanging="567"/>
      </w:pPr>
    </w:p>
    <w:p w14:paraId="6D259F9A" w14:textId="77777777" w:rsidR="002E4F70" w:rsidRPr="002E4F70" w:rsidRDefault="002E4F70" w:rsidP="002E4F70">
      <w:pPr>
        <w:ind w:left="567" w:hanging="567"/>
      </w:pPr>
    </w:p>
    <w:p w14:paraId="5768C8FC" w14:textId="77777777" w:rsidR="002E4F70" w:rsidRPr="002E4F70" w:rsidRDefault="002E4F70" w:rsidP="002E4F70">
      <w:pPr>
        <w:ind w:left="567" w:hanging="567"/>
      </w:pPr>
    </w:p>
    <w:p w14:paraId="69F35711" w14:textId="77777777" w:rsidR="002E4F70" w:rsidRPr="002E4F70" w:rsidRDefault="002E4F70" w:rsidP="002E4F70">
      <w:pPr>
        <w:ind w:left="567" w:hanging="567"/>
      </w:pPr>
    </w:p>
    <w:p w14:paraId="5EEF88DA" w14:textId="77777777" w:rsidR="002E4F70" w:rsidRDefault="002E4F70" w:rsidP="002E4F70">
      <w:pPr>
        <w:ind w:left="567" w:hanging="567"/>
      </w:pPr>
    </w:p>
    <w:sectPr w:rsidR="002E4F70" w:rsidSect="008B3548">
      <w:footerReference w:type="even" r:id="rId60"/>
      <w:footerReference w:type="default" r:id="rId61"/>
      <w:pgSz w:w="11906" w:h="16838" w:code="9"/>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E7A4" w14:textId="77777777" w:rsidR="00B66141" w:rsidRDefault="00B66141" w:rsidP="00B40E8B">
      <w:r>
        <w:separator/>
      </w:r>
    </w:p>
  </w:endnote>
  <w:endnote w:type="continuationSeparator" w:id="0">
    <w:p w14:paraId="356C0DB0" w14:textId="77777777" w:rsidR="00B66141" w:rsidRDefault="00B66141" w:rsidP="00B4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A1BC" w14:textId="77777777" w:rsidR="00B40E8B" w:rsidRDefault="00B40E8B" w:rsidP="00192DC4">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p w14:paraId="2B466F0F" w14:textId="77777777" w:rsidR="00B40E8B" w:rsidRDefault="00B40E8B" w:rsidP="00B40E8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7FA7" w14:textId="77777777" w:rsidR="00B40E8B" w:rsidRDefault="00B40E8B" w:rsidP="00192DC4">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0742F8">
      <w:rPr>
        <w:rStyle w:val="a9"/>
        <w:noProof/>
      </w:rPr>
      <w:t>3</w:t>
    </w:r>
    <w:r>
      <w:rPr>
        <w:rStyle w:val="a9"/>
      </w:rPr>
      <w:fldChar w:fldCharType="end"/>
    </w:r>
  </w:p>
  <w:p w14:paraId="0AF62CF2" w14:textId="77777777" w:rsidR="00B40E8B" w:rsidRPr="00B40E8B" w:rsidRDefault="00B40E8B" w:rsidP="00B40E8B">
    <w:pPr>
      <w:ind w:right="360"/>
      <w:rPr>
        <w:b/>
        <w:sz w:val="20"/>
        <w:szCs w:val="20"/>
      </w:rPr>
    </w:pPr>
    <w:r>
      <w:rPr>
        <w:rStyle w:val="FontStyle12"/>
        <w:b/>
        <w:sz w:val="20"/>
        <w:szCs w:val="20"/>
      </w:rPr>
      <w:t>_______________________Исполнитель                                            ________________________Заказчик</w:t>
    </w:r>
    <w:r w:rsidR="009538D5">
      <w:rPr>
        <w:rStyle w:val="FontStyle12"/>
        <w:b/>
        <w:sz w:val="20"/>
        <w:szCs w:val="20"/>
      </w:rPr>
      <w:t xml:space="preserve"> </w:t>
    </w:r>
    <w:r>
      <w:rPr>
        <w:rStyle w:val="FontStyle12"/>
        <w: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71C6" w14:textId="77777777" w:rsidR="00B66141" w:rsidRDefault="00B66141" w:rsidP="00B40E8B">
      <w:r>
        <w:separator/>
      </w:r>
    </w:p>
  </w:footnote>
  <w:footnote w:type="continuationSeparator" w:id="0">
    <w:p w14:paraId="7F81C8EC" w14:textId="77777777" w:rsidR="00B66141" w:rsidRDefault="00B66141" w:rsidP="00B40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75C"/>
    <w:multiLevelType w:val="multilevel"/>
    <w:tmpl w:val="8A125ECC"/>
    <w:lvl w:ilvl="0">
      <w:start w:val="4"/>
      <w:numFmt w:val="decimal"/>
      <w:lvlText w:val="%1."/>
      <w:lvlJc w:val="left"/>
      <w:pPr>
        <w:ind w:left="360" w:hanging="360"/>
      </w:pPr>
    </w:lvl>
    <w:lvl w:ilvl="1">
      <w:start w:val="6"/>
      <w:numFmt w:val="decimal"/>
      <w:lvlText w:val="%1.%2."/>
      <w:lvlJc w:val="left"/>
      <w:pPr>
        <w:ind w:left="50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AD2605"/>
    <w:multiLevelType w:val="hybridMultilevel"/>
    <w:tmpl w:val="6A34A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4D3558"/>
    <w:multiLevelType w:val="multilevel"/>
    <w:tmpl w:val="B316E54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C7195C"/>
    <w:multiLevelType w:val="multilevel"/>
    <w:tmpl w:val="345273D4"/>
    <w:lvl w:ilvl="0">
      <w:start w:val="3"/>
      <w:numFmt w:val="decimal"/>
      <w:lvlText w:val="%1."/>
      <w:lvlJc w:val="left"/>
      <w:pPr>
        <w:ind w:left="540" w:hanging="540"/>
      </w:pPr>
    </w:lvl>
    <w:lvl w:ilvl="1">
      <w:start w:val="1"/>
      <w:numFmt w:val="decimal"/>
      <w:lvlText w:val="%1.%2."/>
      <w:lvlJc w:val="left"/>
      <w:pPr>
        <w:ind w:left="682" w:hanging="54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3F6D698C"/>
    <w:multiLevelType w:val="multilevel"/>
    <w:tmpl w:val="C16037D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9325A59"/>
    <w:multiLevelType w:val="hybridMultilevel"/>
    <w:tmpl w:val="5E1CD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DF51C9"/>
    <w:multiLevelType w:val="hybridMultilevel"/>
    <w:tmpl w:val="EA1CCF82"/>
    <w:lvl w:ilvl="0" w:tplc="01684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04832793">
    <w:abstractNumId w:val="6"/>
  </w:num>
  <w:num w:numId="2" w16cid:durableId="94330864">
    <w:abstractNumId w:val="1"/>
  </w:num>
  <w:num w:numId="3" w16cid:durableId="1221209390">
    <w:abstractNumId w:val="5"/>
  </w:num>
  <w:num w:numId="4" w16cid:durableId="108495575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3879487">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233021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210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40"/>
    <w:rsid w:val="00002301"/>
    <w:rsid w:val="00013E45"/>
    <w:rsid w:val="000150A9"/>
    <w:rsid w:val="00021609"/>
    <w:rsid w:val="00025B25"/>
    <w:rsid w:val="00025EE9"/>
    <w:rsid w:val="00027C8B"/>
    <w:rsid w:val="00040736"/>
    <w:rsid w:val="00045242"/>
    <w:rsid w:val="00046220"/>
    <w:rsid w:val="000468C1"/>
    <w:rsid w:val="000512C9"/>
    <w:rsid w:val="00052530"/>
    <w:rsid w:val="000565AE"/>
    <w:rsid w:val="00057F13"/>
    <w:rsid w:val="000742F8"/>
    <w:rsid w:val="000752E7"/>
    <w:rsid w:val="00083DBF"/>
    <w:rsid w:val="000870F8"/>
    <w:rsid w:val="000A49E9"/>
    <w:rsid w:val="000A622B"/>
    <w:rsid w:val="000A74AB"/>
    <w:rsid w:val="000B13AE"/>
    <w:rsid w:val="000B4425"/>
    <w:rsid w:val="000C4205"/>
    <w:rsid w:val="000D5414"/>
    <w:rsid w:val="000E2B59"/>
    <w:rsid w:val="000E65E4"/>
    <w:rsid w:val="000F4D50"/>
    <w:rsid w:val="00101B4E"/>
    <w:rsid w:val="001039E1"/>
    <w:rsid w:val="00103B65"/>
    <w:rsid w:val="00103B79"/>
    <w:rsid w:val="0010542E"/>
    <w:rsid w:val="001063C6"/>
    <w:rsid w:val="001066BC"/>
    <w:rsid w:val="00112ABA"/>
    <w:rsid w:val="00113F66"/>
    <w:rsid w:val="00135221"/>
    <w:rsid w:val="00135277"/>
    <w:rsid w:val="001353B9"/>
    <w:rsid w:val="00145D9A"/>
    <w:rsid w:val="00146554"/>
    <w:rsid w:val="00151BA0"/>
    <w:rsid w:val="001528F5"/>
    <w:rsid w:val="00160ED4"/>
    <w:rsid w:val="0016212B"/>
    <w:rsid w:val="00174FEF"/>
    <w:rsid w:val="001758D9"/>
    <w:rsid w:val="00187687"/>
    <w:rsid w:val="00191B31"/>
    <w:rsid w:val="00192DC4"/>
    <w:rsid w:val="00194700"/>
    <w:rsid w:val="00194B70"/>
    <w:rsid w:val="001A147B"/>
    <w:rsid w:val="001A58EA"/>
    <w:rsid w:val="001A7C77"/>
    <w:rsid w:val="001B52D5"/>
    <w:rsid w:val="001B7489"/>
    <w:rsid w:val="001C7870"/>
    <w:rsid w:val="001D2379"/>
    <w:rsid w:val="001E3248"/>
    <w:rsid w:val="001E6BBE"/>
    <w:rsid w:val="001F0280"/>
    <w:rsid w:val="001F228D"/>
    <w:rsid w:val="002030BD"/>
    <w:rsid w:val="00205A36"/>
    <w:rsid w:val="002116C1"/>
    <w:rsid w:val="00224E07"/>
    <w:rsid w:val="00226591"/>
    <w:rsid w:val="00233B5C"/>
    <w:rsid w:val="00235C7A"/>
    <w:rsid w:val="002408DD"/>
    <w:rsid w:val="00251F8B"/>
    <w:rsid w:val="00252FF9"/>
    <w:rsid w:val="00254CB7"/>
    <w:rsid w:val="00255355"/>
    <w:rsid w:val="00260D89"/>
    <w:rsid w:val="00262138"/>
    <w:rsid w:val="0026405F"/>
    <w:rsid w:val="00267E94"/>
    <w:rsid w:val="00283FE2"/>
    <w:rsid w:val="002856A7"/>
    <w:rsid w:val="00287CC6"/>
    <w:rsid w:val="002A32E2"/>
    <w:rsid w:val="002A5F95"/>
    <w:rsid w:val="002C366B"/>
    <w:rsid w:val="002C3CEE"/>
    <w:rsid w:val="002D6D39"/>
    <w:rsid w:val="002E36E7"/>
    <w:rsid w:val="002E4F70"/>
    <w:rsid w:val="002E55F3"/>
    <w:rsid w:val="0030446A"/>
    <w:rsid w:val="0030570E"/>
    <w:rsid w:val="00305E5C"/>
    <w:rsid w:val="00306833"/>
    <w:rsid w:val="0031223A"/>
    <w:rsid w:val="00315AAA"/>
    <w:rsid w:val="0031650E"/>
    <w:rsid w:val="00322FC3"/>
    <w:rsid w:val="00325121"/>
    <w:rsid w:val="003264EF"/>
    <w:rsid w:val="00326B60"/>
    <w:rsid w:val="00331CFE"/>
    <w:rsid w:val="00336DFF"/>
    <w:rsid w:val="00346735"/>
    <w:rsid w:val="00356F9E"/>
    <w:rsid w:val="00360D98"/>
    <w:rsid w:val="003626D8"/>
    <w:rsid w:val="003670C1"/>
    <w:rsid w:val="00372E51"/>
    <w:rsid w:val="003773AE"/>
    <w:rsid w:val="00381721"/>
    <w:rsid w:val="00383CBE"/>
    <w:rsid w:val="00385AF4"/>
    <w:rsid w:val="00386417"/>
    <w:rsid w:val="003878BC"/>
    <w:rsid w:val="003A0A98"/>
    <w:rsid w:val="003A5696"/>
    <w:rsid w:val="003A6504"/>
    <w:rsid w:val="003B40A0"/>
    <w:rsid w:val="003E2A33"/>
    <w:rsid w:val="003E42F9"/>
    <w:rsid w:val="003F0510"/>
    <w:rsid w:val="003F0514"/>
    <w:rsid w:val="003F5633"/>
    <w:rsid w:val="00400010"/>
    <w:rsid w:val="0041785E"/>
    <w:rsid w:val="00424020"/>
    <w:rsid w:val="004266B0"/>
    <w:rsid w:val="0044548D"/>
    <w:rsid w:val="00450884"/>
    <w:rsid w:val="00450C34"/>
    <w:rsid w:val="004526E8"/>
    <w:rsid w:val="00463724"/>
    <w:rsid w:val="00481080"/>
    <w:rsid w:val="004817D6"/>
    <w:rsid w:val="00481C26"/>
    <w:rsid w:val="00491B4C"/>
    <w:rsid w:val="00494EA2"/>
    <w:rsid w:val="004A2DA4"/>
    <w:rsid w:val="004B783F"/>
    <w:rsid w:val="004C2232"/>
    <w:rsid w:val="004C418E"/>
    <w:rsid w:val="004D3B0D"/>
    <w:rsid w:val="004E22E2"/>
    <w:rsid w:val="004E690C"/>
    <w:rsid w:val="004F0853"/>
    <w:rsid w:val="004F25B1"/>
    <w:rsid w:val="005061E7"/>
    <w:rsid w:val="00510F28"/>
    <w:rsid w:val="00521BDD"/>
    <w:rsid w:val="00525310"/>
    <w:rsid w:val="00525F06"/>
    <w:rsid w:val="005308FA"/>
    <w:rsid w:val="0053206D"/>
    <w:rsid w:val="00533642"/>
    <w:rsid w:val="00536B88"/>
    <w:rsid w:val="00566824"/>
    <w:rsid w:val="005703D6"/>
    <w:rsid w:val="00570A8B"/>
    <w:rsid w:val="0057306C"/>
    <w:rsid w:val="00586ADE"/>
    <w:rsid w:val="00592D2B"/>
    <w:rsid w:val="005A0FA2"/>
    <w:rsid w:val="005A24C2"/>
    <w:rsid w:val="005A55E3"/>
    <w:rsid w:val="005A7894"/>
    <w:rsid w:val="005B43BE"/>
    <w:rsid w:val="005B7411"/>
    <w:rsid w:val="005B7900"/>
    <w:rsid w:val="005C2796"/>
    <w:rsid w:val="005D3B0A"/>
    <w:rsid w:val="005E0D7C"/>
    <w:rsid w:val="005E6215"/>
    <w:rsid w:val="005F3318"/>
    <w:rsid w:val="005F65F9"/>
    <w:rsid w:val="00602275"/>
    <w:rsid w:val="00605D04"/>
    <w:rsid w:val="00610C6F"/>
    <w:rsid w:val="006200B7"/>
    <w:rsid w:val="00620B0B"/>
    <w:rsid w:val="00620BBD"/>
    <w:rsid w:val="00622917"/>
    <w:rsid w:val="006251D7"/>
    <w:rsid w:val="006272DC"/>
    <w:rsid w:val="00633A45"/>
    <w:rsid w:val="00634E8A"/>
    <w:rsid w:val="00635C2B"/>
    <w:rsid w:val="006370F9"/>
    <w:rsid w:val="006456B0"/>
    <w:rsid w:val="006514FC"/>
    <w:rsid w:val="0065299E"/>
    <w:rsid w:val="00660C2E"/>
    <w:rsid w:val="006638F3"/>
    <w:rsid w:val="00666C23"/>
    <w:rsid w:val="0067305C"/>
    <w:rsid w:val="0067353F"/>
    <w:rsid w:val="0069706E"/>
    <w:rsid w:val="006973CB"/>
    <w:rsid w:val="006A0905"/>
    <w:rsid w:val="006A65F3"/>
    <w:rsid w:val="006B29D1"/>
    <w:rsid w:val="006B2AA0"/>
    <w:rsid w:val="006B4D90"/>
    <w:rsid w:val="006B55A3"/>
    <w:rsid w:val="006B654F"/>
    <w:rsid w:val="006B7543"/>
    <w:rsid w:val="006B7F11"/>
    <w:rsid w:val="006C4C6B"/>
    <w:rsid w:val="006C6D0A"/>
    <w:rsid w:val="006C7D33"/>
    <w:rsid w:val="006E7A43"/>
    <w:rsid w:val="006F338D"/>
    <w:rsid w:val="006F78C5"/>
    <w:rsid w:val="007056A3"/>
    <w:rsid w:val="00707716"/>
    <w:rsid w:val="00707E1B"/>
    <w:rsid w:val="00713A0D"/>
    <w:rsid w:val="007161D2"/>
    <w:rsid w:val="0072431D"/>
    <w:rsid w:val="007314CB"/>
    <w:rsid w:val="00736AC5"/>
    <w:rsid w:val="00755DAD"/>
    <w:rsid w:val="007708BF"/>
    <w:rsid w:val="0078045B"/>
    <w:rsid w:val="00782215"/>
    <w:rsid w:val="007A2E57"/>
    <w:rsid w:val="007A2F12"/>
    <w:rsid w:val="007A5009"/>
    <w:rsid w:val="007A7389"/>
    <w:rsid w:val="007B1363"/>
    <w:rsid w:val="007C15E6"/>
    <w:rsid w:val="007C7BDD"/>
    <w:rsid w:val="007D419A"/>
    <w:rsid w:val="007E2D48"/>
    <w:rsid w:val="007E38A3"/>
    <w:rsid w:val="007F5F3E"/>
    <w:rsid w:val="007F78B9"/>
    <w:rsid w:val="00804FE3"/>
    <w:rsid w:val="008112EA"/>
    <w:rsid w:val="00816FE0"/>
    <w:rsid w:val="008237F6"/>
    <w:rsid w:val="00826071"/>
    <w:rsid w:val="00826D1F"/>
    <w:rsid w:val="00834F72"/>
    <w:rsid w:val="00835705"/>
    <w:rsid w:val="00836E48"/>
    <w:rsid w:val="008455F0"/>
    <w:rsid w:val="00863108"/>
    <w:rsid w:val="00870C29"/>
    <w:rsid w:val="00881F72"/>
    <w:rsid w:val="0089365E"/>
    <w:rsid w:val="00896C67"/>
    <w:rsid w:val="008B3548"/>
    <w:rsid w:val="008B5814"/>
    <w:rsid w:val="008B757A"/>
    <w:rsid w:val="008C474C"/>
    <w:rsid w:val="008D19B0"/>
    <w:rsid w:val="008D1E42"/>
    <w:rsid w:val="008D67C0"/>
    <w:rsid w:val="008E2A4C"/>
    <w:rsid w:val="00900A71"/>
    <w:rsid w:val="00901090"/>
    <w:rsid w:val="0090222D"/>
    <w:rsid w:val="0092305A"/>
    <w:rsid w:val="00923F63"/>
    <w:rsid w:val="00933388"/>
    <w:rsid w:val="00940BB7"/>
    <w:rsid w:val="00942EF9"/>
    <w:rsid w:val="0094624A"/>
    <w:rsid w:val="0094707B"/>
    <w:rsid w:val="009538D5"/>
    <w:rsid w:val="00955779"/>
    <w:rsid w:val="00957164"/>
    <w:rsid w:val="00971C8E"/>
    <w:rsid w:val="00981C2F"/>
    <w:rsid w:val="00983B7D"/>
    <w:rsid w:val="00984E64"/>
    <w:rsid w:val="00990F6B"/>
    <w:rsid w:val="00994C31"/>
    <w:rsid w:val="009A6827"/>
    <w:rsid w:val="009B11DA"/>
    <w:rsid w:val="009B4915"/>
    <w:rsid w:val="009C3C25"/>
    <w:rsid w:val="009D0FF1"/>
    <w:rsid w:val="009D1BB4"/>
    <w:rsid w:val="009D20E4"/>
    <w:rsid w:val="009D394A"/>
    <w:rsid w:val="009E09A9"/>
    <w:rsid w:val="009F04FD"/>
    <w:rsid w:val="009F1325"/>
    <w:rsid w:val="009F656C"/>
    <w:rsid w:val="009F7081"/>
    <w:rsid w:val="00A009CA"/>
    <w:rsid w:val="00A00ECE"/>
    <w:rsid w:val="00A15D10"/>
    <w:rsid w:val="00A16C93"/>
    <w:rsid w:val="00A17B6F"/>
    <w:rsid w:val="00A17D92"/>
    <w:rsid w:val="00A26135"/>
    <w:rsid w:val="00A30B94"/>
    <w:rsid w:val="00A617F7"/>
    <w:rsid w:val="00A6383A"/>
    <w:rsid w:val="00A73340"/>
    <w:rsid w:val="00A73AD8"/>
    <w:rsid w:val="00A76125"/>
    <w:rsid w:val="00A77D71"/>
    <w:rsid w:val="00A81D41"/>
    <w:rsid w:val="00A873C0"/>
    <w:rsid w:val="00A92346"/>
    <w:rsid w:val="00AA4823"/>
    <w:rsid w:val="00AA5C5D"/>
    <w:rsid w:val="00AB2A6A"/>
    <w:rsid w:val="00AB734D"/>
    <w:rsid w:val="00AE3A6B"/>
    <w:rsid w:val="00AE53E8"/>
    <w:rsid w:val="00AE68F1"/>
    <w:rsid w:val="00AF5EB6"/>
    <w:rsid w:val="00AF7F0C"/>
    <w:rsid w:val="00B03E12"/>
    <w:rsid w:val="00B05566"/>
    <w:rsid w:val="00B119C0"/>
    <w:rsid w:val="00B11B7B"/>
    <w:rsid w:val="00B15E76"/>
    <w:rsid w:val="00B24872"/>
    <w:rsid w:val="00B25B4D"/>
    <w:rsid w:val="00B269E3"/>
    <w:rsid w:val="00B40E8B"/>
    <w:rsid w:val="00B43501"/>
    <w:rsid w:val="00B502F3"/>
    <w:rsid w:val="00B51F82"/>
    <w:rsid w:val="00B54B69"/>
    <w:rsid w:val="00B57E0E"/>
    <w:rsid w:val="00B66141"/>
    <w:rsid w:val="00B67929"/>
    <w:rsid w:val="00B72734"/>
    <w:rsid w:val="00B7381D"/>
    <w:rsid w:val="00B87133"/>
    <w:rsid w:val="00B92E70"/>
    <w:rsid w:val="00B93637"/>
    <w:rsid w:val="00B97339"/>
    <w:rsid w:val="00BA1B3E"/>
    <w:rsid w:val="00BC570F"/>
    <w:rsid w:val="00BC67E5"/>
    <w:rsid w:val="00BD2BCF"/>
    <w:rsid w:val="00BD3A62"/>
    <w:rsid w:val="00BD6646"/>
    <w:rsid w:val="00BE1BE0"/>
    <w:rsid w:val="00BE279C"/>
    <w:rsid w:val="00BE2DB9"/>
    <w:rsid w:val="00BE7A3B"/>
    <w:rsid w:val="00BF0C18"/>
    <w:rsid w:val="00C01DF0"/>
    <w:rsid w:val="00C0332A"/>
    <w:rsid w:val="00C132E0"/>
    <w:rsid w:val="00C17CC6"/>
    <w:rsid w:val="00C21B5C"/>
    <w:rsid w:val="00C2516A"/>
    <w:rsid w:val="00C308AC"/>
    <w:rsid w:val="00C3184A"/>
    <w:rsid w:val="00C347E2"/>
    <w:rsid w:val="00C4094A"/>
    <w:rsid w:val="00C43AE5"/>
    <w:rsid w:val="00C51A75"/>
    <w:rsid w:val="00C60BAD"/>
    <w:rsid w:val="00C61201"/>
    <w:rsid w:val="00C826CD"/>
    <w:rsid w:val="00C8600E"/>
    <w:rsid w:val="00C9010D"/>
    <w:rsid w:val="00C9108D"/>
    <w:rsid w:val="00C943AB"/>
    <w:rsid w:val="00CA2D42"/>
    <w:rsid w:val="00CA4A4C"/>
    <w:rsid w:val="00CB3F57"/>
    <w:rsid w:val="00CC12C5"/>
    <w:rsid w:val="00CC146B"/>
    <w:rsid w:val="00CC7A34"/>
    <w:rsid w:val="00CD52A7"/>
    <w:rsid w:val="00CE5670"/>
    <w:rsid w:val="00CE5D88"/>
    <w:rsid w:val="00CE7B89"/>
    <w:rsid w:val="00CF64C5"/>
    <w:rsid w:val="00CF6C11"/>
    <w:rsid w:val="00CF7850"/>
    <w:rsid w:val="00D0138B"/>
    <w:rsid w:val="00D13C5A"/>
    <w:rsid w:val="00D1584A"/>
    <w:rsid w:val="00D24178"/>
    <w:rsid w:val="00D408AD"/>
    <w:rsid w:val="00D41E78"/>
    <w:rsid w:val="00D43D7F"/>
    <w:rsid w:val="00D46723"/>
    <w:rsid w:val="00D54D5A"/>
    <w:rsid w:val="00D57B76"/>
    <w:rsid w:val="00D60AAE"/>
    <w:rsid w:val="00D72D79"/>
    <w:rsid w:val="00D85BCC"/>
    <w:rsid w:val="00DA1ADC"/>
    <w:rsid w:val="00DA2751"/>
    <w:rsid w:val="00DA4030"/>
    <w:rsid w:val="00DB35C5"/>
    <w:rsid w:val="00DD0817"/>
    <w:rsid w:val="00DD293A"/>
    <w:rsid w:val="00DD7193"/>
    <w:rsid w:val="00DE212C"/>
    <w:rsid w:val="00DE3AA1"/>
    <w:rsid w:val="00DE3DA8"/>
    <w:rsid w:val="00DE52AC"/>
    <w:rsid w:val="00DF1E87"/>
    <w:rsid w:val="00DF40C5"/>
    <w:rsid w:val="00E0678C"/>
    <w:rsid w:val="00E118C6"/>
    <w:rsid w:val="00E17078"/>
    <w:rsid w:val="00E3044D"/>
    <w:rsid w:val="00E47589"/>
    <w:rsid w:val="00E54443"/>
    <w:rsid w:val="00E611A0"/>
    <w:rsid w:val="00E62D8B"/>
    <w:rsid w:val="00E656AF"/>
    <w:rsid w:val="00E70623"/>
    <w:rsid w:val="00E8688C"/>
    <w:rsid w:val="00E92C55"/>
    <w:rsid w:val="00E95423"/>
    <w:rsid w:val="00EB44F4"/>
    <w:rsid w:val="00EB5B1A"/>
    <w:rsid w:val="00EC2A24"/>
    <w:rsid w:val="00EC3DA8"/>
    <w:rsid w:val="00EC67DE"/>
    <w:rsid w:val="00ED0042"/>
    <w:rsid w:val="00ED18DA"/>
    <w:rsid w:val="00EE3716"/>
    <w:rsid w:val="00EE6D5E"/>
    <w:rsid w:val="00EF2609"/>
    <w:rsid w:val="00F00584"/>
    <w:rsid w:val="00F1059A"/>
    <w:rsid w:val="00F12F98"/>
    <w:rsid w:val="00F13B95"/>
    <w:rsid w:val="00F23607"/>
    <w:rsid w:val="00F3702B"/>
    <w:rsid w:val="00F446B9"/>
    <w:rsid w:val="00F47627"/>
    <w:rsid w:val="00F536E6"/>
    <w:rsid w:val="00F5684C"/>
    <w:rsid w:val="00F600AC"/>
    <w:rsid w:val="00F63565"/>
    <w:rsid w:val="00F63980"/>
    <w:rsid w:val="00F6441D"/>
    <w:rsid w:val="00F72D5B"/>
    <w:rsid w:val="00F82798"/>
    <w:rsid w:val="00F9129A"/>
    <w:rsid w:val="00F93B6F"/>
    <w:rsid w:val="00FA47FC"/>
    <w:rsid w:val="00FB6BD2"/>
    <w:rsid w:val="00FB7DF5"/>
    <w:rsid w:val="00FC578D"/>
    <w:rsid w:val="00FD6435"/>
    <w:rsid w:val="00FD6A10"/>
    <w:rsid w:val="00FE38BB"/>
    <w:rsid w:val="00FE43EE"/>
    <w:rsid w:val="00FE4D05"/>
    <w:rsid w:val="00FE57BF"/>
    <w:rsid w:val="00FE7343"/>
    <w:rsid w:val="00FF24CE"/>
    <w:rsid w:val="00FF2974"/>
    <w:rsid w:val="00FF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7B4F6"/>
  <w15:chartTrackingRefBased/>
  <w15:docId w15:val="{1AB466D3-7F95-4655-8FE0-147650A9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33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A73340"/>
    <w:pPr>
      <w:spacing w:after="160" w:line="240" w:lineRule="exact"/>
    </w:pPr>
    <w:rPr>
      <w:rFonts w:ascii="Verdana" w:hAnsi="Verdana" w:cs="Verdana"/>
      <w:sz w:val="20"/>
      <w:szCs w:val="20"/>
      <w:lang w:val="en-US" w:eastAsia="en-US"/>
    </w:rPr>
  </w:style>
  <w:style w:type="paragraph" w:styleId="a4">
    <w:name w:val="Plain Text"/>
    <w:basedOn w:val="a"/>
    <w:rsid w:val="00A73340"/>
    <w:rPr>
      <w:rFonts w:ascii="Courier New" w:hAnsi="Courier New"/>
      <w:sz w:val="20"/>
      <w:szCs w:val="20"/>
    </w:rPr>
  </w:style>
  <w:style w:type="paragraph" w:customStyle="1" w:styleId="ConsNonformat">
    <w:name w:val="ConsNonformat"/>
    <w:rsid w:val="00A73340"/>
    <w:pPr>
      <w:widowControl w:val="0"/>
      <w:autoSpaceDE w:val="0"/>
      <w:autoSpaceDN w:val="0"/>
      <w:ind w:right="19772"/>
    </w:pPr>
    <w:rPr>
      <w:rFonts w:ascii="Courier New" w:hAnsi="Courier New" w:cs="Courier New"/>
    </w:rPr>
  </w:style>
  <w:style w:type="paragraph" w:customStyle="1" w:styleId="ConsNormal">
    <w:name w:val="ConsNormal"/>
    <w:rsid w:val="00A73340"/>
    <w:pPr>
      <w:widowControl w:val="0"/>
      <w:autoSpaceDE w:val="0"/>
      <w:autoSpaceDN w:val="0"/>
      <w:ind w:right="19772" w:firstLine="720"/>
    </w:pPr>
    <w:rPr>
      <w:rFonts w:ascii="Arial" w:hAnsi="Arial" w:cs="Arial"/>
    </w:rPr>
  </w:style>
  <w:style w:type="paragraph" w:styleId="a5">
    <w:name w:val="header"/>
    <w:basedOn w:val="a"/>
    <w:link w:val="a6"/>
    <w:rsid w:val="00B40E8B"/>
    <w:pPr>
      <w:tabs>
        <w:tab w:val="center" w:pos="4677"/>
        <w:tab w:val="right" w:pos="9355"/>
      </w:tabs>
    </w:pPr>
  </w:style>
  <w:style w:type="character" w:customStyle="1" w:styleId="a6">
    <w:name w:val="Верхний колонтитул Знак"/>
    <w:link w:val="a5"/>
    <w:rsid w:val="00B40E8B"/>
    <w:rPr>
      <w:sz w:val="24"/>
      <w:szCs w:val="24"/>
    </w:rPr>
  </w:style>
  <w:style w:type="paragraph" w:styleId="a7">
    <w:name w:val="footer"/>
    <w:basedOn w:val="a"/>
    <w:link w:val="a8"/>
    <w:rsid w:val="00B40E8B"/>
    <w:pPr>
      <w:tabs>
        <w:tab w:val="center" w:pos="4677"/>
        <w:tab w:val="right" w:pos="9355"/>
      </w:tabs>
    </w:pPr>
  </w:style>
  <w:style w:type="character" w:customStyle="1" w:styleId="a8">
    <w:name w:val="Нижний колонтитул Знак"/>
    <w:link w:val="a7"/>
    <w:rsid w:val="00B40E8B"/>
    <w:rPr>
      <w:sz w:val="24"/>
      <w:szCs w:val="24"/>
    </w:rPr>
  </w:style>
  <w:style w:type="character" w:customStyle="1" w:styleId="FontStyle12">
    <w:name w:val="Font Style12"/>
    <w:rsid w:val="00B40E8B"/>
    <w:rPr>
      <w:rFonts w:ascii="Times New Roman" w:hAnsi="Times New Roman" w:cs="Times New Roman"/>
      <w:sz w:val="18"/>
      <w:szCs w:val="18"/>
    </w:rPr>
  </w:style>
  <w:style w:type="character" w:styleId="a9">
    <w:name w:val="page number"/>
    <w:rsid w:val="00B40E8B"/>
  </w:style>
  <w:style w:type="paragraph" w:styleId="aa">
    <w:name w:val="Balloon Text"/>
    <w:basedOn w:val="a"/>
    <w:link w:val="ab"/>
    <w:rsid w:val="004B783F"/>
    <w:rPr>
      <w:rFonts w:ascii="Segoe UI" w:hAnsi="Segoe UI" w:cs="Segoe UI"/>
      <w:sz w:val="18"/>
      <w:szCs w:val="18"/>
    </w:rPr>
  </w:style>
  <w:style w:type="character" w:customStyle="1" w:styleId="ab">
    <w:name w:val="Текст выноски Знак"/>
    <w:link w:val="aa"/>
    <w:rsid w:val="004B783F"/>
    <w:rPr>
      <w:rFonts w:ascii="Segoe UI" w:hAnsi="Segoe UI" w:cs="Segoe UI"/>
      <w:sz w:val="18"/>
      <w:szCs w:val="18"/>
    </w:rPr>
  </w:style>
  <w:style w:type="character" w:styleId="ac">
    <w:name w:val="Hyperlink"/>
    <w:uiPriority w:val="99"/>
    <w:unhideWhenUsed/>
    <w:rsid w:val="006B55A3"/>
    <w:rPr>
      <w:color w:val="0000FF"/>
      <w:u w:val="single"/>
    </w:rPr>
  </w:style>
  <w:style w:type="paragraph" w:styleId="ad">
    <w:name w:val="List Paragraph"/>
    <w:basedOn w:val="a"/>
    <w:link w:val="ae"/>
    <w:uiPriority w:val="34"/>
    <w:qFormat/>
    <w:rsid w:val="00F47627"/>
    <w:pPr>
      <w:spacing w:after="200" w:line="276" w:lineRule="auto"/>
      <w:ind w:left="720"/>
      <w:contextualSpacing/>
    </w:pPr>
    <w:rPr>
      <w:rFonts w:asciiTheme="minorHAnsi" w:eastAsiaTheme="minorEastAsia" w:hAnsiTheme="minorHAnsi" w:cstheme="minorBidi"/>
      <w:sz w:val="22"/>
      <w:szCs w:val="22"/>
    </w:rPr>
  </w:style>
  <w:style w:type="character" w:customStyle="1" w:styleId="ae">
    <w:name w:val="Абзац списка Знак"/>
    <w:link w:val="ad"/>
    <w:uiPriority w:val="34"/>
    <w:rsid w:val="00F47627"/>
    <w:rPr>
      <w:rFonts w:asciiTheme="minorHAnsi" w:eastAsiaTheme="minorEastAsia" w:hAnsiTheme="minorHAnsi" w:cstheme="minorBidi"/>
      <w:sz w:val="22"/>
      <w:szCs w:val="22"/>
    </w:rPr>
  </w:style>
  <w:style w:type="table" w:customStyle="1" w:styleId="TableStyle0">
    <w:name w:val="TableStyle0"/>
    <w:rsid w:val="00F47627"/>
    <w:rPr>
      <w:rFonts w:ascii="Arial" w:eastAsiaTheme="minorEastAsia" w:hAnsi="Arial" w:cstheme="minorBidi"/>
      <w:sz w:val="16"/>
      <w:szCs w:val="22"/>
    </w:rPr>
    <w:tblPr>
      <w:tblCellMar>
        <w:top w:w="0" w:type="dxa"/>
        <w:left w:w="0" w:type="dxa"/>
        <w:bottom w:w="0" w:type="dxa"/>
        <w:right w:w="0" w:type="dxa"/>
      </w:tblCellMar>
    </w:tblPr>
  </w:style>
  <w:style w:type="character" w:styleId="af">
    <w:name w:val="Unresolved Mention"/>
    <w:basedOn w:val="a0"/>
    <w:uiPriority w:val="99"/>
    <w:semiHidden/>
    <w:unhideWhenUsed/>
    <w:rsid w:val="00870C29"/>
    <w:rPr>
      <w:color w:val="605E5C"/>
      <w:shd w:val="clear" w:color="auto" w:fill="E1DFDD"/>
    </w:rPr>
  </w:style>
  <w:style w:type="paragraph" w:customStyle="1" w:styleId="pf0">
    <w:name w:val="pf0"/>
    <w:basedOn w:val="a"/>
    <w:rsid w:val="003E2A33"/>
    <w:pPr>
      <w:spacing w:before="100" w:beforeAutospacing="1" w:after="100" w:afterAutospacing="1"/>
    </w:pPr>
  </w:style>
  <w:style w:type="character" w:customStyle="1" w:styleId="cf01">
    <w:name w:val="cf01"/>
    <w:basedOn w:val="a0"/>
    <w:rsid w:val="003E2A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4282">
      <w:bodyDiv w:val="1"/>
      <w:marLeft w:val="0"/>
      <w:marRight w:val="0"/>
      <w:marTop w:val="0"/>
      <w:marBottom w:val="0"/>
      <w:divBdr>
        <w:top w:val="none" w:sz="0" w:space="0" w:color="auto"/>
        <w:left w:val="none" w:sz="0" w:space="0" w:color="auto"/>
        <w:bottom w:val="none" w:sz="0" w:space="0" w:color="auto"/>
        <w:right w:val="none" w:sz="0" w:space="0" w:color="auto"/>
      </w:divBdr>
    </w:div>
    <w:div w:id="424351065">
      <w:bodyDiv w:val="1"/>
      <w:marLeft w:val="0"/>
      <w:marRight w:val="0"/>
      <w:marTop w:val="0"/>
      <w:marBottom w:val="0"/>
      <w:divBdr>
        <w:top w:val="none" w:sz="0" w:space="0" w:color="auto"/>
        <w:left w:val="none" w:sz="0" w:space="0" w:color="auto"/>
        <w:bottom w:val="none" w:sz="0" w:space="0" w:color="auto"/>
        <w:right w:val="none" w:sz="0" w:space="0" w:color="auto"/>
      </w:divBdr>
    </w:div>
    <w:div w:id="426656132">
      <w:bodyDiv w:val="1"/>
      <w:marLeft w:val="0"/>
      <w:marRight w:val="0"/>
      <w:marTop w:val="0"/>
      <w:marBottom w:val="0"/>
      <w:divBdr>
        <w:top w:val="none" w:sz="0" w:space="0" w:color="auto"/>
        <w:left w:val="none" w:sz="0" w:space="0" w:color="auto"/>
        <w:bottom w:val="none" w:sz="0" w:space="0" w:color="auto"/>
        <w:right w:val="none" w:sz="0" w:space="0" w:color="auto"/>
      </w:divBdr>
    </w:div>
    <w:div w:id="478960316">
      <w:bodyDiv w:val="1"/>
      <w:marLeft w:val="0"/>
      <w:marRight w:val="0"/>
      <w:marTop w:val="0"/>
      <w:marBottom w:val="0"/>
      <w:divBdr>
        <w:top w:val="none" w:sz="0" w:space="0" w:color="auto"/>
        <w:left w:val="none" w:sz="0" w:space="0" w:color="auto"/>
        <w:bottom w:val="none" w:sz="0" w:space="0" w:color="auto"/>
        <w:right w:val="none" w:sz="0" w:space="0" w:color="auto"/>
      </w:divBdr>
    </w:div>
    <w:div w:id="869028980">
      <w:bodyDiv w:val="1"/>
      <w:marLeft w:val="0"/>
      <w:marRight w:val="0"/>
      <w:marTop w:val="0"/>
      <w:marBottom w:val="0"/>
      <w:divBdr>
        <w:top w:val="none" w:sz="0" w:space="0" w:color="auto"/>
        <w:left w:val="none" w:sz="0" w:space="0" w:color="auto"/>
        <w:bottom w:val="none" w:sz="0" w:space="0" w:color="auto"/>
        <w:right w:val="none" w:sz="0" w:space="0" w:color="auto"/>
      </w:divBdr>
    </w:div>
    <w:div w:id="943683344">
      <w:bodyDiv w:val="1"/>
      <w:marLeft w:val="0"/>
      <w:marRight w:val="0"/>
      <w:marTop w:val="0"/>
      <w:marBottom w:val="0"/>
      <w:divBdr>
        <w:top w:val="none" w:sz="0" w:space="0" w:color="auto"/>
        <w:left w:val="none" w:sz="0" w:space="0" w:color="auto"/>
        <w:bottom w:val="none" w:sz="0" w:space="0" w:color="auto"/>
        <w:right w:val="none" w:sz="0" w:space="0" w:color="auto"/>
      </w:divBdr>
    </w:div>
    <w:div w:id="1168718327">
      <w:bodyDiv w:val="1"/>
      <w:marLeft w:val="0"/>
      <w:marRight w:val="0"/>
      <w:marTop w:val="0"/>
      <w:marBottom w:val="0"/>
      <w:divBdr>
        <w:top w:val="none" w:sz="0" w:space="0" w:color="auto"/>
        <w:left w:val="none" w:sz="0" w:space="0" w:color="auto"/>
        <w:bottom w:val="none" w:sz="0" w:space="0" w:color="auto"/>
        <w:right w:val="none" w:sz="0" w:space="0" w:color="auto"/>
      </w:divBdr>
    </w:div>
    <w:div w:id="1278679690">
      <w:bodyDiv w:val="1"/>
      <w:marLeft w:val="0"/>
      <w:marRight w:val="0"/>
      <w:marTop w:val="0"/>
      <w:marBottom w:val="0"/>
      <w:divBdr>
        <w:top w:val="none" w:sz="0" w:space="0" w:color="auto"/>
        <w:left w:val="none" w:sz="0" w:space="0" w:color="auto"/>
        <w:bottom w:val="none" w:sz="0" w:space="0" w:color="auto"/>
        <w:right w:val="none" w:sz="0" w:space="0" w:color="auto"/>
      </w:divBdr>
    </w:div>
    <w:div w:id="1340155406">
      <w:bodyDiv w:val="1"/>
      <w:marLeft w:val="0"/>
      <w:marRight w:val="0"/>
      <w:marTop w:val="0"/>
      <w:marBottom w:val="0"/>
      <w:divBdr>
        <w:top w:val="none" w:sz="0" w:space="0" w:color="auto"/>
        <w:left w:val="none" w:sz="0" w:space="0" w:color="auto"/>
        <w:bottom w:val="none" w:sz="0" w:space="0" w:color="auto"/>
        <w:right w:val="none" w:sz="0" w:space="0" w:color="auto"/>
      </w:divBdr>
    </w:div>
    <w:div w:id="1847019922">
      <w:bodyDiv w:val="1"/>
      <w:marLeft w:val="0"/>
      <w:marRight w:val="0"/>
      <w:marTop w:val="0"/>
      <w:marBottom w:val="0"/>
      <w:divBdr>
        <w:top w:val="none" w:sz="0" w:space="0" w:color="auto"/>
        <w:left w:val="none" w:sz="0" w:space="0" w:color="auto"/>
        <w:bottom w:val="none" w:sz="0" w:space="0" w:color="auto"/>
        <w:right w:val="none" w:sz="0" w:space="0" w:color="auto"/>
      </w:divBdr>
    </w:div>
    <w:div w:id="1886335905">
      <w:bodyDiv w:val="1"/>
      <w:marLeft w:val="0"/>
      <w:marRight w:val="0"/>
      <w:marTop w:val="0"/>
      <w:marBottom w:val="0"/>
      <w:divBdr>
        <w:top w:val="none" w:sz="0" w:space="0" w:color="auto"/>
        <w:left w:val="none" w:sz="0" w:space="0" w:color="auto"/>
        <w:bottom w:val="none" w:sz="0" w:space="0" w:color="auto"/>
        <w:right w:val="none" w:sz="0" w:space="0" w:color="auto"/>
      </w:divBdr>
    </w:div>
    <w:div w:id="192448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login.consultant.ru/link/?req=doc&amp;base=LAW&amp;n=412777&amp;dst=100013&amp;field=134&amp;date=21.03.2023"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hyperlink" Target="mailto:sez-surgut@mail.ru" TargetMode="Externa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login.consultant.ru/link/?req=doc&amp;base=LAW&amp;n=412777&amp;dst=100013&amp;field=134&amp;date=21.03.2023"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z-surgu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F4A13-CF1E-4D2C-8A84-7E99DB19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6674</Words>
  <Characters>38042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ДОГОВОР №___________</vt:lpstr>
    </vt:vector>
  </TitlesOfParts>
  <Company>.</Company>
  <LinksUpToDate>false</LinksUpToDate>
  <CharactersWithSpaces>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№___________</dc:title>
  <dc:subject/>
  <dc:creator>120</dc:creator>
  <cp:keywords/>
  <cp:lastModifiedBy>Вадим Романенко</cp:lastModifiedBy>
  <cp:revision>4</cp:revision>
  <cp:lastPrinted>2022-10-17T08:19:00Z</cp:lastPrinted>
  <dcterms:created xsi:type="dcterms:W3CDTF">2023-11-28T11:05:00Z</dcterms:created>
  <dcterms:modified xsi:type="dcterms:W3CDTF">2023-11-28T11:08:00Z</dcterms:modified>
</cp:coreProperties>
</file>