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3D80" w14:textId="25F7735E" w:rsidR="000A0305" w:rsidRPr="000D3F80" w:rsidRDefault="00926D91" w:rsidP="00926D91">
      <w:pPr>
        <w:pStyle w:val="Standard"/>
        <w:tabs>
          <w:tab w:val="left" w:pos="5670"/>
        </w:tabs>
        <w:rPr>
          <w:rFonts w:ascii="Arial" w:hAnsi="Arial" w:cs="Arial"/>
          <w:b/>
          <w:sz w:val="16"/>
          <w:szCs w:val="16"/>
        </w:rPr>
      </w:pPr>
      <w:r w:rsidRPr="000D3F80">
        <w:rPr>
          <w:rFonts w:ascii="Arial" w:hAnsi="Arial" w:cs="Arial"/>
          <w:b/>
          <w:sz w:val="16"/>
          <w:szCs w:val="16"/>
        </w:rPr>
        <w:t xml:space="preserve"> </w:t>
      </w:r>
      <w:r w:rsidR="00325D49" w:rsidRPr="000D3F80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BBC8F80" wp14:editId="6BDA1436">
            <wp:extent cx="911726" cy="390525"/>
            <wp:effectExtent l="0" t="0" r="3175" b="0"/>
            <wp:docPr id="46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21" cy="39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3A0" w:rsidRPr="000D3F80">
        <w:rPr>
          <w:rFonts w:ascii="Arial" w:hAnsi="Arial" w:cs="Arial"/>
          <w:b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b/>
          <w:sz w:val="16"/>
          <w:szCs w:val="16"/>
        </w:rPr>
        <w:t xml:space="preserve"> </w:t>
      </w:r>
      <w:r w:rsidR="00325D49" w:rsidRPr="000D3F80">
        <w:rPr>
          <w:rFonts w:ascii="Arial" w:hAnsi="Arial" w:cs="Arial"/>
          <w:b/>
          <w:sz w:val="16"/>
          <w:szCs w:val="16"/>
        </w:rPr>
        <w:t xml:space="preserve"> </w:t>
      </w:r>
      <w:r w:rsidR="00486521" w:rsidRPr="000D3F80">
        <w:rPr>
          <w:rFonts w:ascii="Arial" w:hAnsi="Arial" w:cs="Arial"/>
          <w:b/>
          <w:sz w:val="16"/>
          <w:szCs w:val="16"/>
        </w:rPr>
        <w:t xml:space="preserve">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</w:t>
      </w:r>
    </w:p>
    <w:p w14:paraId="6A9929D8" w14:textId="77777777" w:rsidR="000A0305" w:rsidRPr="000D3F80" w:rsidRDefault="009D73DB">
      <w:pPr>
        <w:pStyle w:val="3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Паспорт</w:t>
      </w:r>
    </w:p>
    <w:p w14:paraId="10E73537" w14:textId="77777777" w:rsidR="000A0305" w:rsidRPr="000D3F80" w:rsidRDefault="009D73DB">
      <w:pPr>
        <w:pStyle w:val="3"/>
        <w:ind w:right="234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руковод</w:t>
      </w:r>
      <w:r w:rsidR="004C3209" w:rsidRPr="000D3F80">
        <w:rPr>
          <w:rFonts w:ascii="Arial" w:hAnsi="Arial" w:cs="Arial"/>
          <w:sz w:val="16"/>
          <w:szCs w:val="16"/>
        </w:rPr>
        <w:t>ство по эксплуатации</w:t>
      </w:r>
    </w:p>
    <w:p w14:paraId="10F1281F" w14:textId="0E43F90B" w:rsidR="000A0305" w:rsidRPr="000D3F80" w:rsidRDefault="009D73DB">
      <w:pPr>
        <w:pStyle w:val="4"/>
        <w:ind w:left="600" w:right="234" w:hanging="6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светодиодных светильников серии «СПО</w:t>
      </w:r>
      <w:r w:rsidR="001B3AB0">
        <w:rPr>
          <w:rFonts w:ascii="Arial" w:hAnsi="Arial" w:cs="Arial"/>
          <w:sz w:val="16"/>
          <w:szCs w:val="16"/>
        </w:rPr>
        <w:t>-</w:t>
      </w:r>
      <w:r w:rsidR="00521426">
        <w:rPr>
          <w:rFonts w:ascii="Arial" w:hAnsi="Arial" w:cs="Arial"/>
          <w:sz w:val="16"/>
          <w:szCs w:val="16"/>
        </w:rPr>
        <w:t>3</w:t>
      </w:r>
      <w:r w:rsidRPr="000D3F80">
        <w:rPr>
          <w:rFonts w:ascii="Arial" w:hAnsi="Arial" w:cs="Arial"/>
          <w:sz w:val="16"/>
          <w:szCs w:val="16"/>
        </w:rPr>
        <w:t>»</w:t>
      </w:r>
    </w:p>
    <w:p w14:paraId="0E9CD607" w14:textId="77777777" w:rsidR="000A0305" w:rsidRPr="000D3F80" w:rsidRDefault="000A0305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CB76D4" w14:textId="77777777" w:rsidR="000A0305" w:rsidRPr="000D3F80" w:rsidRDefault="009D73DB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Настоящий паспорт, совмещенный с руководством по эксплуатации и установке, предназначен  для изучения и технической эксплуатации </w:t>
      </w:r>
      <w:r w:rsidRPr="000D3F80">
        <w:rPr>
          <w:rFonts w:ascii="Arial" w:hAnsi="Arial" w:cs="Arial"/>
          <w:b/>
          <w:sz w:val="16"/>
          <w:szCs w:val="16"/>
        </w:rPr>
        <w:t xml:space="preserve">Светодиодных Светильников </w:t>
      </w:r>
      <w:r w:rsidRPr="000D3F80">
        <w:rPr>
          <w:rFonts w:ascii="Arial" w:hAnsi="Arial" w:cs="Arial"/>
          <w:sz w:val="16"/>
          <w:szCs w:val="16"/>
        </w:rPr>
        <w:t>серии «</w:t>
      </w:r>
      <w:r w:rsidRPr="000D3F80">
        <w:rPr>
          <w:rFonts w:ascii="Arial" w:hAnsi="Arial" w:cs="Arial"/>
          <w:b/>
          <w:sz w:val="16"/>
          <w:szCs w:val="16"/>
        </w:rPr>
        <w:t>СПО</w:t>
      </w:r>
      <w:r w:rsidRPr="000D3F80">
        <w:rPr>
          <w:rFonts w:ascii="Arial" w:hAnsi="Arial" w:cs="Arial"/>
          <w:sz w:val="16"/>
          <w:szCs w:val="16"/>
        </w:rPr>
        <w:t>»  (далее по тексту – «Светильник»).</w:t>
      </w:r>
    </w:p>
    <w:p w14:paraId="659A63E7" w14:textId="77777777" w:rsidR="00A346B8" w:rsidRPr="000D3F80" w:rsidRDefault="00A346B8" w:rsidP="00A346B8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1. Назначение и область применения</w:t>
      </w:r>
    </w:p>
    <w:p w14:paraId="6EF77A4B" w14:textId="77777777" w:rsidR="000A0305" w:rsidRPr="000D3F80" w:rsidRDefault="00A346B8">
      <w:pPr>
        <w:pStyle w:val="Standard"/>
        <w:tabs>
          <w:tab w:val="left" w:pos="6578"/>
          <w:tab w:val="left" w:pos="7428"/>
          <w:tab w:val="left" w:pos="8279"/>
        </w:tabs>
        <w:ind w:left="57" w:firstLine="300"/>
        <w:jc w:val="both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1.1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предназначены для внутреннего освещения </w:t>
      </w:r>
      <w:r w:rsidR="00325D49" w:rsidRPr="000D3F80">
        <w:rPr>
          <w:rFonts w:ascii="Arial" w:hAnsi="Arial" w:cs="Arial"/>
          <w:color w:val="000000"/>
          <w:sz w:val="16"/>
          <w:szCs w:val="16"/>
        </w:rPr>
        <w:t>жилых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и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офисных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помещений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учебных залов  и аудиторий, магазинов, коридоров и т.п. Светильники рассчитаны для работы в стандартных  бытовых сетях переменного тока.</w:t>
      </w:r>
    </w:p>
    <w:p w14:paraId="271B863C" w14:textId="77777777" w:rsidR="000A0305" w:rsidRPr="000D3F80" w:rsidRDefault="00A346B8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1.2.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незаменимы в местах, где требуется экономия электроэнергии, длительный срок службы и высокая надежность. Светильники обладают такими качествами, как высокая светоотдача, бесшумность в </w:t>
      </w:r>
      <w:r w:rsidR="00926D91" w:rsidRPr="000D3F80">
        <w:rPr>
          <w:rFonts w:ascii="Arial" w:hAnsi="Arial" w:cs="Arial"/>
          <w:color w:val="000000"/>
          <w:sz w:val="16"/>
          <w:szCs w:val="16"/>
        </w:rPr>
        <w:t xml:space="preserve">диапазоне питающих напряжений,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широкий диапазон рабочих </w:t>
      </w:r>
      <w:r w:rsidR="001C0379" w:rsidRPr="000D3F80">
        <w:rPr>
          <w:rFonts w:ascii="Arial" w:hAnsi="Arial" w:cs="Arial"/>
          <w:color w:val="000000"/>
          <w:sz w:val="16"/>
          <w:szCs w:val="16"/>
        </w:rPr>
        <w:t>температур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 малое время выхода на режим (не более 1 с</w:t>
      </w:r>
      <w:r w:rsidR="0046257C" w:rsidRPr="000D3F80">
        <w:rPr>
          <w:rFonts w:ascii="Arial" w:hAnsi="Arial" w:cs="Arial"/>
          <w:color w:val="000000"/>
          <w:sz w:val="16"/>
          <w:szCs w:val="16"/>
        </w:rPr>
        <w:t xml:space="preserve">екунды).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крепятся на любые ровные </w:t>
      </w:r>
      <w:r w:rsidR="00FD0B83" w:rsidRPr="000D3F80">
        <w:rPr>
          <w:rFonts w:ascii="Arial" w:hAnsi="Arial" w:cs="Arial"/>
          <w:color w:val="000000"/>
          <w:sz w:val="16"/>
          <w:szCs w:val="16"/>
        </w:rPr>
        <w:t>время работы, отсутствие стробос</w:t>
      </w:r>
      <w:r w:rsidR="00DC5D2E" w:rsidRPr="000D3F80">
        <w:rPr>
          <w:rFonts w:ascii="Arial" w:hAnsi="Arial" w:cs="Arial"/>
          <w:color w:val="000000"/>
          <w:sz w:val="16"/>
          <w:szCs w:val="16"/>
        </w:rPr>
        <w:t>копического эффекта и вибрации.</w:t>
      </w:r>
    </w:p>
    <w:p w14:paraId="65F9705B" w14:textId="77777777" w:rsidR="000A0305" w:rsidRPr="000D3F80" w:rsidRDefault="00A346B8" w:rsidP="00801595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1.3 Светильники светодиодные серии СПО предназначены для работы в сетях переменного тока с напряжением 220В частоты 50Гц., ГОСТ Р. МЭК 60598-2-2 </w:t>
      </w:r>
    </w:p>
    <w:p w14:paraId="2D58349E" w14:textId="77777777" w:rsidR="000A0305" w:rsidRPr="000D3F80" w:rsidRDefault="009D73DB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2. Комплектность поставки</w:t>
      </w:r>
    </w:p>
    <w:tbl>
      <w:tblPr>
        <w:tblW w:w="70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105"/>
        <w:gridCol w:w="1270"/>
      </w:tblGrid>
      <w:tr w:rsidR="00FD0B83" w:rsidRPr="000D3F80" w14:paraId="69D8277A" w14:textId="77777777" w:rsidTr="00B871FC">
        <w:trPr>
          <w:trHeight w:val="2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57E8" w14:textId="77777777" w:rsidR="00FD0B83" w:rsidRPr="000D3F80" w:rsidRDefault="00FD0B83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3632" w14:textId="77777777" w:rsidR="00FD0B83" w:rsidRPr="000D3F80" w:rsidRDefault="00FD0B83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Комплектующие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10FA" w14:textId="77777777" w:rsidR="00FD0B83" w:rsidRPr="000D3F80" w:rsidRDefault="00FD0B83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</w:tr>
      <w:tr w:rsidR="00FD0B83" w:rsidRPr="000D3F80" w14:paraId="18802486" w14:textId="77777777" w:rsidTr="00DC5D2E">
        <w:trPr>
          <w:cantSplit/>
          <w:trHeight w:val="75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594D" w14:textId="77777777" w:rsidR="00262EBC" w:rsidRDefault="00262EBC" w:rsidP="00B871FC">
            <w:pPr>
              <w:pStyle w:val="Standard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C19A9D" w14:textId="77777777" w:rsidR="00FD0B83" w:rsidRPr="000D3F80" w:rsidRDefault="00FD0B83" w:rsidP="00B871FC">
            <w:pPr>
              <w:pStyle w:val="Standard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  <w:p w14:paraId="4455695A" w14:textId="77777777" w:rsidR="00262EBC" w:rsidRDefault="00FD0B83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  <w:p w14:paraId="1BB78640" w14:textId="77777777" w:rsidR="00FD0B83" w:rsidRPr="000D3F80" w:rsidRDefault="00FD0B83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  <w:p w14:paraId="6AA615F2" w14:textId="77777777" w:rsidR="00DC5D2E" w:rsidRPr="000D3F80" w:rsidRDefault="00DC5D2E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A4D6CF" w14:textId="77777777" w:rsidR="00FD0B83" w:rsidRPr="000D3F80" w:rsidRDefault="00FD0B83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7A45" w14:textId="77777777" w:rsidR="00FD0B83" w:rsidRPr="000D3F80" w:rsidRDefault="00FD0B83" w:rsidP="00B871FC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F80">
              <w:rPr>
                <w:rFonts w:ascii="Arial" w:hAnsi="Arial" w:cs="Arial"/>
                <w:sz w:val="16"/>
                <w:szCs w:val="16"/>
              </w:rPr>
              <w:t>Светильник</w:t>
            </w:r>
          </w:p>
          <w:p w14:paraId="554C9650" w14:textId="77777777" w:rsidR="00DC5D2E" w:rsidRPr="000D3F80" w:rsidRDefault="00FD0B83" w:rsidP="00B871F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F80">
              <w:rPr>
                <w:rFonts w:ascii="Arial" w:hAnsi="Arial" w:cs="Arial"/>
                <w:sz w:val="16"/>
                <w:szCs w:val="16"/>
              </w:rPr>
              <w:t>Упаковка</w:t>
            </w:r>
          </w:p>
          <w:p w14:paraId="762F59EB" w14:textId="77777777" w:rsidR="00DC5D2E" w:rsidRPr="000D3F80" w:rsidRDefault="00DC5D2E" w:rsidP="00B871F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F80">
              <w:rPr>
                <w:rFonts w:ascii="Arial" w:hAnsi="Arial" w:cs="Arial"/>
                <w:sz w:val="16"/>
                <w:szCs w:val="16"/>
              </w:rPr>
              <w:t>Крепления</w:t>
            </w:r>
          </w:p>
          <w:p w14:paraId="11998AEE" w14:textId="77777777" w:rsidR="00DC5D2E" w:rsidRPr="000D3F80" w:rsidRDefault="00DC5D2E" w:rsidP="00B871F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77FE" w14:textId="77777777" w:rsidR="00FD0B83" w:rsidRPr="000D3F80" w:rsidRDefault="00FD0B83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4ACF3991" w14:textId="77777777" w:rsidR="00FD0B83" w:rsidRPr="000D3F80" w:rsidRDefault="00FD0B83" w:rsidP="00B871F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0AE057E8" w14:textId="77777777" w:rsidR="00FD0B83" w:rsidRPr="000D3F80" w:rsidRDefault="00DC5D2E" w:rsidP="00B871F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5B9905CB" w14:textId="77777777" w:rsidR="00DC5D2E" w:rsidRPr="000D3F80" w:rsidRDefault="00DC5D2E" w:rsidP="00B871F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05F21D" w14:textId="77777777" w:rsidR="00FD0B83" w:rsidRPr="000D3F80" w:rsidRDefault="00FD0B83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0A25F650" w14:textId="77777777" w:rsidR="000A0305" w:rsidRPr="000D3F80" w:rsidRDefault="009D73DB">
      <w:pPr>
        <w:pStyle w:val="Standard"/>
        <w:tabs>
          <w:tab w:val="left" w:pos="1440"/>
        </w:tabs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3. Технические характеристики</w:t>
      </w:r>
    </w:p>
    <w:p w14:paraId="6D67223E" w14:textId="284E83FC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3.1.   Напряжение питающей сети, В   ……</w:t>
      </w:r>
      <w:r w:rsidR="008009F4" w:rsidRPr="000D3F80">
        <w:rPr>
          <w:rFonts w:ascii="Arial" w:hAnsi="Arial" w:cs="Arial"/>
          <w:sz w:val="16"/>
          <w:szCs w:val="16"/>
        </w:rPr>
        <w:t>..…………………....</w:t>
      </w:r>
      <w:r w:rsidR="00880926">
        <w:rPr>
          <w:rFonts w:ascii="Arial" w:hAnsi="Arial" w:cs="Arial"/>
          <w:sz w:val="16"/>
          <w:szCs w:val="16"/>
        </w:rPr>
        <w:t>....</w:t>
      </w:r>
      <w:r w:rsidR="008009F4" w:rsidRPr="000D3F80">
        <w:rPr>
          <w:rFonts w:ascii="Arial" w:hAnsi="Arial" w:cs="Arial"/>
          <w:sz w:val="16"/>
          <w:szCs w:val="16"/>
        </w:rPr>
        <w:t>.….....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6550AE" w:rsidRPr="000D3F80">
        <w:rPr>
          <w:rFonts w:ascii="Arial" w:hAnsi="Arial" w:cs="Arial"/>
          <w:sz w:val="16"/>
          <w:szCs w:val="16"/>
        </w:rPr>
        <w:t>..</w:t>
      </w:r>
      <w:r w:rsidR="008009F4" w:rsidRPr="000D3F80">
        <w:rPr>
          <w:rFonts w:ascii="Arial" w:hAnsi="Arial" w:cs="Arial"/>
          <w:sz w:val="16"/>
          <w:szCs w:val="16"/>
        </w:rPr>
        <w:t>.</w:t>
      </w:r>
      <w:r w:rsidR="005A19DD">
        <w:rPr>
          <w:rFonts w:ascii="Arial" w:hAnsi="Arial" w:cs="Arial"/>
          <w:sz w:val="16"/>
          <w:szCs w:val="16"/>
        </w:rPr>
        <w:t>.</w:t>
      </w:r>
      <w:r w:rsidR="008009F4" w:rsidRPr="000D3F80">
        <w:rPr>
          <w:rFonts w:ascii="Arial" w:hAnsi="Arial" w:cs="Arial"/>
          <w:sz w:val="16"/>
          <w:szCs w:val="16"/>
        </w:rPr>
        <w:t>.......…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1B3AB0">
        <w:rPr>
          <w:rFonts w:ascii="Arial" w:hAnsi="Arial" w:cs="Arial"/>
          <w:sz w:val="16"/>
          <w:szCs w:val="16"/>
        </w:rPr>
        <w:t>175</w:t>
      </w:r>
      <w:r w:rsidR="006550AE" w:rsidRPr="000D3F80">
        <w:rPr>
          <w:rFonts w:ascii="Arial" w:hAnsi="Arial" w:cs="Arial"/>
          <w:sz w:val="16"/>
          <w:szCs w:val="16"/>
        </w:rPr>
        <w:t>–</w:t>
      </w:r>
      <w:r w:rsidR="008009F4" w:rsidRPr="000D3F80">
        <w:rPr>
          <w:rFonts w:ascii="Arial" w:hAnsi="Arial" w:cs="Arial"/>
          <w:sz w:val="16"/>
          <w:szCs w:val="16"/>
        </w:rPr>
        <w:t>2</w:t>
      </w:r>
      <w:r w:rsidR="001B3AB0">
        <w:rPr>
          <w:rFonts w:ascii="Arial" w:hAnsi="Arial" w:cs="Arial"/>
          <w:sz w:val="16"/>
          <w:szCs w:val="16"/>
        </w:rPr>
        <w:t>65</w:t>
      </w:r>
    </w:p>
    <w:p w14:paraId="289993CB" w14:textId="5261059E" w:rsidR="000A0305" w:rsidRPr="000D3F80" w:rsidRDefault="009D73DB" w:rsidP="00DC5D2E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3.2.   Частота питающей сети, Гц …..............................................</w:t>
      </w:r>
      <w:r w:rsidR="00A00BA3" w:rsidRPr="000D3F80">
        <w:rPr>
          <w:rFonts w:ascii="Arial" w:hAnsi="Arial" w:cs="Arial"/>
          <w:sz w:val="16"/>
          <w:szCs w:val="16"/>
        </w:rPr>
        <w:t>...</w:t>
      </w:r>
      <w:r w:rsidR="00880926">
        <w:rPr>
          <w:rFonts w:ascii="Arial" w:hAnsi="Arial" w:cs="Arial"/>
          <w:sz w:val="16"/>
          <w:szCs w:val="16"/>
        </w:rPr>
        <w:t>......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5A19DD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.....</w:t>
      </w:r>
      <w:r w:rsidR="00A00BA3" w:rsidRPr="000D3F80">
        <w:rPr>
          <w:rFonts w:ascii="Arial" w:hAnsi="Arial" w:cs="Arial"/>
          <w:sz w:val="16"/>
          <w:szCs w:val="16"/>
        </w:rPr>
        <w:t>….50</w:t>
      </w:r>
    </w:p>
    <w:p w14:paraId="26C7A28C" w14:textId="42B5BFA1" w:rsidR="000A0305" w:rsidRPr="000D3F80" w:rsidRDefault="009D73DB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3.3.   </w:t>
      </w:r>
      <w:r w:rsidRPr="000D3F80">
        <w:rPr>
          <w:rFonts w:ascii="Arial" w:eastAsia="Arial" w:hAnsi="Arial" w:cs="Arial"/>
          <w:sz w:val="16"/>
          <w:szCs w:val="16"/>
        </w:rPr>
        <w:t>Коэффициент мощности cos φ, не менее</w:t>
      </w:r>
      <w:r w:rsidRPr="000D3F80">
        <w:rPr>
          <w:rFonts w:ascii="Arial" w:hAnsi="Arial" w:cs="Arial"/>
          <w:sz w:val="16"/>
          <w:szCs w:val="16"/>
        </w:rPr>
        <w:t>…..……………</w:t>
      </w:r>
      <w:r w:rsidR="00A00BA3" w:rsidRPr="000D3F80">
        <w:rPr>
          <w:rFonts w:ascii="Arial" w:hAnsi="Arial" w:cs="Arial"/>
          <w:sz w:val="16"/>
          <w:szCs w:val="16"/>
        </w:rPr>
        <w:t>..…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.....…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.0,9</w:t>
      </w:r>
    </w:p>
    <w:p w14:paraId="53B3997E" w14:textId="77777777" w:rsidR="000A0305" w:rsidRPr="000D3F80" w:rsidRDefault="009D73DB">
      <w:pPr>
        <w:pStyle w:val="310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3.4.   Класс защиты от поражения электрическим током  </w:t>
      </w:r>
      <w:r w:rsidR="00880926">
        <w:rPr>
          <w:rFonts w:ascii="Arial" w:hAnsi="Arial" w:cs="Arial"/>
          <w:sz w:val="16"/>
          <w:szCs w:val="16"/>
        </w:rPr>
        <w:t>.</w:t>
      </w:r>
      <w:r w:rsidRPr="000D3F80">
        <w:rPr>
          <w:rFonts w:ascii="Arial" w:hAnsi="Arial" w:cs="Arial"/>
          <w:sz w:val="16"/>
          <w:szCs w:val="16"/>
        </w:rPr>
        <w:t>…………</w:t>
      </w:r>
      <w:r w:rsidR="005A19DD">
        <w:rPr>
          <w:rFonts w:ascii="Arial" w:hAnsi="Arial" w:cs="Arial"/>
          <w:sz w:val="16"/>
          <w:szCs w:val="16"/>
        </w:rPr>
        <w:t>.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...…</w:t>
      </w:r>
      <w:r w:rsidR="005A19DD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……….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….…</w:t>
      </w:r>
      <w:r w:rsidRPr="000D3F80">
        <w:rPr>
          <w:rFonts w:ascii="Arial" w:hAnsi="Arial" w:cs="Arial"/>
          <w:sz w:val="16"/>
          <w:szCs w:val="16"/>
        </w:rPr>
        <w:t xml:space="preserve">. </w:t>
      </w:r>
      <w:r w:rsidR="00145EF4" w:rsidRPr="000D3F80">
        <w:rPr>
          <w:rFonts w:ascii="Arial" w:hAnsi="Arial" w:cs="Arial"/>
          <w:sz w:val="16"/>
          <w:szCs w:val="16"/>
        </w:rPr>
        <w:t>2</w:t>
      </w:r>
    </w:p>
    <w:p w14:paraId="2C145F4D" w14:textId="337C4D7F" w:rsidR="000A0305" w:rsidRPr="000D3F80" w:rsidRDefault="009D73DB" w:rsidP="00880926">
      <w:pPr>
        <w:pStyle w:val="Standard"/>
        <w:ind w:left="57" w:firstLine="300"/>
        <w:jc w:val="both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>3.5.   Класс энергетической эффективности..........</w:t>
      </w:r>
      <w:r w:rsidR="00880926">
        <w:rPr>
          <w:rFonts w:ascii="Arial" w:hAnsi="Arial" w:cs="Arial"/>
          <w:bCs/>
          <w:sz w:val="16"/>
          <w:szCs w:val="16"/>
        </w:rPr>
        <w:t>....</w:t>
      </w:r>
      <w:r w:rsidRPr="000D3F80">
        <w:rPr>
          <w:rFonts w:ascii="Arial" w:hAnsi="Arial" w:cs="Arial"/>
          <w:bCs/>
          <w:sz w:val="16"/>
          <w:szCs w:val="16"/>
        </w:rPr>
        <w:t>..................</w:t>
      </w:r>
      <w:r w:rsidR="005A19DD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............</w:t>
      </w:r>
      <w:r w:rsidR="00880926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...............</w:t>
      </w:r>
      <w:r w:rsidR="00DC5D2E" w:rsidRPr="000D3F80">
        <w:rPr>
          <w:rFonts w:ascii="Arial" w:hAnsi="Arial" w:cs="Arial"/>
          <w:bCs/>
          <w:sz w:val="16"/>
          <w:szCs w:val="16"/>
        </w:rPr>
        <w:t>...</w:t>
      </w:r>
      <w:r w:rsidRPr="000D3F80">
        <w:rPr>
          <w:rFonts w:ascii="Arial" w:hAnsi="Arial" w:cs="Arial"/>
          <w:bCs/>
          <w:sz w:val="16"/>
          <w:szCs w:val="16"/>
        </w:rPr>
        <w:t>.......А</w:t>
      </w:r>
    </w:p>
    <w:p w14:paraId="2498CF5C" w14:textId="77777777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3.6.   Температура окружающей среды, °С</w:t>
      </w:r>
      <w:r w:rsidR="00145EF4" w:rsidRPr="000D3F80">
        <w:rPr>
          <w:rFonts w:ascii="Arial" w:hAnsi="Arial" w:cs="Arial"/>
          <w:sz w:val="16"/>
          <w:szCs w:val="16"/>
        </w:rPr>
        <w:t>.....…………………………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45EF4" w:rsidRPr="000D3F80">
        <w:rPr>
          <w:rFonts w:ascii="Arial" w:hAnsi="Arial" w:cs="Arial"/>
          <w:sz w:val="16"/>
          <w:szCs w:val="16"/>
        </w:rPr>
        <w:t>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5A19DD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..от - 20 до +50</w:t>
      </w:r>
    </w:p>
    <w:p w14:paraId="1557D3B7" w14:textId="77777777" w:rsidR="000A0305" w:rsidRPr="000D3F80" w:rsidRDefault="009D73DB" w:rsidP="009E52A7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3.7.   Степень защиты от внешних воздействий, не ниже  …………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..……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Pr="000D3F80">
        <w:rPr>
          <w:rFonts w:ascii="Arial" w:hAnsi="Arial" w:cs="Arial"/>
          <w:sz w:val="16"/>
          <w:szCs w:val="16"/>
        </w:rPr>
        <w:t>…….….</w:t>
      </w:r>
      <w:r w:rsidRPr="000D3F80">
        <w:rPr>
          <w:rFonts w:ascii="Arial" w:hAnsi="Arial" w:cs="Arial"/>
          <w:sz w:val="16"/>
          <w:szCs w:val="16"/>
          <w:lang w:val="en-US"/>
        </w:rPr>
        <w:t>I</w:t>
      </w:r>
      <w:r w:rsidRPr="000D3F80">
        <w:rPr>
          <w:rFonts w:ascii="Arial" w:hAnsi="Arial" w:cs="Arial"/>
          <w:sz w:val="16"/>
          <w:szCs w:val="16"/>
        </w:rPr>
        <w:t>Р40</w:t>
      </w:r>
    </w:p>
    <w:p w14:paraId="6561DE68" w14:textId="77777777" w:rsidR="000A0305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3.8</w:t>
      </w:r>
      <w:r w:rsidR="009D73DB" w:rsidRPr="000D3F80">
        <w:rPr>
          <w:rFonts w:ascii="Arial" w:hAnsi="Arial" w:cs="Arial"/>
          <w:sz w:val="16"/>
          <w:szCs w:val="16"/>
        </w:rPr>
        <w:t>. Температура цвета</w:t>
      </w:r>
      <w:r w:rsidR="00A00BA3" w:rsidRPr="000D3F80">
        <w:rPr>
          <w:rFonts w:ascii="Arial" w:hAnsi="Arial" w:cs="Arial"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sz w:val="16"/>
          <w:szCs w:val="16"/>
        </w:rPr>
        <w:t xml:space="preserve"> К   .…………………</w:t>
      </w:r>
      <w:r w:rsidR="00C46B72" w:rsidRPr="000D3F80">
        <w:rPr>
          <w:rFonts w:ascii="Arial" w:hAnsi="Arial" w:cs="Arial"/>
          <w:sz w:val="16"/>
          <w:szCs w:val="16"/>
        </w:rPr>
        <w:t>…..…………..…………....</w:t>
      </w:r>
      <w:r w:rsidR="00880926">
        <w:rPr>
          <w:rFonts w:ascii="Arial" w:hAnsi="Arial" w:cs="Arial"/>
          <w:sz w:val="16"/>
          <w:szCs w:val="16"/>
        </w:rPr>
        <w:t>.....</w:t>
      </w:r>
      <w:r w:rsidR="00C46B72" w:rsidRPr="000D3F80">
        <w:rPr>
          <w:rFonts w:ascii="Arial" w:hAnsi="Arial" w:cs="Arial"/>
          <w:sz w:val="16"/>
          <w:szCs w:val="16"/>
        </w:rPr>
        <w:t>…</w:t>
      </w:r>
      <w:r w:rsidR="002D5AAC">
        <w:rPr>
          <w:rFonts w:ascii="Arial" w:hAnsi="Arial" w:cs="Arial"/>
          <w:sz w:val="16"/>
          <w:szCs w:val="16"/>
        </w:rPr>
        <w:t>……..4000/</w:t>
      </w:r>
      <w:r w:rsidR="00C46B72" w:rsidRPr="000D3F80">
        <w:rPr>
          <w:rFonts w:ascii="Arial" w:hAnsi="Arial" w:cs="Arial"/>
          <w:sz w:val="16"/>
          <w:szCs w:val="16"/>
        </w:rPr>
        <w:t>6500</w:t>
      </w:r>
    </w:p>
    <w:p w14:paraId="769E2E32" w14:textId="7CD02254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3.9</w:t>
      </w:r>
      <w:r w:rsidR="004D796A" w:rsidRPr="000D3F80">
        <w:rPr>
          <w:rFonts w:ascii="Arial" w:hAnsi="Arial" w:cs="Arial"/>
          <w:sz w:val="16"/>
          <w:szCs w:val="16"/>
        </w:rPr>
        <w:t>. Эффективность…………………………………………………………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….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46257C" w:rsidRPr="000D3F80">
        <w:rPr>
          <w:rFonts w:ascii="Arial" w:hAnsi="Arial" w:cs="Arial"/>
          <w:sz w:val="16"/>
          <w:szCs w:val="16"/>
        </w:rPr>
        <w:t>………</w:t>
      </w:r>
      <w:r w:rsidR="00521426">
        <w:rPr>
          <w:rFonts w:ascii="Arial" w:hAnsi="Arial" w:cs="Arial"/>
          <w:sz w:val="16"/>
          <w:szCs w:val="16"/>
        </w:rPr>
        <w:t>95</w:t>
      </w:r>
      <w:r w:rsidR="004D796A" w:rsidRPr="000D3F80">
        <w:rPr>
          <w:rFonts w:ascii="Arial" w:hAnsi="Arial" w:cs="Arial"/>
          <w:sz w:val="16"/>
          <w:szCs w:val="16"/>
        </w:rPr>
        <w:t xml:space="preserve"> Лм/Вт</w:t>
      </w:r>
    </w:p>
    <w:p w14:paraId="2D5F1C04" w14:textId="77777777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3.10</w:t>
      </w:r>
      <w:r w:rsidR="004D796A" w:rsidRPr="000D3F80">
        <w:rPr>
          <w:rFonts w:ascii="Arial" w:hAnsi="Arial" w:cs="Arial"/>
          <w:sz w:val="16"/>
          <w:szCs w:val="16"/>
        </w:rPr>
        <w:t>. Индекс цветопередачи 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 xml:space="preserve">. 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4D796A" w:rsidRPr="000D3F80">
        <w:rPr>
          <w:rFonts w:ascii="Arial" w:hAnsi="Arial" w:cs="Arial"/>
          <w:sz w:val="16"/>
          <w:szCs w:val="16"/>
          <w:lang w:val="en-US"/>
        </w:rPr>
        <w:t>Ra</w:t>
      </w:r>
      <w:r w:rsidR="004D796A" w:rsidRPr="000D3F80">
        <w:rPr>
          <w:rFonts w:ascii="Arial" w:hAnsi="Arial" w:cs="Arial"/>
          <w:sz w:val="16"/>
          <w:szCs w:val="16"/>
        </w:rPr>
        <w:t xml:space="preserve"> &gt; 80</w:t>
      </w:r>
    </w:p>
    <w:p w14:paraId="34C29601" w14:textId="77777777" w:rsidR="00A00BA3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3.11</w:t>
      </w:r>
      <w:r w:rsidR="00A00BA3" w:rsidRPr="000D3F80">
        <w:rPr>
          <w:rFonts w:ascii="Arial" w:hAnsi="Arial" w:cs="Arial"/>
          <w:sz w:val="16"/>
          <w:szCs w:val="16"/>
        </w:rPr>
        <w:t xml:space="preserve"> Коэффициент пульсации……………………………………………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…………</w:t>
      </w:r>
      <w:r w:rsidR="00A00BA3" w:rsidRPr="000D3F80">
        <w:rPr>
          <w:rFonts w:ascii="Arial" w:hAnsi="Arial" w:cs="Arial"/>
          <w:sz w:val="16"/>
          <w:szCs w:val="16"/>
        </w:rPr>
        <w:t>&lt; 5%</w:t>
      </w:r>
    </w:p>
    <w:p w14:paraId="280161F5" w14:textId="77777777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3.12</w:t>
      </w:r>
      <w:r w:rsidR="00182A89" w:rsidRPr="000D3F80">
        <w:rPr>
          <w:rFonts w:ascii="Arial" w:hAnsi="Arial" w:cs="Arial"/>
          <w:sz w:val="16"/>
          <w:szCs w:val="16"/>
        </w:rPr>
        <w:t>. Угол рассеивания……………………………………………………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…..</w:t>
      </w:r>
      <w:r w:rsidR="00182A89" w:rsidRPr="000D3F80">
        <w:rPr>
          <w:rFonts w:ascii="Arial" w:hAnsi="Arial" w:cs="Arial"/>
          <w:sz w:val="16"/>
          <w:szCs w:val="16"/>
        </w:rPr>
        <w:t xml:space="preserve">180 </w:t>
      </w:r>
    </w:p>
    <w:p w14:paraId="5817B351" w14:textId="77777777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3.13</w:t>
      </w:r>
      <w:r w:rsidR="00182A89" w:rsidRPr="000D3F80">
        <w:rPr>
          <w:rFonts w:ascii="Arial" w:hAnsi="Arial" w:cs="Arial"/>
          <w:sz w:val="16"/>
          <w:szCs w:val="16"/>
        </w:rPr>
        <w:t>. Тип светодиодов……………………………………………………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….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182A89" w:rsidRPr="000D3F80">
        <w:rPr>
          <w:rFonts w:ascii="Arial" w:hAnsi="Arial" w:cs="Arial"/>
          <w:sz w:val="16"/>
          <w:szCs w:val="16"/>
          <w:lang w:val="en-US"/>
        </w:rPr>
        <w:t>SMD</w:t>
      </w:r>
    </w:p>
    <w:p w14:paraId="204716ED" w14:textId="0A6917CA" w:rsidR="0046257C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3.14</w:t>
      </w:r>
      <w:r w:rsidR="0046257C" w:rsidRPr="000D3F80">
        <w:rPr>
          <w:rFonts w:ascii="Arial" w:hAnsi="Arial" w:cs="Arial"/>
          <w:sz w:val="16"/>
          <w:szCs w:val="16"/>
        </w:rPr>
        <w:t>. Материал корпуса…………………………………………</w:t>
      </w:r>
      <w:r w:rsidR="003A6DB1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</w:t>
      </w:r>
      <w:r w:rsidR="00521426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521426">
        <w:rPr>
          <w:rFonts w:ascii="Arial" w:hAnsi="Arial" w:cs="Arial"/>
          <w:sz w:val="16"/>
          <w:szCs w:val="16"/>
        </w:rPr>
        <w:t xml:space="preserve">металл / </w:t>
      </w:r>
      <w:r w:rsidR="008A1F2C">
        <w:rPr>
          <w:rFonts w:ascii="Arial" w:hAnsi="Arial" w:cs="Arial"/>
          <w:sz w:val="16"/>
          <w:szCs w:val="16"/>
          <w:lang w:val="en-US"/>
        </w:rPr>
        <w:t>PS</w:t>
      </w:r>
      <w:r w:rsidR="003A6DB1" w:rsidRPr="000D3F80">
        <w:rPr>
          <w:rFonts w:ascii="Arial" w:hAnsi="Arial" w:cs="Arial"/>
          <w:sz w:val="16"/>
          <w:szCs w:val="16"/>
        </w:rPr>
        <w:t>-пластик</w:t>
      </w:r>
    </w:p>
    <w:p w14:paraId="6247362C" w14:textId="72845E7E" w:rsidR="0010166D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3.15</w:t>
      </w:r>
      <w:r w:rsidR="0010166D" w:rsidRPr="000D3F80">
        <w:rPr>
          <w:rFonts w:ascii="Arial" w:hAnsi="Arial" w:cs="Arial"/>
          <w:sz w:val="16"/>
          <w:szCs w:val="16"/>
        </w:rPr>
        <w:t>. Материал рассеивателя………………………………</w:t>
      </w:r>
      <w:r w:rsidR="001B3AB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.</w:t>
      </w:r>
      <w:r w:rsidR="0010166D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10166D" w:rsidRPr="000D3F80">
        <w:rPr>
          <w:rFonts w:ascii="Arial" w:hAnsi="Arial" w:cs="Arial"/>
          <w:sz w:val="16"/>
          <w:szCs w:val="16"/>
        </w:rPr>
        <w:t>…матовый поликарбонат</w:t>
      </w:r>
    </w:p>
    <w:p w14:paraId="60F6190A" w14:textId="46EF86E5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3.16</w:t>
      </w:r>
      <w:r w:rsidR="00594044" w:rsidRPr="000D3F80">
        <w:rPr>
          <w:rFonts w:ascii="Arial" w:hAnsi="Arial" w:cs="Arial"/>
          <w:sz w:val="16"/>
          <w:szCs w:val="16"/>
        </w:rPr>
        <w:t>. Срок службы………………………………………………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….</w:t>
      </w:r>
      <w:r w:rsidR="00594044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…………..</w:t>
      </w:r>
      <w:r w:rsidR="00594044" w:rsidRPr="000D3F80">
        <w:rPr>
          <w:rFonts w:ascii="Arial" w:hAnsi="Arial" w:cs="Arial"/>
          <w:sz w:val="16"/>
          <w:szCs w:val="16"/>
        </w:rPr>
        <w:t xml:space="preserve">……….. </w:t>
      </w:r>
      <w:r w:rsidR="00521426">
        <w:rPr>
          <w:rFonts w:ascii="Arial" w:hAnsi="Arial" w:cs="Arial"/>
          <w:sz w:val="16"/>
          <w:szCs w:val="16"/>
        </w:rPr>
        <w:t>2</w:t>
      </w:r>
      <w:r w:rsidR="00594044" w:rsidRPr="000D3F80">
        <w:rPr>
          <w:rFonts w:ascii="Arial" w:hAnsi="Arial" w:cs="Arial"/>
          <w:sz w:val="16"/>
          <w:szCs w:val="16"/>
        </w:rPr>
        <w:t>0 000 ч.</w:t>
      </w:r>
    </w:p>
    <w:p w14:paraId="5C2B736A" w14:textId="77777777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3.17</w:t>
      </w:r>
      <w:r w:rsidR="00594044" w:rsidRPr="000D3F80">
        <w:rPr>
          <w:rFonts w:ascii="Arial" w:hAnsi="Arial" w:cs="Arial"/>
          <w:sz w:val="16"/>
          <w:szCs w:val="16"/>
        </w:rPr>
        <w:t>. Гарантия…………………………………………………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594044" w:rsidRPr="000D3F80">
        <w:rPr>
          <w:rFonts w:ascii="Arial" w:hAnsi="Arial" w:cs="Arial"/>
          <w:sz w:val="16"/>
          <w:szCs w:val="16"/>
        </w:rPr>
        <w:t>…………</w:t>
      </w:r>
      <w:r w:rsidR="00DC5D2E" w:rsidRPr="000D3F80">
        <w:rPr>
          <w:rFonts w:ascii="Arial" w:hAnsi="Arial" w:cs="Arial"/>
          <w:sz w:val="16"/>
          <w:szCs w:val="16"/>
        </w:rPr>
        <w:t>…………….</w:t>
      </w:r>
      <w:r w:rsidR="00594044" w:rsidRPr="000D3F80">
        <w:rPr>
          <w:rFonts w:ascii="Arial" w:hAnsi="Arial" w:cs="Arial"/>
          <w:sz w:val="16"/>
          <w:szCs w:val="16"/>
        </w:rPr>
        <w:t>……2 года</w:t>
      </w:r>
    </w:p>
    <w:tbl>
      <w:tblPr>
        <w:tblpPr w:leftFromText="180" w:rightFromText="180" w:vertAnchor="text" w:horzAnchor="page" w:tblpX="1924" w:tblpY="265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1097"/>
        <w:gridCol w:w="1248"/>
      </w:tblGrid>
      <w:tr w:rsidR="00FA615A" w14:paraId="3184D3CF" w14:textId="77777777" w:rsidTr="00FA615A">
        <w:trPr>
          <w:trHeight w:val="240"/>
        </w:trPr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8589" w14:textId="77777777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0B8EB7" w14:textId="6C06487B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СПО-</w:t>
            </w:r>
            <w:r w:rsidR="00521426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EFA4A" w14:textId="4955530C" w:rsidR="00FA615A" w:rsidRPr="008E7C7B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СПО-</w:t>
            </w:r>
            <w:r w:rsidR="00521426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40</w:t>
            </w:r>
          </w:p>
        </w:tc>
      </w:tr>
      <w:tr w:rsidR="00FA615A" w14:paraId="6E3BD710" w14:textId="77777777" w:rsidTr="00FA615A">
        <w:trPr>
          <w:trHeight w:val="240"/>
        </w:trPr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6778" w14:textId="77777777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Габариты светильника, мм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3412" w14:textId="444D2A68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521426">
              <w:rPr>
                <w:rFonts w:ascii="Arial" w:hAnsi="Arial" w:cs="Arial"/>
                <w:sz w:val="16"/>
                <w:szCs w:val="16"/>
              </w:rPr>
              <w:t>5</w:t>
            </w:r>
            <w:r w:rsidRPr="008E7C7B">
              <w:rPr>
                <w:rFonts w:ascii="Arial" w:hAnsi="Arial" w:cs="Arial"/>
                <w:sz w:val="16"/>
                <w:szCs w:val="16"/>
              </w:rPr>
              <w:t>*</w:t>
            </w:r>
            <w:r w:rsidR="00521426">
              <w:rPr>
                <w:rFonts w:ascii="Arial" w:hAnsi="Arial" w:cs="Arial"/>
                <w:sz w:val="16"/>
                <w:szCs w:val="16"/>
              </w:rPr>
              <w:t>60</w:t>
            </w:r>
            <w:r w:rsidRPr="008E7C7B">
              <w:rPr>
                <w:rFonts w:ascii="Arial" w:hAnsi="Arial" w:cs="Arial"/>
                <w:sz w:val="16"/>
                <w:szCs w:val="16"/>
              </w:rPr>
              <w:t>*2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6957" w14:textId="1775E0D6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521426">
              <w:rPr>
                <w:rFonts w:ascii="Arial" w:hAnsi="Arial" w:cs="Arial"/>
                <w:sz w:val="16"/>
                <w:szCs w:val="16"/>
              </w:rPr>
              <w:t>5</w:t>
            </w:r>
            <w:r w:rsidRPr="008E7C7B">
              <w:rPr>
                <w:rFonts w:ascii="Arial" w:hAnsi="Arial" w:cs="Arial"/>
                <w:sz w:val="16"/>
                <w:szCs w:val="16"/>
              </w:rPr>
              <w:t>*</w:t>
            </w:r>
            <w:r w:rsidR="00521426">
              <w:rPr>
                <w:rFonts w:ascii="Arial" w:hAnsi="Arial" w:cs="Arial"/>
                <w:sz w:val="16"/>
                <w:szCs w:val="16"/>
              </w:rPr>
              <w:t>60</w:t>
            </w:r>
            <w:r w:rsidRPr="008E7C7B">
              <w:rPr>
                <w:rFonts w:ascii="Arial" w:hAnsi="Arial" w:cs="Arial"/>
                <w:sz w:val="16"/>
                <w:szCs w:val="16"/>
              </w:rPr>
              <w:t>*2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A615A" w14:paraId="1C39137E" w14:textId="77777777" w:rsidTr="00FA615A">
        <w:trPr>
          <w:trHeight w:val="346"/>
        </w:trPr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8451" w14:textId="77777777" w:rsidR="00FA615A" w:rsidRDefault="00FA615A" w:rsidP="00FA615A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C282" w14:textId="77777777" w:rsidR="00FA615A" w:rsidRPr="008E7C7B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E013" w14:textId="77777777" w:rsidR="00FA615A" w:rsidRPr="00784258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40w</w:t>
            </w:r>
          </w:p>
        </w:tc>
      </w:tr>
      <w:tr w:rsidR="00FA615A" w14:paraId="6A7F7781" w14:textId="77777777" w:rsidTr="00FA615A">
        <w:trPr>
          <w:trHeight w:val="346"/>
        </w:trPr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9367" w14:textId="321CB5AE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ACF6" w14:textId="7D2F1DF9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21426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00Лм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2B56" w14:textId="27A311F0" w:rsidR="00FA615A" w:rsidRP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2142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00Лм</w:t>
            </w:r>
          </w:p>
        </w:tc>
      </w:tr>
    </w:tbl>
    <w:p w14:paraId="09F7A119" w14:textId="77777777" w:rsidR="008A1F2C" w:rsidRPr="008E7C7B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5F58" wp14:editId="2EC47309">
                <wp:simplePos x="0" y="0"/>
                <wp:positionH relativeFrom="column">
                  <wp:posOffset>240030</wp:posOffset>
                </wp:positionH>
                <wp:positionV relativeFrom="paragraph">
                  <wp:posOffset>464185</wp:posOffset>
                </wp:positionV>
                <wp:extent cx="4360545" cy="1702439"/>
                <wp:effectExtent l="0" t="0" r="1905" b="12061"/>
                <wp:wrapSquare wrapText="bothSides"/>
                <wp:docPr id="5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545" cy="1702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8D3A7A" w14:textId="77777777" w:rsidR="008A1F2C" w:rsidRDefault="008A1F2C" w:rsidP="008A1F2C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465F58" id="_x0000_t202" coordsize="21600,21600" o:spt="202" path="m,l,21600r21600,l21600,xe">
                <v:stroke joinstyle="miter"/>
                <v:path gradientshapeok="t" o:connecttype="rect"/>
              </v:shapetype>
              <v:shape id="Врезка4" o:spid="_x0000_s1026" type="#_x0000_t202" style="position:absolute;left:0;text-align:left;margin-left:18.9pt;margin-top:36.55pt;width:343.35pt;height:13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uatAEAAF0DAAAOAAAAZHJzL2Uyb0RvYy54bWysU9tu2zAMfR+wfxD0vthJ06414hTrgg4D&#10;irVAtg9QZCk2oFtFJnb29aPkXIb2bdgLTZHU0eEhvbgfrGF7FaHzrubTScmZctI3ndvW/NfPx0+3&#10;nAEK1wjjnar5QQG/X378sOhDpWa+9aZRkRGIg6oPNW8RQ1UUIFtlBUx8UI6S2kcrkI5xWzRR9IRu&#10;TTEry5ui97EJ0UsFQNHVmOTLjK+1kvisNShkpubEDbON2W6SLZYLUW2jCG0njzTEP7CwonP06Blq&#10;JVCwXezeQdlORg9e40R6W3itO6lyD9TNtHzTzboVQeVeSBwIZ5ng/8HKH/t1eIkMhwc/0ACTIH2A&#10;CiiY+hl0tOlLTBnlScLDWTY1IJMUnF/dlNfza84k5aafy9n86i7hFJfrIQJ+U96y5NQ80lyyXGL/&#10;BDiWnkrSa84/dsbk2Rj3JpDqVgLa8VZKFxfCycNhM1AyuRvfHKg52k96tPXxN2c9zbrm8LoTUXFm&#10;vjsSMy3GyYknZ3NyhJN0tebI2eh+xXGBaIJB4JNbB5kwEk8IX3ZI5HNPFwZHjjTDrMpx39KS/H3O&#10;VZe/YvkHAAD//wMAUEsDBBQABgAIAAAAIQBuSxFs3QAAAAkBAAAPAAAAZHJzL2Rvd25yZXYueG1s&#10;TI8xT8MwEIV3JP6DdUgsiDpOSwMhToUQLGwUFjY3PpII+xzFbhL66zkmGE/f03vfVbvFOzHhGPtA&#10;GtQqA4HUBNtTq+H97fn6FkRMhqxxgVDDN0bY1ednlSltmOkVp31qBZdQLI2GLqWhlDI2HXoTV2FA&#10;YvYZRm8Sn2Mr7WhmLvdO5lm2ld70xAudGfCxw+Zrf/QatsvTcPVyh/l8atxEHyelEiqtLy+Wh3sQ&#10;CZf0F4ZffVaHmp0O4Ug2CqdhXbB50lCsFQjmRb65AXFgsFE5yLqS/z+ofwAAAP//AwBQSwECLQAU&#10;AAYACAAAACEAtoM4kv4AAADhAQAAEwAAAAAAAAAAAAAAAAAAAAAAW0NvbnRlbnRfVHlwZXNdLnht&#10;bFBLAQItABQABgAIAAAAIQA4/SH/1gAAAJQBAAALAAAAAAAAAAAAAAAAAC8BAABfcmVscy8ucmVs&#10;c1BLAQItABQABgAIAAAAIQAgisuatAEAAF0DAAAOAAAAAAAAAAAAAAAAAC4CAABkcnMvZTJvRG9j&#10;LnhtbFBLAQItABQABgAIAAAAIQBuSxFs3QAAAAkBAAAPAAAAAAAAAAAAAAAAAA4EAABkcnMvZG93&#10;bnJldi54bWxQSwUGAAAAAAQABADzAAAAGAUAAAAA&#10;" filled="f" stroked="f">
                <v:textbox style="mso-fit-shape-to-text:t" inset="0,0,0,0">
                  <w:txbxContent>
                    <w:p w14:paraId="0B8D3A7A" w14:textId="77777777" w:rsidR="008A1F2C" w:rsidRDefault="008A1F2C" w:rsidP="008A1F2C"/>
                  </w:txbxContent>
                </v:textbox>
                <w10:wrap type="square"/>
              </v:shape>
            </w:pict>
          </mc:Fallback>
        </mc:AlternateContent>
      </w:r>
    </w:p>
    <w:p w14:paraId="7BEBEBA8" w14:textId="7387E1FA" w:rsidR="008A1F2C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3EF5238A" w14:textId="77777777" w:rsidR="00331164" w:rsidRPr="008E7C7B" w:rsidRDefault="0033116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40289E37" w14:textId="77777777" w:rsidR="00FA615A" w:rsidRDefault="00FA615A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2BB2819" w14:textId="77777777" w:rsidR="00FA615A" w:rsidRDefault="00FA615A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BC9959" w14:textId="714A841C" w:rsidR="00CF57D1" w:rsidRPr="000D3F80" w:rsidRDefault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4. Монтаж и подключение</w:t>
      </w:r>
    </w:p>
    <w:p w14:paraId="7253B4FC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0D3F80">
        <w:rPr>
          <w:rFonts w:ascii="Arial" w:hAnsi="Arial" w:cs="Arial"/>
          <w:bCs/>
          <w:sz w:val="16"/>
          <w:szCs w:val="16"/>
        </w:rPr>
        <w:t>4.1. Светильники предназначены для подключения к электрической цепи с выключателем</w:t>
      </w:r>
    </w:p>
    <w:p w14:paraId="10531698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4.2. 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</w:t>
      </w:r>
    </w:p>
    <w:p w14:paraId="5E968030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4.3. Монтаж светильника:</w:t>
      </w:r>
    </w:p>
    <w:p w14:paraId="4EC08967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Отключите напряжение сети</w:t>
      </w:r>
    </w:p>
    <w:p w14:paraId="4B6417B3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Распакуйте светильник</w:t>
      </w:r>
    </w:p>
    <w:p w14:paraId="59EDFB5A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Присоедините подготовленные концы питающего провода к проводам светильника</w:t>
      </w:r>
    </w:p>
    <w:p w14:paraId="19D096EC" w14:textId="77777777" w:rsidR="00CF57D1" w:rsidRPr="000D3F80" w:rsidRDefault="00CF57D1" w:rsidP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5. Требования безопасности и техническое обслуживание</w:t>
      </w:r>
    </w:p>
    <w:p w14:paraId="723A8C6F" w14:textId="77777777" w:rsidR="00693EF3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5.1. </w:t>
      </w:r>
      <w:r w:rsidR="00693EF3" w:rsidRPr="000D3F80">
        <w:rPr>
          <w:rFonts w:ascii="Arial" w:hAnsi="Arial" w:cs="Arial"/>
          <w:bCs/>
          <w:sz w:val="16"/>
          <w:szCs w:val="16"/>
        </w:rPr>
        <w:t>Светильники устанавливаются на поверхности из нормального воспламеняемого материала. Например, дерево и материалы на его основе толщиной более 2мм.</w:t>
      </w:r>
    </w:p>
    <w:p w14:paraId="4B2A8113" w14:textId="77777777" w:rsidR="00693EF3" w:rsidRPr="000D3F80" w:rsidRDefault="00693EF3" w:rsidP="00D30FBE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5.2. Монтаж светильника, чистку и замену осуществлять только при </w:t>
      </w:r>
      <w:r w:rsidR="00DC5D2E" w:rsidRPr="000D3F80">
        <w:rPr>
          <w:rFonts w:ascii="Arial" w:hAnsi="Arial" w:cs="Arial"/>
          <w:bCs/>
          <w:sz w:val="16"/>
          <w:szCs w:val="16"/>
        </w:rPr>
        <w:t>отключенном электропитании сети</w:t>
      </w:r>
      <w:r w:rsidR="00D30FBE" w:rsidRPr="000D3F80">
        <w:rPr>
          <w:rFonts w:ascii="Arial" w:hAnsi="Arial" w:cs="Arial"/>
          <w:bCs/>
          <w:sz w:val="16"/>
          <w:szCs w:val="16"/>
        </w:rPr>
        <w:t>,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  <w:r w:rsidR="00D30FBE" w:rsidRPr="000D3F80">
        <w:rPr>
          <w:rFonts w:ascii="Arial" w:hAnsi="Arial" w:cs="Arial"/>
          <w:bCs/>
          <w:sz w:val="16"/>
          <w:szCs w:val="16"/>
        </w:rPr>
        <w:t>квалифицированным специалистом  согласно ПУЭ.</w:t>
      </w:r>
    </w:p>
    <w:p w14:paraId="38A68E65" w14:textId="77777777" w:rsidR="00DC5D2E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5.3. Эксплуатация светильника должна производиться в соответствии с «Правилами технической эксплуатации электроустановок потребителей»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</w:p>
    <w:p w14:paraId="68B18005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5.4. Запрещается</w:t>
      </w:r>
    </w:p>
    <w:p w14:paraId="7C893D05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подключение светильника к поврежденной проводке</w:t>
      </w:r>
    </w:p>
    <w:p w14:paraId="37F6D6AA" w14:textId="77777777" w:rsidR="003173A0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установка светильника на легковоспламеняющиеся материалы, такие как древесный шпон и материалы на основе дерева толщиной менее 2 мм.</w:t>
      </w:r>
    </w:p>
    <w:p w14:paraId="1395F653" w14:textId="77777777" w:rsidR="00CF57D1" w:rsidRPr="000D3F80" w:rsidRDefault="003173A0" w:rsidP="00CF57D1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5.5. Светильник является одним из самых экологически чистых источников света. Не требуют специальной утилизации.</w:t>
      </w:r>
      <w:r w:rsidR="00CF57D1" w:rsidRPr="000D3F80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B179B53" w14:textId="77777777" w:rsidR="000A0305" w:rsidRPr="000D3F80" w:rsidRDefault="003173A0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6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Правила транспортировки и хранения</w:t>
      </w:r>
    </w:p>
    <w:p w14:paraId="53AEC2CD" w14:textId="77777777" w:rsidR="000A0305" w:rsidRPr="000D3F80" w:rsidRDefault="003173A0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.1. </w:t>
      </w:r>
      <w:r w:rsidRPr="000D3F80">
        <w:rPr>
          <w:rFonts w:ascii="Arial" w:hAnsi="Arial" w:cs="Arial"/>
          <w:sz w:val="16"/>
          <w:szCs w:val="16"/>
        </w:rPr>
        <w:t>Транспортирование и хранение осуществляется по ГОСТ 23216 и ГОСТ 15150</w:t>
      </w:r>
    </w:p>
    <w:p w14:paraId="727411DB" w14:textId="77777777" w:rsidR="00512E2C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>.2.</w:t>
      </w:r>
      <w:r w:rsidR="00D30FBE" w:rsidRPr="000D3F80">
        <w:rPr>
          <w:rFonts w:ascii="Arial" w:hAnsi="Arial" w:cs="Arial"/>
          <w:sz w:val="16"/>
          <w:szCs w:val="16"/>
        </w:rPr>
        <w:t xml:space="preserve"> </w:t>
      </w:r>
      <w:r w:rsidRPr="000D3F80">
        <w:rPr>
          <w:rFonts w:ascii="Arial" w:hAnsi="Arial" w:cs="Arial"/>
          <w:sz w:val="16"/>
          <w:szCs w:val="16"/>
        </w:rPr>
        <w:t>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14:paraId="69DDE129" w14:textId="77777777" w:rsidR="000A0305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.3. </w:t>
      </w:r>
      <w:r w:rsidRPr="000D3F80">
        <w:rPr>
          <w:rFonts w:ascii="Arial" w:hAnsi="Arial" w:cs="Arial"/>
          <w:sz w:val="16"/>
          <w:szCs w:val="16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+ 50 С и относительной влажности не более 98%. При хранении на стеллажах, упаковки должны быть сложены не более, чем в 5 рядов по высоте</w:t>
      </w:r>
    </w:p>
    <w:p w14:paraId="0013E39A" w14:textId="77777777" w:rsidR="000A0305" w:rsidRPr="000D3F80" w:rsidRDefault="00512E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7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Гарантийные обязательства</w:t>
      </w:r>
    </w:p>
    <w:p w14:paraId="160F282C" w14:textId="77777777" w:rsidR="000A0305" w:rsidRPr="000D3F80" w:rsidRDefault="00512E2C">
      <w:pPr>
        <w:pStyle w:val="Textbody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9D73DB" w:rsidRPr="000D3F80">
        <w:rPr>
          <w:rFonts w:ascii="Arial" w:hAnsi="Arial" w:cs="Arial"/>
          <w:sz w:val="16"/>
          <w:szCs w:val="16"/>
        </w:rPr>
        <w:t xml:space="preserve">.1. Гарантийный срок эксплуатации </w:t>
      </w:r>
      <w:r w:rsidR="00AC58EA" w:rsidRPr="000D3F80">
        <w:rPr>
          <w:rFonts w:ascii="Arial" w:hAnsi="Arial" w:cs="Arial"/>
          <w:sz w:val="16"/>
          <w:szCs w:val="16"/>
        </w:rPr>
        <w:t>светильника составляет 2</w:t>
      </w:r>
      <w:r w:rsidR="009D73DB" w:rsidRPr="000D3F80">
        <w:rPr>
          <w:rFonts w:ascii="Arial" w:hAnsi="Arial" w:cs="Arial"/>
          <w:sz w:val="16"/>
          <w:szCs w:val="16"/>
        </w:rPr>
        <w:t xml:space="preserve"> г</w:t>
      </w:r>
      <w:r w:rsidR="00AC58EA" w:rsidRPr="000D3F80">
        <w:rPr>
          <w:rFonts w:ascii="Arial" w:hAnsi="Arial" w:cs="Arial"/>
          <w:sz w:val="16"/>
          <w:szCs w:val="16"/>
        </w:rPr>
        <w:t xml:space="preserve">ода со дня продажи покупателю. </w:t>
      </w:r>
    </w:p>
    <w:p w14:paraId="5E84CD51" w14:textId="77777777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AC58EA" w:rsidRPr="000D3F80">
        <w:rPr>
          <w:rFonts w:ascii="Arial" w:hAnsi="Arial" w:cs="Arial"/>
          <w:sz w:val="16"/>
          <w:szCs w:val="16"/>
        </w:rPr>
        <w:t>.2</w:t>
      </w:r>
      <w:r w:rsidR="009D73DB" w:rsidRPr="000D3F80">
        <w:rPr>
          <w:rFonts w:ascii="Arial" w:hAnsi="Arial" w:cs="Arial"/>
          <w:sz w:val="16"/>
          <w:szCs w:val="16"/>
        </w:rPr>
        <w:t>. При несоблюдении правил хранения и транспортирования организациями–посредниками,  предприятие–изготовитель не несет ответственности перед конечными покупателями за сохранность и качество продукции.</w:t>
      </w:r>
    </w:p>
    <w:p w14:paraId="5EC4A7E6" w14:textId="1869A203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7.</w:t>
      </w:r>
      <w:r w:rsidR="00331164">
        <w:rPr>
          <w:rFonts w:ascii="Arial" w:hAnsi="Arial" w:cs="Arial"/>
          <w:sz w:val="16"/>
          <w:szCs w:val="16"/>
        </w:rPr>
        <w:t>3</w:t>
      </w:r>
      <w:r w:rsidR="009D73DB" w:rsidRPr="000D3F80">
        <w:rPr>
          <w:rFonts w:ascii="Arial" w:hAnsi="Arial" w:cs="Arial"/>
          <w:sz w:val="16"/>
          <w:szCs w:val="16"/>
        </w:rPr>
        <w:t>. Гарантийному ремонту подлежат изделия, не подвергавшиеся разборке и конструктивным изменениям, не имеющие механических пов</w:t>
      </w:r>
      <w:r w:rsidR="00AC58EA" w:rsidRPr="000D3F80">
        <w:rPr>
          <w:rFonts w:ascii="Arial" w:hAnsi="Arial" w:cs="Arial"/>
          <w:sz w:val="16"/>
          <w:szCs w:val="16"/>
        </w:rPr>
        <w:t>реждений</w:t>
      </w:r>
      <w:r w:rsidR="00D30FBE" w:rsidRPr="000D3F80">
        <w:rPr>
          <w:rFonts w:ascii="Arial" w:hAnsi="Arial" w:cs="Arial"/>
          <w:sz w:val="16"/>
          <w:szCs w:val="16"/>
        </w:rPr>
        <w:t>, при соблюдении условий монтажа и эксплуатации.</w:t>
      </w:r>
    </w:p>
    <w:p w14:paraId="3396EE42" w14:textId="70CF6E49" w:rsidR="000A0305" w:rsidRPr="00331164" w:rsidRDefault="000A0305" w:rsidP="00331164">
      <w:pPr>
        <w:pStyle w:val="Standard"/>
        <w:ind w:left="57"/>
        <w:rPr>
          <w:rFonts w:ascii="Arial" w:hAnsi="Arial" w:cs="Arial"/>
          <w:b/>
          <w:bCs/>
          <w:sz w:val="16"/>
          <w:szCs w:val="16"/>
        </w:rPr>
      </w:pPr>
    </w:p>
    <w:p w14:paraId="3E878380" w14:textId="77777777" w:rsidR="00331164" w:rsidRPr="00331164" w:rsidRDefault="009D73DB" w:rsidP="00331164">
      <w:pPr>
        <w:pStyle w:val="ad"/>
        <w:rPr>
          <w:rFonts w:ascii="Arial" w:hAnsi="Arial" w:cs="Arial"/>
          <w:sz w:val="16"/>
          <w:szCs w:val="16"/>
          <w:lang w:val="en-US"/>
        </w:rPr>
      </w:pPr>
      <w:r w:rsidRPr="00331164">
        <w:rPr>
          <w:rFonts w:ascii="Arial" w:hAnsi="Arial" w:cs="Arial"/>
          <w:sz w:val="16"/>
          <w:szCs w:val="16"/>
        </w:rPr>
        <w:t>Изготовитель</w:t>
      </w:r>
      <w:r w:rsidRPr="00331164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331164">
        <w:rPr>
          <w:rFonts w:ascii="Arial" w:hAnsi="Arial" w:cs="Arial"/>
          <w:sz w:val="16"/>
          <w:szCs w:val="16"/>
          <w:lang w:val="en-US"/>
        </w:rPr>
        <w:t>"Guangdong Guoji Diandeng Import and Export Co., Ltd"</w:t>
      </w:r>
      <w:r w:rsidR="00CA694D" w:rsidRPr="00331164">
        <w:rPr>
          <w:rFonts w:ascii="Arial" w:hAnsi="Arial" w:cs="Arial"/>
          <w:sz w:val="16"/>
          <w:szCs w:val="16"/>
          <w:lang w:val="en-US"/>
        </w:rPr>
        <w:t xml:space="preserve">. </w:t>
      </w:r>
      <w:r w:rsidR="000D3F80" w:rsidRPr="00331164">
        <w:rPr>
          <w:rFonts w:ascii="Arial" w:hAnsi="Arial" w:cs="Arial"/>
          <w:sz w:val="16"/>
          <w:szCs w:val="16"/>
        </w:rPr>
        <w:t>Место</w:t>
      </w:r>
      <w:r w:rsidR="000D3F80" w:rsidRPr="00331164">
        <w:rPr>
          <w:rFonts w:ascii="Arial" w:hAnsi="Arial" w:cs="Arial"/>
          <w:sz w:val="16"/>
          <w:szCs w:val="16"/>
          <w:lang w:val="en-US"/>
        </w:rPr>
        <w:t xml:space="preserve"> </w:t>
      </w:r>
      <w:r w:rsidR="000D3F80" w:rsidRPr="00331164">
        <w:rPr>
          <w:rFonts w:ascii="Arial" w:hAnsi="Arial" w:cs="Arial"/>
          <w:sz w:val="16"/>
          <w:szCs w:val="16"/>
        </w:rPr>
        <w:t>происхождения</w:t>
      </w:r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331164">
        <w:rPr>
          <w:rFonts w:ascii="Arial" w:hAnsi="Arial" w:cs="Arial"/>
          <w:sz w:val="16"/>
          <w:szCs w:val="16"/>
        </w:rPr>
        <w:t>Китай</w:t>
      </w:r>
      <w:r w:rsidR="00861075" w:rsidRPr="00331164">
        <w:rPr>
          <w:rFonts w:ascii="Arial" w:hAnsi="Arial" w:cs="Arial"/>
          <w:sz w:val="16"/>
          <w:szCs w:val="16"/>
          <w:lang w:val="en-US"/>
        </w:rPr>
        <w:t>, 6F, 8th Building, Material Industrial Park, Bantian, Longgang District, Shenzhen</w:t>
      </w:r>
      <w:r w:rsidR="00CA694D" w:rsidRPr="00331164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7C9ADA7B" w14:textId="280272B7" w:rsidR="005206F0" w:rsidRDefault="00D30FBE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>Импортер: ООО «Актив Электро»</w:t>
      </w:r>
      <w:r w:rsidR="000D3F80" w:rsidRPr="00331164">
        <w:rPr>
          <w:rFonts w:ascii="Arial" w:hAnsi="Arial" w:cs="Arial"/>
          <w:sz w:val="16"/>
          <w:szCs w:val="16"/>
        </w:rPr>
        <w:t xml:space="preserve">     </w:t>
      </w:r>
      <w:r w:rsidRPr="00331164">
        <w:rPr>
          <w:rFonts w:ascii="Arial" w:hAnsi="Arial" w:cs="Arial"/>
          <w:sz w:val="16"/>
          <w:szCs w:val="16"/>
        </w:rPr>
        <w:t xml:space="preserve"> </w:t>
      </w:r>
      <w:r w:rsidR="000D3F80" w:rsidRPr="00331164">
        <w:rPr>
          <w:rFonts w:ascii="Arial" w:hAnsi="Arial" w:cs="Arial"/>
          <w:sz w:val="16"/>
          <w:szCs w:val="16"/>
        </w:rPr>
        <w:t xml:space="preserve">Адрес: </w:t>
      </w:r>
      <w:r w:rsidRPr="00331164">
        <w:rPr>
          <w:rFonts w:ascii="Arial" w:hAnsi="Arial" w:cs="Arial"/>
          <w:sz w:val="16"/>
          <w:szCs w:val="16"/>
        </w:rPr>
        <w:t>6900</w:t>
      </w:r>
      <w:r w:rsidR="00521426">
        <w:rPr>
          <w:rFonts w:ascii="Arial" w:hAnsi="Arial" w:cs="Arial"/>
          <w:sz w:val="16"/>
          <w:szCs w:val="16"/>
        </w:rPr>
        <w:t>39</w:t>
      </w:r>
      <w:r w:rsidR="000D3F80" w:rsidRPr="00331164">
        <w:rPr>
          <w:rFonts w:ascii="Arial" w:hAnsi="Arial" w:cs="Arial"/>
          <w:sz w:val="16"/>
          <w:szCs w:val="16"/>
        </w:rPr>
        <w:t xml:space="preserve">, </w:t>
      </w:r>
      <w:r w:rsidRPr="00331164">
        <w:rPr>
          <w:rFonts w:ascii="Arial" w:hAnsi="Arial" w:cs="Arial"/>
          <w:sz w:val="16"/>
          <w:szCs w:val="16"/>
        </w:rPr>
        <w:t xml:space="preserve"> Россия, Владивосток, </w:t>
      </w:r>
      <w:r w:rsidR="00331164">
        <w:rPr>
          <w:rFonts w:ascii="Arial" w:hAnsi="Arial" w:cs="Arial"/>
          <w:sz w:val="16"/>
          <w:szCs w:val="16"/>
        </w:rPr>
        <w:t>Русская, 17</w:t>
      </w:r>
    </w:p>
    <w:p w14:paraId="6725702E" w14:textId="77777777" w:rsid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6D2E9EE5" w14:textId="68AA142A" w:rsidR="00331164" w:rsidRDefault="00331164" w:rsidP="00670196">
      <w:pPr>
        <w:pStyle w:val="ad"/>
        <w:jc w:val="center"/>
        <w:rPr>
          <w:rFonts w:ascii="Arial" w:hAnsi="Arial" w:cs="Arial"/>
          <w:sz w:val="16"/>
          <w:szCs w:val="16"/>
        </w:rPr>
      </w:pPr>
    </w:p>
    <w:p w14:paraId="74481017" w14:textId="77777777" w:rsidR="00331164" w:rsidRPr="00331164" w:rsidRDefault="00331164" w:rsidP="00670196">
      <w:pPr>
        <w:pStyle w:val="ad"/>
        <w:jc w:val="center"/>
        <w:rPr>
          <w:rFonts w:ascii="Arial" w:hAnsi="Arial" w:cs="Arial"/>
          <w:b/>
          <w:bCs/>
          <w:sz w:val="16"/>
          <w:szCs w:val="16"/>
        </w:rPr>
      </w:pPr>
      <w:r w:rsidRPr="00331164">
        <w:rPr>
          <w:rFonts w:ascii="Arial" w:hAnsi="Arial" w:cs="Arial"/>
          <w:b/>
          <w:bCs/>
          <w:sz w:val="16"/>
          <w:szCs w:val="16"/>
        </w:rPr>
        <w:t>ГАРАНТИЙНЫЙ ТАЛОН</w:t>
      </w:r>
    </w:p>
    <w:p w14:paraId="0B9E3BF8" w14:textId="77777777" w:rsidR="00331164" w:rsidRPr="00331164" w:rsidRDefault="00331164" w:rsidP="00331164">
      <w:pPr>
        <w:pStyle w:val="ad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e"/>
        <w:tblW w:w="7700" w:type="dxa"/>
        <w:tblLook w:val="04A0" w:firstRow="1" w:lastRow="0" w:firstColumn="1" w:lastColumn="0" w:noHBand="0" w:noVBand="1"/>
      </w:tblPr>
      <w:tblGrid>
        <w:gridCol w:w="3831"/>
        <w:gridCol w:w="3869"/>
      </w:tblGrid>
      <w:tr w:rsidR="00331164" w:rsidRPr="00331164" w14:paraId="102C1872" w14:textId="77777777" w:rsidTr="00D94D2C">
        <w:trPr>
          <w:trHeight w:val="410"/>
        </w:trPr>
        <w:tc>
          <w:tcPr>
            <w:tcW w:w="3831" w:type="dxa"/>
          </w:tcPr>
          <w:p w14:paraId="506F4513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ДАТА ПРОДАЖИ</w:t>
            </w:r>
          </w:p>
        </w:tc>
        <w:tc>
          <w:tcPr>
            <w:tcW w:w="3869" w:type="dxa"/>
            <w:vMerge w:val="restart"/>
          </w:tcPr>
          <w:p w14:paraId="57B9DBA4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ПЕЧАТЬ ТОРГОВОЙ ОРГАНИЗАЦИИ</w:t>
            </w:r>
          </w:p>
        </w:tc>
      </w:tr>
      <w:tr w:rsidR="00331164" w:rsidRPr="00331164" w14:paraId="65EAED86" w14:textId="77777777" w:rsidTr="00D94D2C">
        <w:trPr>
          <w:trHeight w:val="975"/>
        </w:trPr>
        <w:tc>
          <w:tcPr>
            <w:tcW w:w="3831" w:type="dxa"/>
          </w:tcPr>
          <w:p w14:paraId="06B2762E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НАЗВАНИЕ И АДРЕС ТОРГОВОЙ ОРГАНИЗАЦИИ</w:t>
            </w:r>
          </w:p>
        </w:tc>
        <w:tc>
          <w:tcPr>
            <w:tcW w:w="3869" w:type="dxa"/>
            <w:vMerge/>
          </w:tcPr>
          <w:p w14:paraId="076C6EFF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A71310" w14:textId="77777777" w:rsidR="00331164" w:rsidRPr="00331164" w:rsidRDefault="00331164" w:rsidP="00331164">
      <w:pPr>
        <w:pStyle w:val="ad"/>
        <w:rPr>
          <w:rFonts w:ascii="Arial" w:hAnsi="Arial" w:cs="Arial"/>
          <w:b/>
          <w:bCs/>
          <w:sz w:val="16"/>
          <w:szCs w:val="16"/>
        </w:rPr>
      </w:pPr>
    </w:p>
    <w:p w14:paraId="2492F713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>С условиями эксплуатации и гарантии ознакомлен</w:t>
      </w:r>
    </w:p>
    <w:p w14:paraId="351D5877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41D793ED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06563DAB" w14:textId="783A66D5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 xml:space="preserve">Подпись покупателя     ______________________________________  </w:t>
      </w:r>
    </w:p>
    <w:sectPr w:rsidR="00331164" w:rsidRPr="00331164">
      <w:pgSz w:w="16837" w:h="11905" w:orient="landscape"/>
      <w:pgMar w:top="623" w:right="536" w:bottom="623" w:left="741" w:header="720" w:footer="720" w:gutter="0"/>
      <w:cols w:num="2" w:space="720" w:equalWidth="0">
        <w:col w:w="7142" w:space="708"/>
        <w:col w:w="7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0C83" w14:textId="77777777" w:rsidR="0074466E" w:rsidRDefault="0074466E">
      <w:r>
        <w:separator/>
      </w:r>
    </w:p>
  </w:endnote>
  <w:endnote w:type="continuationSeparator" w:id="0">
    <w:p w14:paraId="2392910B" w14:textId="77777777" w:rsidR="0074466E" w:rsidRDefault="0074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EBD8" w14:textId="77777777" w:rsidR="0074466E" w:rsidRDefault="0074466E">
      <w:r>
        <w:rPr>
          <w:color w:val="000000"/>
        </w:rPr>
        <w:separator/>
      </w:r>
    </w:p>
  </w:footnote>
  <w:footnote w:type="continuationSeparator" w:id="0">
    <w:p w14:paraId="7D43539B" w14:textId="77777777" w:rsidR="0074466E" w:rsidRDefault="0074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A21"/>
    <w:multiLevelType w:val="multilevel"/>
    <w:tmpl w:val="36E4584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6573896"/>
    <w:multiLevelType w:val="multilevel"/>
    <w:tmpl w:val="1A267500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5"/>
    <w:rsid w:val="000A0305"/>
    <w:rsid w:val="000D2A74"/>
    <w:rsid w:val="000D3F80"/>
    <w:rsid w:val="0010166D"/>
    <w:rsid w:val="001231AC"/>
    <w:rsid w:val="00145EF4"/>
    <w:rsid w:val="00182A89"/>
    <w:rsid w:val="001B3AB0"/>
    <w:rsid w:val="001C0379"/>
    <w:rsid w:val="00262EBC"/>
    <w:rsid w:val="00277604"/>
    <w:rsid w:val="002957EC"/>
    <w:rsid w:val="002D5AAC"/>
    <w:rsid w:val="003173A0"/>
    <w:rsid w:val="00325D49"/>
    <w:rsid w:val="00331164"/>
    <w:rsid w:val="003554CA"/>
    <w:rsid w:val="003A6DB1"/>
    <w:rsid w:val="003B53A0"/>
    <w:rsid w:val="0046257C"/>
    <w:rsid w:val="00474BB4"/>
    <w:rsid w:val="00486521"/>
    <w:rsid w:val="004C3209"/>
    <w:rsid w:val="004D796A"/>
    <w:rsid w:val="00512E2C"/>
    <w:rsid w:val="005206F0"/>
    <w:rsid w:val="00521426"/>
    <w:rsid w:val="00574550"/>
    <w:rsid w:val="00594044"/>
    <w:rsid w:val="005A19DD"/>
    <w:rsid w:val="005A4F71"/>
    <w:rsid w:val="00603A27"/>
    <w:rsid w:val="006550AE"/>
    <w:rsid w:val="00670196"/>
    <w:rsid w:val="00693EF3"/>
    <w:rsid w:val="006C6971"/>
    <w:rsid w:val="0074466E"/>
    <w:rsid w:val="008009F4"/>
    <w:rsid w:val="00801595"/>
    <w:rsid w:val="00861075"/>
    <w:rsid w:val="00880926"/>
    <w:rsid w:val="00887CD1"/>
    <w:rsid w:val="00894F0B"/>
    <w:rsid w:val="008A1F2C"/>
    <w:rsid w:val="008E7C7B"/>
    <w:rsid w:val="00901A7F"/>
    <w:rsid w:val="00926D91"/>
    <w:rsid w:val="00970D10"/>
    <w:rsid w:val="009D73DB"/>
    <w:rsid w:val="009E52A7"/>
    <w:rsid w:val="00A00BA3"/>
    <w:rsid w:val="00A346B8"/>
    <w:rsid w:val="00A90D04"/>
    <w:rsid w:val="00AB39E1"/>
    <w:rsid w:val="00AC58EA"/>
    <w:rsid w:val="00B27DA8"/>
    <w:rsid w:val="00B3133F"/>
    <w:rsid w:val="00BF32E5"/>
    <w:rsid w:val="00C342AD"/>
    <w:rsid w:val="00C46B72"/>
    <w:rsid w:val="00CA2D0B"/>
    <w:rsid w:val="00CA694D"/>
    <w:rsid w:val="00CF57D1"/>
    <w:rsid w:val="00D30FBE"/>
    <w:rsid w:val="00DC5D2E"/>
    <w:rsid w:val="00DF73A8"/>
    <w:rsid w:val="00EE2D9A"/>
    <w:rsid w:val="00EF1E66"/>
    <w:rsid w:val="00FA615A"/>
    <w:rsid w:val="00FD0B83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A80"/>
  <w15:docId w15:val="{50E6095E-8DF7-4F9D-9C36-15560327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ind w:left="720" w:firstLine="720"/>
      <w:outlineLvl w:val="0"/>
    </w:pPr>
    <w:rPr>
      <w:szCs w:val="20"/>
    </w:rPr>
  </w:style>
  <w:style w:type="paragraph" w:styleId="3">
    <w:name w:val="heading 3"/>
    <w:basedOn w:val="Standard"/>
    <w:next w:val="Standard"/>
    <w:pPr>
      <w:keepNext/>
      <w:outlineLvl w:val="2"/>
    </w:pPr>
    <w:rPr>
      <w:b/>
      <w:szCs w:val="20"/>
    </w:rPr>
  </w:style>
  <w:style w:type="paragraph" w:styleId="4">
    <w:name w:val="heading 4"/>
    <w:basedOn w:val="Standard"/>
    <w:next w:val="Standard"/>
    <w:pPr>
      <w:keepNext/>
      <w:ind w:left="720"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18"/>
      <w:szCs w:val="20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next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30">
    <w:name w:val="Body Text Indent 3"/>
    <w:basedOn w:val="Standard"/>
    <w:pPr>
      <w:ind w:left="405"/>
    </w:pPr>
    <w:rPr>
      <w:b/>
      <w:bCs/>
      <w:sz w:val="22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2">
    <w:name w:val="Body Text Indent 2"/>
    <w:basedOn w:val="Standard"/>
    <w:pPr>
      <w:ind w:left="57" w:firstLine="454"/>
      <w:jc w:val="both"/>
    </w:pPr>
    <w:rPr>
      <w:sz w:val="20"/>
      <w:szCs w:val="20"/>
    </w:rPr>
  </w:style>
  <w:style w:type="paragraph" w:styleId="31">
    <w:name w:val="Body Text 3"/>
    <w:basedOn w:val="Standard"/>
    <w:pPr>
      <w:jc w:val="both"/>
    </w:pPr>
    <w:rPr>
      <w:sz w:val="20"/>
      <w:szCs w:val="20"/>
    </w:rPr>
  </w:style>
  <w:style w:type="paragraph" w:styleId="a7">
    <w:name w:val="Normal (Web)"/>
    <w:basedOn w:val="Standard"/>
    <w:pPr>
      <w:spacing w:before="280" w:after="280"/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310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3A0"/>
  </w:style>
  <w:style w:type="paragraph" w:styleId="ab">
    <w:name w:val="footer"/>
    <w:basedOn w:val="a"/>
    <w:link w:val="ac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3A0"/>
  </w:style>
  <w:style w:type="paragraph" w:styleId="ad">
    <w:name w:val="No Spacing"/>
    <w:uiPriority w:val="1"/>
    <w:qFormat/>
    <w:rsid w:val="00331164"/>
    <w:pPr>
      <w:suppressAutoHyphens/>
    </w:pPr>
  </w:style>
  <w:style w:type="table" w:styleId="ae">
    <w:name w:val="Table Grid"/>
    <w:basedOn w:val="a1"/>
    <w:uiPriority w:val="59"/>
    <w:semiHidden/>
    <w:unhideWhenUsed/>
    <w:rsid w:val="0033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5698-D572-46EE-B45C-9FE165CD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«ФОКУС»           2008г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«ФОКУС»           2008г</dc:title>
  <dc:creator>Дмитрий</dc:creator>
  <cp:lastModifiedBy>Amsaaa@outlook.com</cp:lastModifiedBy>
  <cp:revision>2</cp:revision>
  <cp:lastPrinted>2022-03-03T03:12:00Z</cp:lastPrinted>
  <dcterms:created xsi:type="dcterms:W3CDTF">2022-03-04T07:59:00Z</dcterms:created>
  <dcterms:modified xsi:type="dcterms:W3CDTF">2022-03-04T07:59:00Z</dcterms:modified>
</cp:coreProperties>
</file>