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проведение работ по реставрации ванн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Санкт-Петербург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«____»______ 2024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360" w:lineRule="auto"/>
        <w:rPr>
          <w:rFonts w:ascii="Calibri" w:hAnsi="Calibri" w:eastAsia="Calibri" w:cs="Calibri"/>
          <w:b/>
          <w:bCs/>
          <w:color w:val="171d23"/>
          <w:sz w:val="26"/>
          <w:szCs w:val="26"/>
          <w:highlight w:val="none"/>
        </w:rPr>
      </w:pPr>
      <w:r>
        <w:rPr>
          <w:rFonts w:ascii="Calibri" w:hAnsi="Calibri" w:eastAsia="Calibri" w:cs="Calibri"/>
          <w:b/>
          <w:color w:val="171d23"/>
          <w:sz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eastAsia="Calibri" w:cs="Calibri"/>
          <w:b/>
          <w:color w:val="171d23"/>
          <w:sz w:val="26"/>
          <w:highlight w:val="none"/>
        </w:rPr>
      </w:r>
      <w:r>
        <w:rPr>
          <w:rFonts w:ascii="Calibri" w:hAnsi="Calibri" w:eastAsia="Calibri" w:cs="Calibri"/>
          <w:b/>
          <w:color w:val="171d23"/>
          <w:sz w:val="26"/>
          <w:highlight w:val="white"/>
        </w:rPr>
        <w:t xml:space="preserve">Индивидуальный</w:t>
      </w:r>
      <w:r>
        <w:rPr>
          <w:rFonts w:ascii="Times New Roman" w:hAnsi="Times New Roman" w:eastAsia="Times New Roman" w:cs="Times New Roman"/>
          <w:b/>
          <w:color w:val="171d23"/>
          <w:sz w:val="26"/>
          <w:highlight w:val="white"/>
        </w:rPr>
        <w:t xml:space="preserve"> </w:t>
      </w:r>
      <w:r>
        <w:rPr>
          <w:rFonts w:ascii="Calibri" w:hAnsi="Calibri" w:eastAsia="Calibri" w:cs="Calibri"/>
          <w:b/>
          <w:color w:val="171d23"/>
          <w:sz w:val="26"/>
          <w:highlight w:val="white"/>
        </w:rPr>
        <w:t xml:space="preserve">предприниматель</w:t>
      </w:r>
      <w:r>
        <w:rPr>
          <w:rFonts w:ascii="Times New Roman" w:hAnsi="Times New Roman" w:eastAsia="Times New Roman" w:cs="Times New Roman"/>
          <w:b/>
          <w:color w:val="171d23"/>
          <w:sz w:val="26"/>
          <w:highlight w:val="white"/>
        </w:rPr>
        <w:t xml:space="preserve"> </w:t>
      </w:r>
      <w:r>
        <w:rPr>
          <w:rFonts w:ascii="Calibri" w:hAnsi="Calibri" w:eastAsia="Calibri" w:cs="Calibri"/>
          <w:b/>
          <w:color w:val="171d23"/>
          <w:sz w:val="26"/>
          <w:highlight w:val="white"/>
        </w:rPr>
        <w:t xml:space="preserve">Хованов</w:t>
      </w:r>
      <w:r>
        <w:rPr>
          <w:rFonts w:ascii="Times New Roman" w:hAnsi="Times New Roman" w:eastAsia="Times New Roman" w:cs="Times New Roman"/>
          <w:b/>
          <w:color w:val="171d23"/>
          <w:sz w:val="26"/>
          <w:highlight w:val="white"/>
        </w:rPr>
        <w:t xml:space="preserve"> </w:t>
      </w:r>
      <w:r>
        <w:rPr>
          <w:rFonts w:ascii="Calibri" w:hAnsi="Calibri" w:eastAsia="Calibri" w:cs="Calibri"/>
          <w:b/>
          <w:color w:val="171d23"/>
          <w:sz w:val="26"/>
          <w:highlight w:val="white"/>
        </w:rPr>
        <w:t xml:space="preserve">Дмитрий</w:t>
      </w:r>
      <w:r>
        <w:rPr>
          <w:rFonts w:ascii="Times New Roman" w:hAnsi="Times New Roman" w:eastAsia="Times New Roman" w:cs="Times New Roman"/>
          <w:b/>
          <w:color w:val="171d23"/>
          <w:sz w:val="26"/>
          <w:highlight w:val="white"/>
        </w:rPr>
        <w:t xml:space="preserve"> </w:t>
      </w:r>
      <w:r>
        <w:rPr>
          <w:rFonts w:ascii="Calibri" w:hAnsi="Calibri" w:eastAsia="Calibri" w:cs="Calibri"/>
          <w:b/>
          <w:color w:val="171d23"/>
          <w:sz w:val="26"/>
          <w:highlight w:val="white"/>
        </w:rPr>
        <w:t xml:space="preserve">Игоревич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, ИНН,</w:t>
      </w:r>
      <w:r>
        <w:rPr>
          <w:rFonts w:ascii="Liberation Sans" w:hAnsi="Liberation Sans" w:eastAsia="Liberation Sans" w:cs="Liberation Sans"/>
          <w:b/>
          <w:color w:val="0e0e0e"/>
          <w:sz w:val="24"/>
          <w:highlight w:val="white"/>
        </w:rPr>
        <w:t xml:space="preserve">470605269429, </w:t>
      </w:r>
      <w:r>
        <w:rPr>
          <w:rFonts w:ascii="Times New Roman" w:hAnsi="Times New Roman" w:eastAsia="Times New Roman" w:cs="Times New Roman"/>
          <w:b/>
          <w:color w:val="0e0e0e"/>
          <w:sz w:val="24"/>
          <w:highlight w:val="white"/>
        </w:rPr>
        <w:t xml:space="preserve">ОГРНИП</w:t>
      </w:r>
      <w:r>
        <w:rPr>
          <w:rFonts w:ascii="Liberation Sans" w:hAnsi="Liberation Sans" w:eastAsia="Liberation Sans" w:cs="Liberation Sans"/>
          <w:b/>
          <w:color w:val="0e0e0e"/>
          <w:sz w:val="24"/>
          <w:highlight w:val="white"/>
        </w:rPr>
        <w:t xml:space="preserve"> 324470400009265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(дата рождения) 11.11.1983 г.р., паспорт серия 4915</w:t>
      </w:r>
      <w:r>
        <w:rPr>
          <w:rFonts w:ascii="Segoe UI Symbol" w:hAnsi="Segoe UI Symbol" w:eastAsia="Segoe UI Symbol" w:cs="Segoe UI Symbol"/>
          <w:b/>
          <w:color w:val="000000"/>
          <w:sz w:val="24"/>
        </w:rPr>
        <w:t xml:space="preserve">№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131353</w:t>
      </w:r>
      <w:r>
        <w:rPr>
          <w:rFonts w:ascii="Times New Roman" w:hAnsi="Times New Roman" w:cs="Times New Roman"/>
          <w:sz w:val="26"/>
          <w:szCs w:val="26"/>
        </w:rPr>
        <w:t xml:space="preserve"> именуемый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) в дальнейшем Заказчик и Исполнитель в лице______________________________________________________________________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cs="Times New Roman"/>
          <w:sz w:val="26"/>
          <w:szCs w:val="26"/>
        </w:rPr>
        <w:t xml:space="preserve"> заключили договор о нижеследующем: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24"/>
        <w:numPr>
          <w:ilvl w:val="0"/>
          <w:numId w:val="1"/>
        </w:numPr>
        <w:jc w:val="center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 договора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numPr>
          <w:ilvl w:val="1"/>
          <w:numId w:val="1"/>
        </w:numPr>
        <w:ind w:left="1077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поручает, а Заказчик обязу</w:t>
      </w:r>
      <w:r>
        <w:rPr>
          <w:rFonts w:ascii="Times New Roman" w:hAnsi="Times New Roman" w:cs="Times New Roman"/>
          <w:sz w:val="26"/>
          <w:szCs w:val="26"/>
        </w:rPr>
        <w:t xml:space="preserve">ется произвести реставрационные работы</w:t>
      </w:r>
      <w:r>
        <w:rPr>
          <w:rFonts w:ascii="Times New Roman" w:hAnsi="Times New Roman" w:cs="Times New Roman"/>
          <w:sz w:val="26"/>
          <w:szCs w:val="26"/>
        </w:rPr>
        <w:t xml:space="preserve"> методом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ind w:left="1077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(укажите метод реставрации)</w:t>
      </w:r>
      <w:r>
        <w:rPr>
          <w:rFonts w:ascii="Times New Roman" w:hAnsi="Times New Roman" w:cs="Times New Roman"/>
          <w:sz w:val="26"/>
          <w:szCs w:val="26"/>
          <w:vertAlign w:val="superscript"/>
        </w:rPr>
      </w:r>
    </w:p>
    <w:p>
      <w:pPr>
        <w:pStyle w:val="724"/>
        <w:ind w:left="1077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</w:r>
      <w:r>
        <w:rPr>
          <w:rFonts w:ascii="Times New Roman" w:hAnsi="Times New Roman" w:cs="Times New Roman"/>
          <w:sz w:val="26"/>
          <w:szCs w:val="26"/>
          <w:vertAlign w:val="superscript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считается выполненной после подписания Акта сдачи-приемки (приложение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Договору) и должна быть оплачена Заказчиком в полном объеме в соответствии с расценками работ, о</w:t>
      </w:r>
      <w:r>
        <w:rPr>
          <w:rFonts w:ascii="Times New Roman" w:hAnsi="Times New Roman" w:cs="Times New Roman"/>
          <w:sz w:val="26"/>
          <w:szCs w:val="26"/>
        </w:rPr>
        <w:t xml:space="preserve">траженными в смете (приложение 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Договору, являющееся неотъемлемой его частью)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0"/>
          <w:numId w:val="1"/>
        </w:num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Цена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порядок расчетов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Цена Договора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     (___________) </w:t>
      </w:r>
      <w:r>
        <w:rPr>
          <w:rFonts w:ascii="Times New Roman" w:hAnsi="Times New Roman" w:cs="Times New Roman"/>
          <w:sz w:val="26"/>
          <w:szCs w:val="26"/>
        </w:rPr>
        <w:t xml:space="preserve">рублей.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по договору осуществляется в рублях Российско Федерации.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Цена договора является твердой и устанавливается на весь срок выполнения работ Исполнителем. Цена договора включает в себя затраты, издержки и иные расходы Исполнителя, связанные с выполнением условий настоящего Договора.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Цена договора может быть изменена только по </w:t>
      </w:r>
      <w:r>
        <w:rPr>
          <w:rFonts w:ascii="Times New Roman" w:hAnsi="Times New Roman" w:cs="Times New Roman"/>
          <w:sz w:val="26"/>
          <w:szCs w:val="26"/>
        </w:rPr>
        <w:t xml:space="preserve">согласовании</w:t>
      </w:r>
      <w:r>
        <w:rPr>
          <w:rFonts w:ascii="Times New Roman" w:hAnsi="Times New Roman" w:cs="Times New Roman"/>
          <w:sz w:val="26"/>
          <w:szCs w:val="26"/>
        </w:rPr>
        <w:t xml:space="preserve"> сторон – участников настоящего Договора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 оплачивает услуги Исполнителя посредством перевода Цены договора на банковский счет </w:t>
      </w:r>
      <w:r>
        <w:rPr>
          <w:rFonts w:ascii="Times New Roman" w:hAnsi="Times New Roman" w:cs="Times New Roman"/>
          <w:sz w:val="26"/>
          <w:szCs w:val="26"/>
        </w:rPr>
        <w:t xml:space="preserve">Исполнителя, реквизиты которого указаны в </w:t>
      </w:r>
      <w:r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Договора 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Обязательства Заказчика по цене договора считаются выполненными с момента списания денежных средств с банковского счета Заказчика, указанного </w:t>
      </w:r>
      <w:r>
        <w:rPr>
          <w:rFonts w:ascii="Times New Roman" w:hAnsi="Times New Roman" w:cs="Times New Roman"/>
          <w:sz w:val="26"/>
          <w:szCs w:val="26"/>
        </w:rPr>
        <w:t xml:space="preserve"> в ст. 5 </w:t>
      </w:r>
      <w:r>
        <w:rPr>
          <w:rFonts w:ascii="Times New Roman" w:hAnsi="Times New Roman" w:cs="Times New Roman"/>
          <w:sz w:val="26"/>
          <w:szCs w:val="26"/>
        </w:rPr>
        <w:t xml:space="preserve">настоящего Договора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0"/>
          <w:numId w:val="1"/>
        </w:num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Гарантийные обязательства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несет ответственность перед Заказчиком в соответствии с положениями «Закона о защите прав потребителей».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Дефекты, возникшие по вине Исполнителя, устраняются Исполнителем бесплатно в течение 6 месцев с момента подписания Акта сдачи-приемки.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гарантийным</w:t>
      </w:r>
      <w:r>
        <w:rPr>
          <w:rFonts w:ascii="Times New Roman" w:hAnsi="Times New Roman" w:cs="Times New Roman"/>
          <w:sz w:val="26"/>
          <w:szCs w:val="26"/>
        </w:rPr>
        <w:t xml:space="preserve"> случаям относятся следующие дефекты: отслоение эмали, появление трещин на отреставрированной поверхности, вздутие покрытия.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обязуется устранить обнаруженные дефекты в течение 14 рабочих дней с момента обращения Заказчика к Исполнителю.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дефекты, не прописанные в ст. 3 настоящего Договора, устраняются за дополнительную плату по согласованию сторон.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Обслуживание отреставрированного покрытия  производить в соответствии с реком</w:t>
      </w:r>
      <w:r>
        <w:rPr>
          <w:rFonts w:ascii="Times New Roman" w:hAnsi="Times New Roman" w:cs="Times New Roman"/>
          <w:sz w:val="26"/>
          <w:szCs w:val="26"/>
        </w:rPr>
        <w:t xml:space="preserve">ендациями, изложенными в Руководстве п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эксплуатации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 3 к настоящему договору)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Возникшие разногласия регулируются путем переговоров.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ind w:left="1080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0"/>
          <w:numId w:val="1"/>
        </w:numPr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Права и обязанности сторон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Заказчик вправе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Требовать от Исполнителя надлежащего исполнения работ в соответствии с условиями настоящего Договора, а также требовать своевременного устранения выявленных недостатков.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Запрашивать у Исполнителя информацию о ходе работ и сроках их выполнения.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Осуществлять </w:t>
      </w:r>
      <w:r>
        <w:rPr>
          <w:rFonts w:ascii="Times New Roman" w:hAnsi="Times New Roman" w:cs="Times New Roman"/>
          <w:sz w:val="26"/>
          <w:szCs w:val="26"/>
        </w:rPr>
        <w:t xml:space="preserve"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объемом и качеством выполнения работ Исполнителем.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Заказчик обязан: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Сообщать исполнителю в письменной форме о недостатках, выявленных в ходе выполнения работ,  в течение 3 (трех) рабочих дней после обнаружения  таких недостатков.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Своевременно принять и оплатить надлежащим образом произведенные работы в соответствии с условиями настоящего Договора.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Исполнитель вправе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Требовать своевременного подписания Заказчиком Акта сдачи приемки работ при условии выполнения всех работ  в соответствии с условиями настоящего Договора.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Требовать своевременной оплаты выполненных работ в соответствии с п. 2.5 настоящего Договора.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Запрашивать у Заказчика разъяснения и </w:t>
      </w:r>
      <w:r>
        <w:rPr>
          <w:rFonts w:ascii="Times New Roman" w:hAnsi="Times New Roman" w:cs="Times New Roman"/>
          <w:sz w:val="26"/>
          <w:szCs w:val="26"/>
        </w:rPr>
        <w:t xml:space="preserve">уточнения</w:t>
      </w:r>
      <w:r>
        <w:rPr>
          <w:rFonts w:ascii="Times New Roman" w:hAnsi="Times New Roman" w:cs="Times New Roman"/>
          <w:sz w:val="26"/>
          <w:szCs w:val="26"/>
        </w:rPr>
        <w:t xml:space="preserve"> относительно проводимых работ в рамках настоящего Договора.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Исполнитель обязан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Надлежащим образом выполнить работы и предоставить Заказчику отчетную документацию по исполнению настоящего Договора.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устранение недостатков и дефектов, выявленных в процессе сдачи работ своевременно в течение гарантийного срока за свой счет.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повреждения действующих инженерных коммуникаций, устранить повреждения за свой счет.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afa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24"/>
        <w:numPr>
          <w:ilvl w:val="0"/>
          <w:numId w:val="1"/>
        </w:numPr>
        <w:jc w:val="center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afafa"/>
        </w:rPr>
        <w:t xml:space="preserve">Адреса и реквизиты сторон</w:t>
      </w:r>
      <w:r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731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03"/>
        <w:gridCol w:w="5331"/>
      </w:tblGrid>
      <w:tr>
        <w:tblPrEx/>
        <w:trPr>
          <w:trHeight w:val="5424"/>
        </w:trPr>
        <w:tc>
          <w:tcPr>
            <w:tcW w:w="5003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Юр Адрес Лен.Область Кировский р-он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Валовщина д 2-10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Тел.79818808318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PT Sans" w:hAnsi="PT Sans" w:eastAsia="PT Sans" w:cs="PT Sans"/>
                <w:b/>
                <w:bCs/>
                <w:color w:val="4a4a4a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ИНН.</w:t>
            </w:r>
            <w:r/>
            <w:r>
              <w:rPr>
                <w:rFonts w:ascii="PT Sans" w:hAnsi="PT Sans" w:eastAsia="PT Sans" w:cs="PT Sans"/>
                <w:b/>
                <w:bCs/>
                <w:color w:val="4a4a4a"/>
                <w:sz w:val="24"/>
                <w:highlight w:val="white"/>
              </w:rPr>
              <w:t xml:space="preserve">470605269429</w:t>
            </w:r>
            <w:r/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T Sans" w:hAnsi="PT Sans" w:eastAsia="PT Sans" w:cs="PT Sans"/>
                <w:b/>
                <w:bCs/>
                <w:color w:val="4a4a4a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</w:rPr>
              <w:t xml:space="preserve">Счет получателя 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ООО банкточк</w:t>
            </w:r>
            <w:r>
              <w:rPr>
                <w:rFonts w:ascii="PT Sans" w:hAnsi="PT Sans" w:eastAsia="PT Sans" w:cs="PT Sans"/>
                <w:b/>
                <w:bCs/>
                <w:color w:val="4a4a4a"/>
                <w:sz w:val="24"/>
                <w:highlight w:val="none"/>
              </w:rPr>
            </w:r>
            <w:r>
              <w:rPr>
                <w:rFonts w:ascii="PT Sans" w:hAnsi="PT Sans" w:eastAsia="PT Sans" w:cs="PT Sans"/>
                <w:b/>
                <w:bCs/>
                <w:color w:val="4a4a4a"/>
                <w:sz w:val="24"/>
                <w:highlight w:val="none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40802810020000259895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к/с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30101810745374525104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044525104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tabs>
                <w:tab w:val="center" w:pos="2353" w:leader="none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Calibri" w:hAnsi="Calibri" w:eastAsia="Calibri" w:cs="Calibri"/>
                <w:b/>
                <w:color w:val="000000"/>
                <w:sz w:val="28"/>
                <w:highlight w:val="white"/>
              </w:rPr>
              <w:t xml:space="preserve">сайт</w:t>
            </w:r>
            <w:r>
              <w:rPr>
                <w:rFonts w:ascii="Calibri" w:hAnsi="Calibri" w:eastAsia="Calibri" w:cs="Calibri"/>
                <w:b/>
                <w:color w:val="000000"/>
                <w:sz w:val="22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hyperlink r:id="rId11" w:tooltip="https://vk.com/away.php?to=https%3A%2F%2Frestoration-baths.ru&amp;post=-226791675_23&amp;cc_key=" w:history="1">
              <w:r>
                <w:rPr>
                  <w:rStyle w:val="739"/>
                  <w:rFonts w:ascii="Liberation Sans" w:hAnsi="Liberation Sans" w:eastAsia="Liberation Sans" w:cs="Liberation Sans"/>
                  <w:b/>
                  <w:bCs/>
                  <w:color w:val="000000"/>
                  <w:sz w:val="23"/>
                  <w:highlight w:val="white"/>
                  <w:u w:val="none"/>
                </w:rPr>
                <w:t xml:space="preserve">https://restoration-baths.ru</w:t>
              </w:r>
            </w:hyperlink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724"/>
              <w:ind w:left="0"/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W w:w="533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Факт.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u w:val="single"/>
              </w:rPr>
              <w:t xml:space="preserve">_________              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u w:val="single"/>
              </w:rPr>
              <w:t xml:space="preserve">_________              _______________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none"/>
              </w:rPr>
            </w:r>
          </w:p>
          <w:p>
            <w:pPr>
              <w:spacing w:line="36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паспорт №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724"/>
              <w:ind w:left="0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pStyle w:val="724"/>
        <w:numPr>
          <w:ilvl w:val="0"/>
          <w:numId w:val="1"/>
        </w:num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afafa"/>
        </w:rPr>
        <w:t xml:space="preserve">Адреса и реквизиты сторон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24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73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37"/>
        <w:gridCol w:w="5437"/>
      </w:tblGrid>
      <w:tr>
        <w:tblPrEx/>
        <w:trPr>
          <w:trHeight w:val="1425"/>
        </w:trPr>
        <w:tc>
          <w:tcPr>
            <w:tcW w:w="5437" w:type="dxa"/>
            <w:textDirection w:val="lrTb"/>
            <w:noWrap w:val="false"/>
          </w:tcPr>
          <w:p>
            <w:pPr>
              <w:jc w:val="center"/>
              <w:spacing w:line="360" w:lineRule="auto"/>
              <w:tabs>
                <w:tab w:val="left" w:pos="1622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Хованов Д.И /__________/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t xml:space="preserve">М.П</w:t>
            </w:r>
            <w:r/>
            <w:r/>
            <w:r/>
            <w:r/>
          </w:p>
        </w:tc>
        <w:tc>
          <w:tcPr>
            <w:tcW w:w="5437" w:type="dxa"/>
            <w:textDirection w:val="lrTb"/>
            <w:noWrap w:val="false"/>
          </w:tcPr>
          <w:p>
            <w:pPr>
              <w:jc w:val="lef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__________________________/___________/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right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СТОИМОСТЬ РАБОТ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(приложение 1)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Смета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731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79"/>
        </w:trPr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Сумма, подлежащая к оплате Исполнителю: ________________руб</w:t>
      </w:r>
      <w:r>
        <w:rPr>
          <w:rFonts w:ascii="Times New Roman" w:hAnsi="Times New Roman" w:cs="Times New Roman"/>
          <w:sz w:val="26"/>
          <w:szCs w:val="26"/>
        </w:rPr>
        <w:t xml:space="preserve">. (______________) </w:t>
      </w:r>
      <w:r>
        <w:rPr>
          <w:rFonts w:ascii="Times New Roman" w:hAnsi="Times New Roman" w:cs="Times New Roman"/>
          <w:sz w:val="26"/>
          <w:szCs w:val="26"/>
        </w:rPr>
        <w:t xml:space="preserve">коп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73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>
        <w:tblPrEx/>
        <w:trPr/>
        <w:tc>
          <w:tcPr>
            <w:tcW w:w="534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__________________________/__________/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34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__________________________/___________/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736"/>
        <w:shd w:val="clear" w:color="auto" w:fill="ffffff"/>
        <w:rPr>
          <w:rStyle w:val="733"/>
          <w:bCs/>
          <w:color w:val="000000"/>
        </w:rPr>
      </w:pPr>
      <w:r>
        <w:rPr>
          <w:rStyle w:val="733"/>
          <w:bCs/>
          <w:color w:val="000000"/>
        </w:rPr>
      </w:r>
      <w:r>
        <w:rPr>
          <w:rStyle w:val="733"/>
          <w:bCs/>
          <w:color w:val="000000"/>
        </w:rPr>
      </w:r>
    </w:p>
    <w:p>
      <w:pPr>
        <w:pStyle w:val="736"/>
        <w:shd w:val="clear" w:color="auto" w:fill="ffffff"/>
        <w:rPr>
          <w:rStyle w:val="733"/>
          <w:bCs/>
          <w:color w:val="000000"/>
        </w:rPr>
      </w:pPr>
      <w:r>
        <w:rPr>
          <w:bCs/>
          <w:color w:val="000000"/>
        </w:rPr>
      </w:r>
      <w:r>
        <w:rPr>
          <w:rStyle w:val="733"/>
          <w:bCs/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АКТ СДАЧИ-ПРИЕМКИ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(приложение 2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ИП Хованов Д.И 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Заказчик</w:t>
      </w:r>
      <w:r>
        <w:rPr>
          <w:rFonts w:ascii="Times New Roman" w:hAnsi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составили данный Акт о том, что работа, указанная в договоре № ____________, Исполнителем выполнена, а Заказчиком принята, и оплачена на сумму ___________ р</w:t>
      </w:r>
      <w:r>
        <w:rPr>
          <w:rFonts w:ascii="Times New Roman" w:hAnsi="Times New Roman" w:cs="Times New Roman"/>
          <w:sz w:val="26"/>
          <w:szCs w:val="26"/>
        </w:rPr>
        <w:t xml:space="preserve">уб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окрытие ванны обновлено методом:</w:t>
      </w:r>
      <w:r>
        <w:rPr>
          <w:rFonts w:ascii="Times New Roman" w:hAnsi="Times New Roman" w:cs="Times New Roman"/>
          <w:sz w:val="26"/>
          <w:szCs w:val="26"/>
        </w:rPr>
        <w:t xml:space="preserve">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_____________________________.  </w:t>
      </w:r>
      <w:r>
        <w:rPr>
          <w:rFonts w:ascii="Times New Roman" w:hAnsi="Times New Roman" w:cs="Times New Roman"/>
          <w:sz w:val="26"/>
          <w:szCs w:val="26"/>
        </w:rPr>
        <w:t xml:space="preserve">Работа выполнена в полном объёме, качественно, в срок. Все обязательства по указанному выше договору Исполнителем считаются выполненными.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выполнения работы: «______»____________________2024г.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73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>
        <w:tblPrEx/>
        <w:trPr/>
        <w:tc>
          <w:tcPr>
            <w:tcW w:w="534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Сдал: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Хованов Д.И_/__________/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341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Принял: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__________________________/___________/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righ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lef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  <w:highlight w:val="none"/>
        </w:rPr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after="0" w:afterAutospacing="0"/>
        <w:shd w:val="clear" w:color="auto" w:fill="ffffff"/>
        <w:rPr>
          <w:rStyle w:val="733"/>
          <w:b/>
          <w:bCs/>
          <w:color w:val="000000"/>
          <w:sz w:val="28"/>
          <w:szCs w:val="28"/>
          <w:highlight w:val="none"/>
        </w:rPr>
      </w:pPr>
      <w:r>
        <w:rPr>
          <w:rStyle w:val="733"/>
          <w:b/>
          <w:bCs/>
          <w:color w:val="000000"/>
          <w:sz w:val="28"/>
          <w:szCs w:val="28"/>
        </w:rPr>
        <w:t xml:space="preserve">РУКОВОДСТВО ПО ЭКСПЛУАТАЦИИ</w:t>
      </w:r>
      <w:r>
        <w:rPr>
          <w:rStyle w:val="733"/>
          <w:b/>
          <w:bCs/>
          <w:color w:val="000000"/>
          <w:sz w:val="28"/>
          <w:szCs w:val="28"/>
          <w:highlight w:val="none"/>
        </w:rPr>
      </w:r>
    </w:p>
    <w:p>
      <w:pPr>
        <w:pStyle w:val="732"/>
        <w:jc w:val="center"/>
        <w:spacing w:before="0" w:beforeAutospacing="0" w:after="0" w:afterAutospacing="0"/>
        <w:shd w:val="clear" w:color="auto" w:fill="ffffff"/>
        <w:tabs>
          <w:tab w:val="left" w:pos="6407" w:leader="none"/>
        </w:tabs>
        <w:rPr>
          <w:rStyle w:val="733"/>
          <w:bCs/>
          <w:color w:val="000000"/>
          <w:sz w:val="28"/>
          <w:szCs w:val="28"/>
        </w:rPr>
      </w:pPr>
      <w:r>
        <w:rPr>
          <w:rStyle w:val="733"/>
          <w:bCs/>
          <w:color w:val="000000"/>
          <w:sz w:val="28"/>
          <w:szCs w:val="28"/>
        </w:rPr>
        <w:t xml:space="preserve">(приложение 3)</w:t>
      </w:r>
      <w:r>
        <w:rPr>
          <w:rStyle w:val="733"/>
          <w:bCs/>
          <w:color w:val="000000"/>
          <w:sz w:val="28"/>
          <w:szCs w:val="28"/>
        </w:rPr>
      </w:r>
      <w:r>
        <w:rPr>
          <w:rStyle w:val="733"/>
          <w:bCs/>
          <w:color w:val="000000"/>
          <w:sz w:val="28"/>
          <w:szCs w:val="28"/>
        </w:rPr>
      </w:r>
    </w:p>
    <w:p>
      <w:pPr>
        <w:pStyle w:val="732"/>
        <w:jc w:val="center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734"/>
        <w:shd w:val="clear" w:color="auto" w:fill="ffffff"/>
        <w:rPr>
          <w:color w:val="000000"/>
        </w:rPr>
      </w:pPr>
      <w:r>
        <w:rPr>
          <w:rStyle w:val="735"/>
          <w:b/>
          <w:color w:val="000000"/>
        </w:rPr>
        <w:t xml:space="preserve">1</w:t>
      </w:r>
      <w:r>
        <w:rPr>
          <w:rStyle w:val="735"/>
          <w:color w:val="000000"/>
        </w:rPr>
        <w:t xml:space="preserve">.​ </w:t>
      </w:r>
      <w:r>
        <w:rPr>
          <w:rStyle w:val="733"/>
          <w:b/>
          <w:bCs/>
          <w:color w:val="000000"/>
        </w:rPr>
        <w:t xml:space="preserve">ОБЩИЕ СВЕДЕНИЯ.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/>
          <w:bCs/>
          <w:color w:val="000000"/>
        </w:rPr>
        <w:t xml:space="preserve">1.1. </w:t>
      </w:r>
      <w:r>
        <w:rPr>
          <w:rStyle w:val="733"/>
          <w:bCs/>
          <w:color w:val="000000"/>
        </w:rPr>
        <w:t xml:space="preserve">«Жидкий акрил» служит для восстановления пришедших в негодность в результате эксплуатации ванн всех размеров, способом налива </w:t>
      </w:r>
      <w:r>
        <w:rPr>
          <w:rStyle w:val="733"/>
          <w:bCs/>
          <w:color w:val="000000"/>
        </w:rPr>
        <w:t xml:space="preserve">во внутрь</w:t>
      </w:r>
      <w:r>
        <w:rPr>
          <w:rStyle w:val="733"/>
          <w:bCs/>
          <w:color w:val="000000"/>
        </w:rPr>
        <w:t xml:space="preserve"> ванны. «Жидкий акрил» наливается в ванну, в ванных комнатах стандартного исполнения в жилых домах, гостиницах, санаториях и др.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1.2. «Жидкий акрил» наливается на верхние края ванны, далее под собственной тяжестью медленно стекает вниз, к дну ванны, образуя рав</w:t>
      </w:r>
      <w:r>
        <w:rPr>
          <w:rStyle w:val="733"/>
          <w:bCs/>
          <w:color w:val="000000"/>
        </w:rPr>
        <w:t xml:space="preserve">номерный слой толщиной до 5мм.</w:t>
      </w:r>
      <w:r>
        <w:rPr>
          <w:rStyle w:val="733"/>
          <w:bCs/>
          <w:color w:val="000000"/>
        </w:rPr>
        <w:t xml:space="preserve"> «Жидкий акрил» отвердевает при комнатной температуре в те</w:t>
      </w:r>
      <w:r>
        <w:rPr>
          <w:rStyle w:val="733"/>
          <w:bCs/>
          <w:color w:val="000000"/>
        </w:rPr>
        <w:t xml:space="preserve">чение 36 часов</w:t>
      </w:r>
      <w:r>
        <w:rPr>
          <w:rStyle w:val="733"/>
          <w:bCs/>
          <w:color w:val="000000"/>
        </w:rPr>
        <w:t xml:space="preserve">. Материал получил широкую известность благодаря высокой устойчивости к старению, отсутствию микропористой структуры, низкой теплопроводности, устойчив к бактериям, механическим и химическим воздействиям.</w:t>
      </w:r>
      <w:r>
        <w:rPr>
          <w:color w:val="000000"/>
        </w:rPr>
      </w:r>
    </w:p>
    <w:p>
      <w:pPr>
        <w:pStyle w:val="737"/>
        <w:ind w:right="72"/>
        <w:shd w:val="clear" w:color="auto" w:fill="ffffff"/>
        <w:rPr>
          <w:color w:val="000000"/>
        </w:rPr>
      </w:pPr>
      <w:r>
        <w:rPr>
          <w:rStyle w:val="733"/>
          <w:b/>
          <w:bCs/>
          <w:color w:val="000000"/>
        </w:rPr>
        <w:t xml:space="preserve">2. ГАРАНТИЯ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2.1. Гарантийное обслуживание обновлённой ванны производится при выполнении потребителем всех пунктов настоящего руководства.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2.2. При несоблюдении нижеприведенных правил эксплуатации организация – установщик не несет ответственность за ухудшение потребительских качеств ванны.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2.3. При возникновении дефектов обновлённой ванны по вине заказчика их устранение может быть проведено на платной основе.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2.4. Послегарантийный ремонт производится также на платной основе.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/>
          <w:bCs/>
          <w:color w:val="000000"/>
        </w:rPr>
        <w:t xml:space="preserve">3. ОБСЛУЖИВАНИЕ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3.1</w:t>
      </w:r>
      <w:r>
        <w:rPr>
          <w:rStyle w:val="733"/>
          <w:b/>
          <w:bCs/>
          <w:color w:val="000000"/>
        </w:rPr>
        <w:t xml:space="preserve">. </w:t>
      </w:r>
      <w:r>
        <w:rPr>
          <w:rStyle w:val="733"/>
          <w:bCs/>
          <w:color w:val="000000"/>
        </w:rPr>
        <w:t xml:space="preserve">После налива «Жидким акрилом» ванной можно пользоваться через 36 часов.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3.2. Перед использованием ванны после застывания материала – ванну подвергнуть воздействию холодной водой в течение 15мин.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8"/>
          <w:bCs/>
          <w:color w:val="000000"/>
        </w:rPr>
        <w:t xml:space="preserve">3.3.Мыть ванну после каждого использования</w:t>
      </w:r>
      <w:r>
        <w:rPr>
          <w:rStyle w:val="733"/>
          <w:bCs/>
          <w:color w:val="000000"/>
        </w:rPr>
        <w:t xml:space="preserve">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3.4. Для чистки рекомендуется применять мягкую ткань или губку, смоченную мыльно-пенным раствором. Не следует применять моющие средства, содержащие абразивные наполнители.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3.5.Не использовать при мытье или стирке агрессивных химических или кислотных веществ. Запрещается использование растворителей.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3.6.При появлении желтого налета воспользоваться средством для мытья акриловых ванн, раствором уксуса, питьевой содой.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3.7. При обнаружении дефектов, не принимать меры по их устранению, а сообщать об этом предприятию-установщику.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3.8. Не рекомендуется ставить в отреставрированную ванну металлические пр</w:t>
      </w:r>
      <w:r>
        <w:rPr>
          <w:rStyle w:val="733"/>
          <w:bCs/>
          <w:color w:val="000000"/>
        </w:rPr>
        <w:t xml:space="preserve">едметы (ведра, тазы, кастрюли и </w:t>
      </w:r>
      <w:r>
        <w:rPr>
          <w:rStyle w:val="733"/>
          <w:bCs/>
          <w:color w:val="000000"/>
        </w:rPr>
        <w:t xml:space="preserve">т.п.)</w:t>
      </w:r>
      <w:r>
        <w:rPr>
          <w:color w:val="000000"/>
        </w:rPr>
        <w:t xml:space="preserve"> </w:t>
      </w:r>
      <w:r>
        <w:rPr>
          <w:rStyle w:val="733"/>
          <w:bCs/>
          <w:color w:val="000000"/>
        </w:rPr>
        <w:t xml:space="preserve">Если вы используете коврик от скольжения, укладывайте его через 7 дней после обновления ванны. Рекомендуем доставать его из ванны после использования.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3.9</w:t>
      </w:r>
      <w:r>
        <w:rPr>
          <w:rStyle w:val="733"/>
          <w:b/>
          <w:bCs/>
          <w:color w:val="000000"/>
        </w:rPr>
        <w:t xml:space="preserve">. </w:t>
      </w:r>
      <w:r>
        <w:rPr>
          <w:rStyle w:val="733"/>
          <w:bCs/>
          <w:color w:val="000000"/>
        </w:rPr>
        <w:t xml:space="preserve">Избегать попадания на поверхность цементно-песчаной смеси, кафеля (при монтаже плитки).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3.10. Не </w:t>
      </w:r>
      <w:r>
        <w:rPr>
          <w:rStyle w:val="733"/>
          <w:bCs/>
          <w:color w:val="000000"/>
        </w:rPr>
        <w:t xml:space="preserve">рекомендуется </w:t>
      </w:r>
      <w:r>
        <w:rPr>
          <w:rStyle w:val="733"/>
          <w:bCs/>
          <w:color w:val="000000"/>
        </w:rPr>
        <w:t xml:space="preserve">купать в отреставрированной ванне крупных домашних животных. Для этих целей рекомендуется использование резинового коврика.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3.11.Избегать контакта поверхности с сильно нагретыми предметами (утюгами, </w:t>
      </w:r>
      <w:r>
        <w:rPr>
          <w:rStyle w:val="733"/>
          <w:bCs/>
          <w:color w:val="000000"/>
        </w:rPr>
        <w:t xml:space="preserve">электрощипцами</w:t>
      </w:r>
      <w:r>
        <w:rPr>
          <w:rStyle w:val="733"/>
          <w:bCs/>
          <w:color w:val="000000"/>
        </w:rPr>
        <w:t xml:space="preserve"> </w:t>
      </w:r>
      <w:r>
        <w:rPr>
          <w:rStyle w:val="733"/>
          <w:bCs/>
          <w:color w:val="000000"/>
        </w:rPr>
        <w:t xml:space="preserve">и.т.п</w:t>
      </w:r>
      <w:r>
        <w:rPr>
          <w:rStyle w:val="733"/>
          <w:bCs/>
          <w:color w:val="000000"/>
        </w:rPr>
        <w:t xml:space="preserve">.)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3.12. Избегать ударов и механических воздействий на поверхность ванны.</w:t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3.13. «Жидкий акрил» </w:t>
      </w:r>
      <w:r>
        <w:rPr>
          <w:rStyle w:val="733"/>
          <w:bCs/>
          <w:color w:val="000000"/>
        </w:rPr>
        <w:t xml:space="preserve">выдерживает температуру воды до 95ºС. Во избежание ожогов рекомендуется</w:t>
      </w:r>
      <w:r>
        <w:rPr>
          <w:rStyle w:val="733"/>
          <w:bCs/>
          <w:color w:val="000000"/>
        </w:rPr>
        <w:t xml:space="preserve"> наполнять ванну водой не выше 65ºС.</w:t>
      </w:r>
      <w:r>
        <w:rPr>
          <w:color w:val="000000"/>
        </w:rPr>
      </w:r>
    </w:p>
    <w:p>
      <w:pPr>
        <w:pStyle w:val="736"/>
        <w:shd w:val="clear" w:color="auto" w:fill="ffffff"/>
        <w:rPr>
          <w:rStyle w:val="733"/>
          <w:b/>
          <w:bCs/>
          <w:color w:val="000000"/>
        </w:rPr>
      </w:pPr>
      <w:r>
        <w:rPr>
          <w:rStyle w:val="733"/>
          <w:b/>
          <w:bCs/>
          <w:color w:val="000000"/>
        </w:rPr>
        <w:t xml:space="preserve">4. ГАРАНТИЙНЫЙ СРОК  </w:t>
      </w:r>
      <w:r>
        <w:rPr>
          <w:rStyle w:val="733"/>
          <w:b/>
          <w:bCs/>
          <w:color w:val="000000"/>
        </w:rPr>
      </w:r>
    </w:p>
    <w:p>
      <w:pPr>
        <w:pStyle w:val="736"/>
        <w:shd w:val="clear" w:color="auto" w:fill="ffffff"/>
        <w:rPr>
          <w:rStyle w:val="733"/>
          <w:b/>
          <w:bCs/>
          <w:color w:val="000000"/>
        </w:rPr>
      </w:pPr>
      <w:r>
        <w:rPr>
          <w:rStyle w:val="733"/>
          <w:b/>
          <w:bCs/>
          <w:color w:val="000000"/>
        </w:rPr>
        <w:t xml:space="preserve"> 6 месяцев</w:t>
      </w:r>
      <w:bookmarkStart w:id="0" w:name="_GoBack"/>
      <w:r>
        <w:rPr>
          <w:b/>
          <w:bCs/>
        </w:rPr>
      </w:r>
      <w:bookmarkEnd w:id="0"/>
      <w:r>
        <w:rPr>
          <w:rStyle w:val="733"/>
          <w:b/>
          <w:bCs/>
          <w:color w:val="000000"/>
        </w:rPr>
        <w:t xml:space="preserve"> с момента подписания Акта сдачи-приемки</w:t>
      </w:r>
      <w:r>
        <w:rPr>
          <w:rStyle w:val="733"/>
          <w:b/>
          <w:bCs/>
          <w:color w:val="000000"/>
        </w:rPr>
        <w:t xml:space="preserve">.</w:t>
      </w:r>
      <w:r>
        <w:rPr>
          <w:rStyle w:val="733"/>
          <w:b/>
          <w:bCs/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736"/>
        <w:shd w:val="clear" w:color="auto" w:fill="ffffff"/>
        <w:rPr>
          <w:color w:val="000000"/>
        </w:rPr>
      </w:pPr>
      <w:r>
        <w:rPr>
          <w:rStyle w:val="733"/>
          <w:bCs/>
          <w:color w:val="000000"/>
        </w:rPr>
        <w:t xml:space="preserve">ДАТА выполнения работы:  «_____»____________________2024г.</w:t>
      </w:r>
      <w:r>
        <w:rPr>
          <w:color w:val="00000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PT Sans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right"/>
    </w:pPr>
    <w:fldSimple w:instr="PAGE \* MERGEFORMAT">
      <w:r>
        <w:t xml:space="preserve">1</w:t>
      </w:r>
    </w:fldSimple>
    <w:r/>
    <w:r/>
  </w:p>
  <w:p>
    <w:pPr>
      <w:pStyle w:val="727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ind w:firstLine="0"/>
      <w:jc w:val="left"/>
    </w:pPr>
    <w:r/>
    <w:r/>
    <w:r/>
    <w:r/>
    <w:r/>
    <w:r/>
    <w:r/>
    <w:r/>
    <w:r/>
    <w:r/>
  </w:p>
  <w:p>
    <w:pPr>
      <w:pStyle w:val="72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4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0"/>
    <w:next w:val="7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0"/>
    <w:next w:val="7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0"/>
    <w:next w:val="7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0"/>
    <w:next w:val="7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0"/>
    <w:next w:val="7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0"/>
    <w:next w:val="7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0"/>
    <w:next w:val="7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0"/>
    <w:next w:val="7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0"/>
    <w:next w:val="7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0"/>
    <w:next w:val="7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1"/>
    <w:link w:val="34"/>
    <w:uiPriority w:val="10"/>
    <w:rPr>
      <w:sz w:val="48"/>
      <w:szCs w:val="48"/>
    </w:rPr>
  </w:style>
  <w:style w:type="paragraph" w:styleId="36">
    <w:name w:val="Subtitle"/>
    <w:basedOn w:val="720"/>
    <w:next w:val="7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20"/>
    <w:next w:val="7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0"/>
    <w:next w:val="7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25"/>
    <w:uiPriority w:val="99"/>
  </w:style>
  <w:style w:type="character" w:styleId="45">
    <w:name w:val="Footer Char"/>
    <w:basedOn w:val="721"/>
    <w:link w:val="727"/>
    <w:uiPriority w:val="99"/>
  </w:style>
  <w:style w:type="paragraph" w:styleId="46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1"/>
    <w:uiPriority w:val="99"/>
    <w:unhideWhenUsed/>
    <w:rPr>
      <w:vertAlign w:val="superscript"/>
    </w:rPr>
  </w:style>
  <w:style w:type="paragraph" w:styleId="178">
    <w:name w:val="endnote text"/>
    <w:basedOn w:val="7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qFormat/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>
    <w:name w:val="List Paragraph"/>
    <w:basedOn w:val="720"/>
    <w:uiPriority w:val="34"/>
    <w:qFormat/>
    <w:pPr>
      <w:contextualSpacing/>
      <w:ind w:left="720"/>
    </w:pPr>
  </w:style>
  <w:style w:type="paragraph" w:styleId="725">
    <w:name w:val="Header"/>
    <w:basedOn w:val="720"/>
    <w:link w:val="7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6" w:customStyle="1">
    <w:name w:val="Верхний колонтитул Знак"/>
    <w:basedOn w:val="721"/>
    <w:link w:val="725"/>
    <w:uiPriority w:val="99"/>
  </w:style>
  <w:style w:type="paragraph" w:styleId="727">
    <w:name w:val="Footer"/>
    <w:basedOn w:val="720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8" w:customStyle="1">
    <w:name w:val="Нижний колонтитул Знак"/>
    <w:basedOn w:val="721"/>
    <w:link w:val="727"/>
    <w:uiPriority w:val="99"/>
  </w:style>
  <w:style w:type="paragraph" w:styleId="729">
    <w:name w:val="Balloon Text"/>
    <w:basedOn w:val="720"/>
    <w:link w:val="7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0" w:customStyle="1">
    <w:name w:val="Текст выноски Знак"/>
    <w:basedOn w:val="721"/>
    <w:link w:val="729"/>
    <w:uiPriority w:val="99"/>
    <w:semiHidden/>
    <w:rPr>
      <w:rFonts w:ascii="Tahoma" w:hAnsi="Tahoma" w:cs="Tahoma"/>
      <w:sz w:val="16"/>
      <w:szCs w:val="16"/>
    </w:rPr>
  </w:style>
  <w:style w:type="table" w:styleId="731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32" w:customStyle="1">
    <w:name w:val="p1"/>
    <w:basedOn w:val="7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3" w:customStyle="1">
    <w:name w:val="s1"/>
    <w:basedOn w:val="721"/>
  </w:style>
  <w:style w:type="paragraph" w:styleId="734" w:customStyle="1">
    <w:name w:val="p2"/>
    <w:basedOn w:val="7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5" w:customStyle="1">
    <w:name w:val="s2"/>
    <w:basedOn w:val="721"/>
  </w:style>
  <w:style w:type="paragraph" w:styleId="736" w:customStyle="1">
    <w:name w:val="p3"/>
    <w:basedOn w:val="7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 w:customStyle="1">
    <w:name w:val="p4"/>
    <w:basedOn w:val="7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8" w:customStyle="1">
    <w:name w:val="s3"/>
    <w:basedOn w:val="721"/>
  </w:style>
  <w:style w:type="character" w:styleId="739">
    <w:name w:val="Hyperlink"/>
    <w:basedOn w:val="72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vk.com/away.php?to=https%3A%2F%2Frestoration-baths.ru&amp;post=-226791675_23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 Хованов</cp:lastModifiedBy>
  <cp:revision>45</cp:revision>
  <dcterms:created xsi:type="dcterms:W3CDTF">2018-02-28T17:09:00Z</dcterms:created>
  <dcterms:modified xsi:type="dcterms:W3CDTF">2024-08-09T06:14:44Z</dcterms:modified>
</cp:coreProperties>
</file>