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90" w:rsidRDefault="001D3F7E">
      <w:pPr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СОГЛАСОВАНО </w:t>
      </w:r>
    </w:p>
    <w:p w:rsidR="00634E90" w:rsidRDefault="001D3F7E">
      <w:pPr>
        <w:ind w:left="5670"/>
        <w:rPr>
          <w:sz w:val="28"/>
          <w:szCs w:val="28"/>
        </w:rPr>
      </w:pPr>
      <w:r>
        <w:rPr>
          <w:sz w:val="28"/>
          <w:szCs w:val="28"/>
        </w:rPr>
        <w:t>Заместитель Руководителя Россельхознадзора</w:t>
      </w:r>
    </w:p>
    <w:p w:rsidR="00634E90" w:rsidRDefault="00634E90">
      <w:pPr>
        <w:ind w:left="5670"/>
        <w:rPr>
          <w:sz w:val="28"/>
          <w:szCs w:val="28"/>
        </w:rPr>
      </w:pPr>
    </w:p>
    <w:p w:rsidR="00634E90" w:rsidRDefault="001D3F7E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34E90" w:rsidRDefault="00634E90">
      <w:pPr>
        <w:ind w:left="5670"/>
        <w:rPr>
          <w:sz w:val="28"/>
          <w:szCs w:val="28"/>
        </w:rPr>
      </w:pPr>
    </w:p>
    <w:p w:rsidR="00634E90" w:rsidRDefault="001D3F7E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34E90" w:rsidRDefault="00634E90">
      <w:pPr>
        <w:jc w:val="center"/>
        <w:rPr>
          <w:sz w:val="28"/>
          <w:szCs w:val="28"/>
        </w:rPr>
      </w:pPr>
    </w:p>
    <w:p w:rsidR="00634E90" w:rsidRDefault="00634E90">
      <w:pPr>
        <w:jc w:val="center"/>
        <w:rPr>
          <w:sz w:val="28"/>
          <w:szCs w:val="28"/>
        </w:rPr>
      </w:pPr>
    </w:p>
    <w:p w:rsidR="00634E90" w:rsidRDefault="001D3F7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634E90" w:rsidRDefault="00634E90">
      <w:pPr>
        <w:jc w:val="center"/>
        <w:rPr>
          <w:sz w:val="28"/>
          <w:szCs w:val="28"/>
        </w:rPr>
      </w:pPr>
    </w:p>
    <w:p w:rsidR="00634E90" w:rsidRDefault="001D3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ветеринарному применению лекарственного препарата                               </w:t>
      </w:r>
      <w:proofErr w:type="spellStart"/>
      <w:r>
        <w:rPr>
          <w:sz w:val="28"/>
          <w:szCs w:val="28"/>
        </w:rPr>
        <w:t>Ветфлоксацин</w:t>
      </w:r>
      <w:proofErr w:type="spellEnd"/>
      <w:r>
        <w:rPr>
          <w:sz w:val="28"/>
          <w:szCs w:val="28"/>
        </w:rPr>
        <w:t>.</w:t>
      </w:r>
    </w:p>
    <w:p w:rsidR="00634E90" w:rsidRDefault="001D3F7E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(Организация-разработчик: АО «</w:t>
      </w:r>
      <w:proofErr w:type="spellStart"/>
      <w:r>
        <w:rPr>
          <w:sz w:val="28"/>
          <w:szCs w:val="28"/>
        </w:rPr>
        <w:t>Агробиопром</w:t>
      </w:r>
      <w:proofErr w:type="spellEnd"/>
      <w:r>
        <w:rPr>
          <w:sz w:val="28"/>
          <w:szCs w:val="28"/>
        </w:rPr>
        <w:t xml:space="preserve">», </w:t>
      </w:r>
    </w:p>
    <w:p w:rsidR="00634E90" w:rsidRDefault="001D3F7E">
      <w:pPr>
        <w:jc w:val="center"/>
        <w:rPr>
          <w:sz w:val="28"/>
          <w:szCs w:val="28"/>
        </w:rPr>
      </w:pPr>
      <w:r>
        <w:rPr>
          <w:sz w:val="28"/>
          <w:szCs w:val="28"/>
        </w:rPr>
        <w:t>105064, Россия, г. Москва, ул. Казакова, д.6, стр. 1</w:t>
      </w:r>
      <w:proofErr w:type="gramStart"/>
      <w:r>
        <w:rPr>
          <w:sz w:val="28"/>
          <w:szCs w:val="28"/>
        </w:rPr>
        <w:t>, Э</w:t>
      </w:r>
      <w:proofErr w:type="gramEnd"/>
      <w:r>
        <w:rPr>
          <w:sz w:val="28"/>
          <w:szCs w:val="28"/>
        </w:rPr>
        <w:t xml:space="preserve"> 3, пом. XIII)</w:t>
      </w:r>
    </w:p>
    <w:p w:rsidR="00634E90" w:rsidRDefault="00634E90">
      <w:pPr>
        <w:rPr>
          <w:b/>
          <w:sz w:val="28"/>
          <w:szCs w:val="28"/>
        </w:rPr>
      </w:pPr>
    </w:p>
    <w:p w:rsidR="00634E90" w:rsidRDefault="001D3F7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Номер регистрационного удостоверения: __________________________</w:t>
      </w:r>
    </w:p>
    <w:p w:rsidR="00634E90" w:rsidRDefault="00634E90">
      <w:pPr>
        <w:rPr>
          <w:sz w:val="28"/>
          <w:szCs w:val="28"/>
        </w:rPr>
      </w:pPr>
    </w:p>
    <w:p w:rsidR="00634E90" w:rsidRDefault="001D3F7E">
      <w:pPr>
        <w:keepNext/>
        <w:tabs>
          <w:tab w:val="left" w:pos="9781"/>
        </w:tabs>
        <w:spacing w:before="120" w:after="120" w:line="3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Общие сведения </w:t>
      </w:r>
    </w:p>
    <w:p w:rsidR="00634E90" w:rsidRDefault="001D3F7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лекарственного препарата для ветеринарного применения: торговое наименование лекарственного пре</w:t>
      </w:r>
      <w:r w:rsidR="009100CA">
        <w:rPr>
          <w:sz w:val="28"/>
          <w:szCs w:val="28"/>
        </w:rPr>
        <w:t xml:space="preserve">парата: </w:t>
      </w:r>
      <w:proofErr w:type="spellStart"/>
      <w:r w:rsidR="009100CA">
        <w:rPr>
          <w:sz w:val="28"/>
          <w:szCs w:val="28"/>
        </w:rPr>
        <w:t>Ветфлоксацин</w:t>
      </w:r>
      <w:proofErr w:type="spellEnd"/>
      <w:r w:rsidR="009100CA">
        <w:rPr>
          <w:sz w:val="28"/>
          <w:szCs w:val="28"/>
        </w:rPr>
        <w:t xml:space="preserve"> (</w:t>
      </w:r>
      <w:proofErr w:type="spellStart"/>
      <w:r w:rsidR="009100CA">
        <w:rPr>
          <w:sz w:val="28"/>
          <w:szCs w:val="28"/>
        </w:rPr>
        <w:t>Vetfloх</w:t>
      </w:r>
      <w:r w:rsidR="00936B7C">
        <w:rPr>
          <w:sz w:val="28"/>
          <w:szCs w:val="28"/>
        </w:rPr>
        <w:t>a</w:t>
      </w:r>
      <w:proofErr w:type="spellEnd"/>
      <w:r w:rsidR="00936B7C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>).</w:t>
      </w:r>
    </w:p>
    <w:p w:rsidR="00634E90" w:rsidRDefault="001D3F7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Международное непатентованное наименование: </w:t>
      </w:r>
      <w:proofErr w:type="spellStart"/>
      <w:r>
        <w:rPr>
          <w:sz w:val="28"/>
          <w:szCs w:val="28"/>
        </w:rPr>
        <w:t>левофлоксацин</w:t>
      </w:r>
      <w:proofErr w:type="spellEnd"/>
      <w:r>
        <w:rPr>
          <w:sz w:val="28"/>
          <w:szCs w:val="28"/>
        </w:rPr>
        <w:t>.</w:t>
      </w:r>
    </w:p>
    <w:p w:rsidR="00634E90" w:rsidRDefault="001D3F7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Лекарственная форма: раствор для орального применения.</w:t>
      </w:r>
    </w:p>
    <w:p w:rsidR="00634E90" w:rsidRDefault="001D3F7E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highlight w:val="white"/>
        </w:rPr>
      </w:pPr>
      <w:bookmarkStart w:id="1" w:name="_gjdgxs" w:colFirst="0" w:colLast="0"/>
      <w:bookmarkEnd w:id="1"/>
      <w:proofErr w:type="spellStart"/>
      <w:r>
        <w:rPr>
          <w:sz w:val="28"/>
          <w:szCs w:val="28"/>
        </w:rPr>
        <w:t>Ветфлоксацин</w:t>
      </w:r>
      <w:proofErr w:type="spellEnd"/>
      <w:r>
        <w:rPr>
          <w:sz w:val="28"/>
          <w:szCs w:val="28"/>
        </w:rPr>
        <w:t xml:space="preserve"> в качестве действующих веществ </w:t>
      </w:r>
      <w:r w:rsidR="00E2605A">
        <w:rPr>
          <w:sz w:val="28"/>
          <w:szCs w:val="28"/>
        </w:rPr>
        <w:t xml:space="preserve">в 1 мл содержит: </w:t>
      </w:r>
      <w:proofErr w:type="spellStart"/>
      <w:r w:rsidR="00E2605A">
        <w:rPr>
          <w:sz w:val="28"/>
          <w:szCs w:val="28"/>
        </w:rPr>
        <w:t>левофлоксацин</w:t>
      </w:r>
      <w:proofErr w:type="spellEnd"/>
      <w:r w:rsidR="00936B7C">
        <w:rPr>
          <w:sz w:val="28"/>
          <w:szCs w:val="28"/>
        </w:rPr>
        <w:t xml:space="preserve"> </w:t>
      </w:r>
      <w:r w:rsidR="00E2605A">
        <w:rPr>
          <w:sz w:val="28"/>
          <w:szCs w:val="28"/>
        </w:rPr>
        <w:t xml:space="preserve">(в форме </w:t>
      </w:r>
      <w:proofErr w:type="spellStart"/>
      <w:r w:rsidR="00936B7C">
        <w:rPr>
          <w:sz w:val="28"/>
          <w:szCs w:val="28"/>
        </w:rPr>
        <w:t>гемигидрата</w:t>
      </w:r>
      <w:proofErr w:type="spellEnd"/>
      <w:r w:rsidR="00E2605A">
        <w:rPr>
          <w:sz w:val="28"/>
          <w:szCs w:val="28"/>
        </w:rPr>
        <w:t>)</w:t>
      </w:r>
      <w:r>
        <w:rPr>
          <w:sz w:val="28"/>
          <w:szCs w:val="28"/>
        </w:rPr>
        <w:t xml:space="preserve"> - 150 мг, а в качестве вспомогательных веществ: </w:t>
      </w:r>
      <w:r w:rsidR="00936B7C">
        <w:rPr>
          <w:sz w:val="28"/>
          <w:szCs w:val="28"/>
        </w:rPr>
        <w:t xml:space="preserve">полиэтиленгликоль-400, </w:t>
      </w:r>
      <w:proofErr w:type="spellStart"/>
      <w:r w:rsidR="00936B7C">
        <w:rPr>
          <w:sz w:val="28"/>
          <w:szCs w:val="28"/>
        </w:rPr>
        <w:t>бензиловый</w:t>
      </w:r>
      <w:proofErr w:type="spellEnd"/>
      <w:r w:rsidR="00936B7C">
        <w:rPr>
          <w:sz w:val="28"/>
          <w:szCs w:val="28"/>
        </w:rPr>
        <w:t xml:space="preserve"> спирт</w:t>
      </w:r>
      <w:r w:rsidR="00DE74BE" w:rsidRPr="00076062">
        <w:rPr>
          <w:sz w:val="28"/>
          <w:szCs w:val="28"/>
        </w:rPr>
        <w:t>, уксусн</w:t>
      </w:r>
      <w:r w:rsidR="00DE74BE">
        <w:rPr>
          <w:sz w:val="28"/>
          <w:szCs w:val="28"/>
        </w:rPr>
        <w:t>ую</w:t>
      </w:r>
      <w:r w:rsidR="00DE74BE" w:rsidRPr="00076062">
        <w:rPr>
          <w:sz w:val="28"/>
          <w:szCs w:val="28"/>
        </w:rPr>
        <w:t xml:space="preserve"> кислот</w:t>
      </w:r>
      <w:r w:rsidR="00936B7C">
        <w:rPr>
          <w:sz w:val="28"/>
          <w:szCs w:val="28"/>
        </w:rPr>
        <w:t xml:space="preserve">у, </w:t>
      </w:r>
      <w:proofErr w:type="spellStart"/>
      <w:r w:rsidR="00936B7C">
        <w:rPr>
          <w:sz w:val="28"/>
          <w:szCs w:val="28"/>
        </w:rPr>
        <w:t>аспасвит</w:t>
      </w:r>
      <w:proofErr w:type="spellEnd"/>
      <w:r w:rsidR="00DE74BE" w:rsidRPr="00076062">
        <w:rPr>
          <w:sz w:val="28"/>
          <w:szCs w:val="28"/>
        </w:rPr>
        <w:t>, лимонн</w:t>
      </w:r>
      <w:r w:rsidR="00DE74BE">
        <w:rPr>
          <w:sz w:val="28"/>
          <w:szCs w:val="28"/>
        </w:rPr>
        <w:t>ую</w:t>
      </w:r>
      <w:r w:rsidR="00DE74BE" w:rsidRPr="00076062">
        <w:rPr>
          <w:sz w:val="28"/>
          <w:szCs w:val="28"/>
        </w:rPr>
        <w:t xml:space="preserve"> кислот</w:t>
      </w:r>
      <w:r w:rsidR="00936B7C">
        <w:rPr>
          <w:sz w:val="28"/>
          <w:szCs w:val="28"/>
        </w:rPr>
        <w:t>у и воду очищенную</w:t>
      </w:r>
      <w:r>
        <w:rPr>
          <w:color w:val="000000"/>
          <w:sz w:val="28"/>
          <w:szCs w:val="28"/>
          <w:highlight w:val="white"/>
        </w:rPr>
        <w:t xml:space="preserve">. </w:t>
      </w:r>
    </w:p>
    <w:p w:rsidR="00DE74BE" w:rsidRDefault="001D3F7E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По внешнему виду лекарственный препарат представляет собой </w:t>
      </w:r>
      <w:r w:rsidR="00DE74BE" w:rsidRPr="00076062">
        <w:rPr>
          <w:rFonts w:eastAsia="Calibri"/>
          <w:sz w:val="28"/>
          <w:szCs w:val="28"/>
          <w:lang w:eastAsia="en-US"/>
        </w:rPr>
        <w:t>о</w:t>
      </w:r>
      <w:r w:rsidR="00DE74BE" w:rsidRPr="00076062">
        <w:rPr>
          <w:color w:val="000000"/>
          <w:sz w:val="28"/>
          <w:szCs w:val="28"/>
        </w:rPr>
        <w:t>палесцирующ</w:t>
      </w:r>
      <w:r w:rsidR="00DE74BE">
        <w:rPr>
          <w:color w:val="000000"/>
          <w:sz w:val="28"/>
          <w:szCs w:val="28"/>
        </w:rPr>
        <w:t>ую</w:t>
      </w:r>
      <w:r w:rsidR="00DE74BE" w:rsidRPr="00076062">
        <w:rPr>
          <w:color w:val="000000"/>
          <w:sz w:val="28"/>
          <w:szCs w:val="28"/>
        </w:rPr>
        <w:t xml:space="preserve"> жидкость от желтого до коричневого цвета, возможен зеленоватый оттенок</w:t>
      </w:r>
      <w:r w:rsidR="00DE74BE">
        <w:rPr>
          <w:color w:val="000000"/>
          <w:sz w:val="28"/>
          <w:szCs w:val="28"/>
        </w:rPr>
        <w:t xml:space="preserve">. </w:t>
      </w:r>
    </w:p>
    <w:p w:rsidR="00634E90" w:rsidRDefault="001D3F7E">
      <w:pPr>
        <w:tabs>
          <w:tab w:val="left" w:pos="0"/>
        </w:tabs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После первого вскрытия первичной упаковки лекарственный препарат должен быть использован в течение 28 суток.</w:t>
      </w:r>
    </w:p>
    <w:p w:rsidR="00634E90" w:rsidRDefault="001D3F7E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 лекарственного препарата при соблюдении условий хранения в зак</w:t>
      </w:r>
      <w:r w:rsidR="00E2605A">
        <w:rPr>
          <w:sz w:val="28"/>
          <w:szCs w:val="28"/>
        </w:rPr>
        <w:t>рытой упаковке производителя - 3</w:t>
      </w:r>
      <w:r>
        <w:rPr>
          <w:sz w:val="28"/>
          <w:szCs w:val="28"/>
        </w:rPr>
        <w:t xml:space="preserve"> года с даты производства. </w:t>
      </w:r>
    </w:p>
    <w:p w:rsidR="00634E90" w:rsidRDefault="001D3F7E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применение лекарственного препарата по истечении срока годности.</w:t>
      </w:r>
    </w:p>
    <w:p w:rsidR="00634E90" w:rsidRPr="00910392" w:rsidRDefault="001D3F7E" w:rsidP="009103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Выпускают </w:t>
      </w:r>
      <w:proofErr w:type="spellStart"/>
      <w:r>
        <w:rPr>
          <w:color w:val="000000"/>
          <w:sz w:val="28"/>
          <w:szCs w:val="28"/>
        </w:rPr>
        <w:t>Ветфлоксацин</w:t>
      </w:r>
      <w:proofErr w:type="spellEnd"/>
      <w:r>
        <w:rPr>
          <w:color w:val="000000"/>
          <w:sz w:val="28"/>
          <w:szCs w:val="28"/>
        </w:rPr>
        <w:t xml:space="preserve"> расфасованным по 10, 50, 100 и 250 мл в полимерные флаконы, по 500 мл и 1 л в полимерные бутылки, по 5 л в поли</w:t>
      </w:r>
      <w:r w:rsidR="00910392">
        <w:rPr>
          <w:color w:val="000000"/>
          <w:sz w:val="28"/>
          <w:szCs w:val="28"/>
        </w:rPr>
        <w:t xml:space="preserve">мерные канистры соответствующей </w:t>
      </w:r>
      <w:r w:rsidRPr="00910392">
        <w:rPr>
          <w:color w:val="000000"/>
          <w:sz w:val="28"/>
          <w:szCs w:val="28"/>
        </w:rPr>
        <w:t>вместимости, укупоренные навинчиваемыми крышками с контролем первого вскрытия. Флаконы объемом 10, 50, 100 и 250</w:t>
      </w:r>
      <w:r w:rsidR="00936B7C">
        <w:rPr>
          <w:color w:val="000000"/>
          <w:sz w:val="28"/>
          <w:szCs w:val="28"/>
        </w:rPr>
        <w:t xml:space="preserve"> мл поштучно упаковывают </w:t>
      </w:r>
      <w:r w:rsidRPr="00910392">
        <w:rPr>
          <w:color w:val="000000"/>
          <w:sz w:val="28"/>
          <w:szCs w:val="28"/>
        </w:rPr>
        <w:t xml:space="preserve">в картонные пачки. Флаконы по </w:t>
      </w:r>
      <w:r w:rsidR="00936B7C">
        <w:rPr>
          <w:color w:val="000000"/>
          <w:sz w:val="28"/>
          <w:szCs w:val="28"/>
        </w:rPr>
        <w:t>10 мл дополнительно комплектуют</w:t>
      </w:r>
      <w:r w:rsidRPr="00910392">
        <w:rPr>
          <w:color w:val="000000"/>
          <w:sz w:val="28"/>
          <w:szCs w:val="28"/>
        </w:rPr>
        <w:t xml:space="preserve"> шприцем-дозатором.</w:t>
      </w:r>
    </w:p>
    <w:p w:rsidR="00634E90" w:rsidRDefault="001D3F7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Каждую потребительскую упаковку снабжают инструкцией по применению. </w:t>
      </w:r>
    </w:p>
    <w:p w:rsidR="00634E90" w:rsidRDefault="001D3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2127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Лекарственный препарат хранят в закрытой упаковке производителя, в защищенном от прямых солнечных лучей месте,</w:t>
      </w:r>
      <w:r w:rsidR="00E2605A">
        <w:rPr>
          <w:color w:val="000000"/>
          <w:sz w:val="28"/>
          <w:szCs w:val="28"/>
        </w:rPr>
        <w:t xml:space="preserve"> отдельно от продуктов питания и кормов,</w:t>
      </w:r>
      <w:r>
        <w:rPr>
          <w:color w:val="000000"/>
          <w:sz w:val="28"/>
          <w:szCs w:val="28"/>
        </w:rPr>
        <w:t xml:space="preserve"> при температуре от 5°С до 25°С. </w:t>
      </w:r>
    </w:p>
    <w:p w:rsidR="00634E90" w:rsidRDefault="001D3F7E">
      <w:pPr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Лекарственный препарат следует хранить в недоступном для детей месте.</w:t>
      </w:r>
    </w:p>
    <w:p w:rsidR="00634E90" w:rsidRDefault="001D3F7E">
      <w:pPr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Неиспользованный лекарственный препарат утилизируют в соответствии с требованиями законодательства. </w:t>
      </w:r>
    </w:p>
    <w:p w:rsidR="00634E90" w:rsidRDefault="001D3F7E">
      <w:pPr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Лекарственный препарат отпускается без рецепта ветеринарного врача.</w:t>
      </w:r>
    </w:p>
    <w:p w:rsidR="00634E90" w:rsidRDefault="001D3F7E">
      <w:pPr>
        <w:keepNext/>
        <w:tabs>
          <w:tab w:val="left" w:pos="9781"/>
        </w:tabs>
        <w:spacing w:before="120" w:after="120"/>
        <w:jc w:val="both"/>
        <w:rPr>
          <w:sz w:val="28"/>
          <w:szCs w:val="28"/>
        </w:rPr>
      </w:pPr>
      <w:bookmarkStart w:id="2" w:name="_30j0zll" w:colFirst="0" w:colLast="0"/>
      <w:bookmarkEnd w:id="2"/>
      <w:r>
        <w:rPr>
          <w:sz w:val="28"/>
          <w:szCs w:val="28"/>
        </w:rPr>
        <w:t xml:space="preserve">                               II. Фармакологические свойства</w:t>
      </w:r>
    </w:p>
    <w:p w:rsidR="00634E90" w:rsidRDefault="001D3F7E">
      <w:pPr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        9. Лекарственный препарат </w:t>
      </w:r>
      <w:proofErr w:type="spellStart"/>
      <w:r>
        <w:rPr>
          <w:sz w:val="28"/>
          <w:szCs w:val="28"/>
        </w:rPr>
        <w:t>Ветфлоксацин</w:t>
      </w:r>
      <w:proofErr w:type="spellEnd"/>
      <w:r>
        <w:rPr>
          <w:color w:val="000000"/>
          <w:sz w:val="28"/>
          <w:szCs w:val="28"/>
        </w:rPr>
        <w:t xml:space="preserve"> относится к фармакотерапевтической группе: производные </w:t>
      </w:r>
      <w:proofErr w:type="spellStart"/>
      <w:r>
        <w:rPr>
          <w:color w:val="000000"/>
          <w:sz w:val="28"/>
          <w:szCs w:val="28"/>
        </w:rPr>
        <w:t>нафтиридина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хинолоны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фторхинолоны</w:t>
      </w:r>
      <w:proofErr w:type="spellEnd"/>
      <w:r>
        <w:rPr>
          <w:color w:val="000000"/>
          <w:sz w:val="28"/>
          <w:szCs w:val="28"/>
        </w:rPr>
        <w:t>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10. </w:t>
      </w:r>
      <w:proofErr w:type="spellStart"/>
      <w:r>
        <w:rPr>
          <w:color w:val="000000"/>
          <w:sz w:val="28"/>
          <w:szCs w:val="28"/>
        </w:rPr>
        <w:t>Левофлоксацин</w:t>
      </w:r>
      <w:proofErr w:type="spellEnd"/>
      <w:r>
        <w:rPr>
          <w:color w:val="000000"/>
          <w:sz w:val="28"/>
          <w:szCs w:val="28"/>
        </w:rPr>
        <w:t xml:space="preserve">, входящий в состав лекарственного препарата </w:t>
      </w:r>
      <w:proofErr w:type="spellStart"/>
      <w:r>
        <w:rPr>
          <w:sz w:val="28"/>
          <w:szCs w:val="28"/>
        </w:rPr>
        <w:t>Ветфлоксацин</w:t>
      </w:r>
      <w:proofErr w:type="spellEnd"/>
      <w:r>
        <w:rPr>
          <w:color w:val="000000"/>
          <w:sz w:val="28"/>
          <w:szCs w:val="28"/>
        </w:rPr>
        <w:t>, оказывает бактерицидное действие на</w:t>
      </w:r>
      <w:r w:rsidR="00936B7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аэробные грамположительные микроорганизмы: </w:t>
      </w:r>
      <w:proofErr w:type="spellStart"/>
      <w:r>
        <w:rPr>
          <w:color w:val="000000"/>
          <w:sz w:val="28"/>
          <w:szCs w:val="28"/>
        </w:rPr>
        <w:t>Enterococcus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Listeria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monocytogenes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Staphyloc</w:t>
      </w:r>
      <w:r w:rsidR="00936B7C">
        <w:rPr>
          <w:color w:val="000000"/>
          <w:sz w:val="28"/>
          <w:szCs w:val="28"/>
        </w:rPr>
        <w:t>occus</w:t>
      </w:r>
      <w:proofErr w:type="spellEnd"/>
      <w:r w:rsidR="00936B7C">
        <w:rPr>
          <w:color w:val="000000"/>
          <w:sz w:val="28"/>
          <w:szCs w:val="28"/>
        </w:rPr>
        <w:t xml:space="preserve"> </w:t>
      </w:r>
      <w:proofErr w:type="spellStart"/>
      <w:r w:rsidR="00936B7C">
        <w:rPr>
          <w:color w:val="000000"/>
          <w:sz w:val="28"/>
          <w:szCs w:val="28"/>
        </w:rPr>
        <w:t>spp</w:t>
      </w:r>
      <w:proofErr w:type="spellEnd"/>
      <w:r w:rsidR="00936B7C">
        <w:rPr>
          <w:color w:val="000000"/>
          <w:sz w:val="28"/>
          <w:szCs w:val="28"/>
        </w:rPr>
        <w:t xml:space="preserve">., </w:t>
      </w:r>
      <w:proofErr w:type="spellStart"/>
      <w:r w:rsidR="00936B7C">
        <w:rPr>
          <w:color w:val="000000"/>
          <w:sz w:val="28"/>
          <w:szCs w:val="28"/>
        </w:rPr>
        <w:t>Streptococcus</w:t>
      </w:r>
      <w:proofErr w:type="spellEnd"/>
      <w:r w:rsidR="00936B7C">
        <w:rPr>
          <w:color w:val="000000"/>
          <w:sz w:val="28"/>
          <w:szCs w:val="28"/>
        </w:rPr>
        <w:t xml:space="preserve"> </w:t>
      </w:r>
      <w:proofErr w:type="spellStart"/>
      <w:r w:rsidR="00936B7C">
        <w:rPr>
          <w:color w:val="000000"/>
          <w:sz w:val="28"/>
          <w:szCs w:val="28"/>
        </w:rPr>
        <w:t>spp</w:t>
      </w:r>
      <w:proofErr w:type="spellEnd"/>
      <w:r w:rsidR="00936B7C">
        <w:rPr>
          <w:color w:val="000000"/>
          <w:sz w:val="28"/>
          <w:szCs w:val="28"/>
        </w:rPr>
        <w:t>.; а</w:t>
      </w:r>
      <w:r>
        <w:rPr>
          <w:color w:val="000000"/>
          <w:sz w:val="28"/>
          <w:szCs w:val="28"/>
        </w:rPr>
        <w:t xml:space="preserve">эробные грамотрицательные микроорганизмы: </w:t>
      </w:r>
      <w:proofErr w:type="spellStart"/>
      <w:r>
        <w:rPr>
          <w:color w:val="000000"/>
          <w:sz w:val="28"/>
          <w:szCs w:val="28"/>
        </w:rPr>
        <w:t>Acinetobacter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Campylobacter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Enterobacter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Escherichia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coli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Haemophilus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ducreyi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Haemophilus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influenzae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Haemophilus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parainfluenzae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Klebsiella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Moraxella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catarrhalis</w:t>
      </w:r>
      <w:proofErr w:type="spellEnd"/>
      <w:r>
        <w:rPr>
          <w:color w:val="000000"/>
          <w:sz w:val="28"/>
          <w:szCs w:val="28"/>
        </w:rPr>
        <w:t xml:space="preserve"> β+/β-, </w:t>
      </w:r>
      <w:proofErr w:type="spellStart"/>
      <w:r>
        <w:rPr>
          <w:color w:val="000000"/>
          <w:sz w:val="28"/>
          <w:szCs w:val="28"/>
        </w:rPr>
        <w:t>Morganella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morganii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Pasteurella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Proteus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mirabilis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Proteus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vulgaris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Providencia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Pseudomonas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Salmonella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Serratia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 w:rsidR="00936B7C">
        <w:rPr>
          <w:color w:val="000000"/>
          <w:sz w:val="28"/>
          <w:szCs w:val="28"/>
        </w:rPr>
        <w:t>.; а</w:t>
      </w:r>
      <w:r>
        <w:rPr>
          <w:color w:val="000000"/>
          <w:sz w:val="28"/>
          <w:szCs w:val="28"/>
        </w:rPr>
        <w:t xml:space="preserve">наэробные микроорганизмы: </w:t>
      </w:r>
      <w:proofErr w:type="spellStart"/>
      <w:r>
        <w:rPr>
          <w:color w:val="000000"/>
          <w:sz w:val="28"/>
          <w:szCs w:val="28"/>
        </w:rPr>
        <w:t>Bacteroides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fragilis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Clostridium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perfringens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Fusobacterium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Peptostreptococcus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>.</w:t>
      </w:r>
      <w:r w:rsidR="00936B7C">
        <w:rPr>
          <w:color w:val="000000"/>
          <w:sz w:val="28"/>
          <w:szCs w:val="28"/>
        </w:rPr>
        <w:t>; д</w:t>
      </w:r>
      <w:r>
        <w:rPr>
          <w:color w:val="000000"/>
          <w:sz w:val="28"/>
          <w:szCs w:val="28"/>
        </w:rPr>
        <w:t xml:space="preserve">ругие микроорганизмы: </w:t>
      </w:r>
      <w:proofErr w:type="spellStart"/>
      <w:r>
        <w:rPr>
          <w:color w:val="000000"/>
          <w:sz w:val="28"/>
          <w:szCs w:val="28"/>
        </w:rPr>
        <w:t>Chlamydia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pneumoniae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Chlamydia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psittaci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Mycobacterium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Mycoplasma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pneumoniae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Ricketsia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spp</w:t>
      </w:r>
      <w:proofErr w:type="spellEnd"/>
      <w:r>
        <w:rPr>
          <w:color w:val="000000"/>
          <w:sz w:val="28"/>
          <w:szCs w:val="28"/>
        </w:rPr>
        <w:t>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Механизм действия </w:t>
      </w:r>
      <w:proofErr w:type="spellStart"/>
      <w:r>
        <w:rPr>
          <w:color w:val="000000"/>
          <w:sz w:val="28"/>
          <w:szCs w:val="28"/>
        </w:rPr>
        <w:t>левофлоксацина</w:t>
      </w:r>
      <w:proofErr w:type="spellEnd"/>
      <w:r>
        <w:rPr>
          <w:color w:val="000000"/>
          <w:sz w:val="28"/>
          <w:szCs w:val="28"/>
        </w:rPr>
        <w:t xml:space="preserve"> связан с блокадой ДНК-</w:t>
      </w:r>
      <w:proofErr w:type="spellStart"/>
      <w:r>
        <w:rPr>
          <w:color w:val="000000"/>
          <w:sz w:val="28"/>
          <w:szCs w:val="28"/>
        </w:rPr>
        <w:t>гиразы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топоизомеразы</w:t>
      </w:r>
      <w:proofErr w:type="spellEnd"/>
      <w:r>
        <w:rPr>
          <w:color w:val="000000"/>
          <w:sz w:val="28"/>
          <w:szCs w:val="28"/>
        </w:rPr>
        <w:t xml:space="preserve"> II) и </w:t>
      </w:r>
      <w:proofErr w:type="spellStart"/>
      <w:r>
        <w:rPr>
          <w:color w:val="000000"/>
          <w:sz w:val="28"/>
          <w:szCs w:val="28"/>
        </w:rPr>
        <w:t>топоизомеразы</w:t>
      </w:r>
      <w:proofErr w:type="spellEnd"/>
      <w:r>
        <w:rPr>
          <w:color w:val="000000"/>
          <w:sz w:val="28"/>
          <w:szCs w:val="28"/>
        </w:rPr>
        <w:t xml:space="preserve"> IV, нарушением </w:t>
      </w:r>
      <w:proofErr w:type="spellStart"/>
      <w:r>
        <w:rPr>
          <w:color w:val="000000"/>
          <w:sz w:val="28"/>
          <w:szCs w:val="28"/>
        </w:rPr>
        <w:t>суперспирализации</w:t>
      </w:r>
      <w:proofErr w:type="spellEnd"/>
      <w:r>
        <w:rPr>
          <w:color w:val="000000"/>
          <w:sz w:val="28"/>
          <w:szCs w:val="28"/>
        </w:rPr>
        <w:t xml:space="preserve"> и сшивки разрывов дезоксирибонуклеиновой кислоты, ингибированием синтеза дезоксирибонуклеиновой кислоты, глубокими метаболическими изменениями в цитоплазме, клеточной стенке и мембранах бактерий.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Левофлоксацин</w:t>
      </w:r>
      <w:proofErr w:type="spellEnd"/>
      <w:r>
        <w:rPr>
          <w:color w:val="000000"/>
          <w:sz w:val="28"/>
          <w:szCs w:val="28"/>
        </w:rPr>
        <w:t xml:space="preserve"> быстро и практически полностью всасывается после перорального применения. Прием корма мало влияет на скорость и полноту абсорбции. Биодоступность </w:t>
      </w:r>
      <w:proofErr w:type="spellStart"/>
      <w:r>
        <w:rPr>
          <w:color w:val="000000"/>
          <w:sz w:val="28"/>
          <w:szCs w:val="28"/>
        </w:rPr>
        <w:t>левофлоксацина</w:t>
      </w:r>
      <w:proofErr w:type="spellEnd"/>
      <w:r>
        <w:rPr>
          <w:color w:val="000000"/>
          <w:sz w:val="28"/>
          <w:szCs w:val="28"/>
        </w:rPr>
        <w:t xml:space="preserve"> после перорального приема составляет 99%, концентрация в сыворотке крови достигает максимума через 2 часа после применения, период полувыведения около 7 часов. Выводится из организма преимущественно почками. 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Ветфлоксацин</w:t>
      </w:r>
      <w:proofErr w:type="spellEnd"/>
      <w:r>
        <w:rPr>
          <w:color w:val="000000"/>
          <w:sz w:val="28"/>
          <w:szCs w:val="28"/>
        </w:rPr>
        <w:t xml:space="preserve"> по степени воздействия на организм относится к малоопасным веществам (4 класс опасности по ГОСТ 12.1.007-76). </w:t>
      </w:r>
    </w:p>
    <w:p w:rsidR="00634E90" w:rsidRDefault="001D3F7E">
      <w:pPr>
        <w:keepNext/>
        <w:tabs>
          <w:tab w:val="left" w:pos="978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34E90" w:rsidRDefault="001D3F7E">
      <w:pPr>
        <w:keepNext/>
        <w:tabs>
          <w:tab w:val="left" w:pos="978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III. Порядок применения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11. Лекарственный препарат </w:t>
      </w:r>
      <w:proofErr w:type="spellStart"/>
      <w:r>
        <w:rPr>
          <w:sz w:val="28"/>
          <w:szCs w:val="28"/>
        </w:rPr>
        <w:t>Ветфлоксацин</w:t>
      </w:r>
      <w:proofErr w:type="spellEnd"/>
      <w:r>
        <w:rPr>
          <w:color w:val="000000"/>
          <w:sz w:val="28"/>
          <w:szCs w:val="28"/>
        </w:rPr>
        <w:t xml:space="preserve"> назначают животным (свиньям, ягнятам, телятам, </w:t>
      </w:r>
      <w:r w:rsidR="00DE74BE" w:rsidRPr="000727D1">
        <w:rPr>
          <w:color w:val="000000"/>
          <w:sz w:val="28"/>
          <w:szCs w:val="28"/>
        </w:rPr>
        <w:t xml:space="preserve">цыплятам-бройлерам, ремонтному молодняку с/х </w:t>
      </w:r>
      <w:r w:rsidR="00DE74BE" w:rsidRPr="000727D1">
        <w:rPr>
          <w:color w:val="000000"/>
          <w:sz w:val="28"/>
          <w:szCs w:val="28"/>
        </w:rPr>
        <w:lastRenderedPageBreak/>
        <w:t>птицы, индейкам</w:t>
      </w:r>
      <w:r>
        <w:rPr>
          <w:color w:val="000000"/>
          <w:sz w:val="28"/>
          <w:szCs w:val="28"/>
        </w:rPr>
        <w:t xml:space="preserve">) с лечебно-профилактической целью </w:t>
      </w:r>
      <w:r w:rsidR="00936B7C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инфекц</w:t>
      </w:r>
      <w:r w:rsidR="00936B7C">
        <w:rPr>
          <w:color w:val="000000"/>
          <w:sz w:val="28"/>
          <w:szCs w:val="28"/>
        </w:rPr>
        <w:t>ионно-воспалительных заболеваниях</w:t>
      </w:r>
      <w:r>
        <w:rPr>
          <w:color w:val="000000"/>
          <w:sz w:val="28"/>
          <w:szCs w:val="28"/>
        </w:rPr>
        <w:t xml:space="preserve">, вызванных чувствительными к </w:t>
      </w:r>
      <w:proofErr w:type="spellStart"/>
      <w:r w:rsidR="00936B7C">
        <w:rPr>
          <w:color w:val="000000"/>
          <w:sz w:val="28"/>
          <w:szCs w:val="28"/>
        </w:rPr>
        <w:t>левофлоксацину</w:t>
      </w:r>
      <w:proofErr w:type="spellEnd"/>
      <w:r w:rsidR="00936B7C">
        <w:rPr>
          <w:color w:val="000000"/>
          <w:sz w:val="28"/>
          <w:szCs w:val="28"/>
        </w:rPr>
        <w:t xml:space="preserve"> микроорганизмами:</w:t>
      </w:r>
      <w:r>
        <w:rPr>
          <w:color w:val="000000"/>
          <w:sz w:val="28"/>
          <w:szCs w:val="28"/>
        </w:rPr>
        <w:t xml:space="preserve"> </w:t>
      </w:r>
    </w:p>
    <w:p w:rsidR="00634E90" w:rsidRDefault="00936B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1D3F7E">
        <w:rPr>
          <w:color w:val="000000"/>
          <w:sz w:val="28"/>
          <w:szCs w:val="28"/>
        </w:rPr>
        <w:t>виньям, ягнятам, телятам для лечения бактериальных заболеваний органов дыхания, желудочно-кишечного тракта и мочеполовой системы, инфекций кожи и мягких тканей, а также при перитонит</w:t>
      </w:r>
      <w:r w:rsidR="001D3F7E">
        <w:rPr>
          <w:sz w:val="28"/>
          <w:szCs w:val="28"/>
        </w:rPr>
        <w:t>е,</w:t>
      </w:r>
      <w:r w:rsidR="001D3F7E">
        <w:rPr>
          <w:color w:val="000000"/>
          <w:sz w:val="28"/>
          <w:szCs w:val="28"/>
        </w:rPr>
        <w:t xml:space="preserve"> септицемии, спирохетоз</w:t>
      </w:r>
      <w:r w:rsidR="001D3F7E">
        <w:rPr>
          <w:sz w:val="28"/>
          <w:szCs w:val="28"/>
        </w:rPr>
        <w:t>е</w:t>
      </w:r>
      <w:r w:rsidR="001D3F7E">
        <w:rPr>
          <w:color w:val="000000"/>
          <w:sz w:val="28"/>
          <w:szCs w:val="28"/>
        </w:rPr>
        <w:t xml:space="preserve"> и </w:t>
      </w:r>
      <w:proofErr w:type="spellStart"/>
      <w:r w:rsidR="001D3F7E">
        <w:rPr>
          <w:color w:val="000000"/>
          <w:sz w:val="28"/>
          <w:szCs w:val="28"/>
        </w:rPr>
        <w:t>микоплазменных</w:t>
      </w:r>
      <w:proofErr w:type="spellEnd"/>
      <w:r w:rsidR="001D3F7E">
        <w:rPr>
          <w:color w:val="000000"/>
          <w:sz w:val="28"/>
          <w:szCs w:val="28"/>
        </w:rPr>
        <w:t xml:space="preserve"> инфекци</w:t>
      </w:r>
      <w:r w:rsidR="001D3F7E">
        <w:rPr>
          <w:sz w:val="28"/>
          <w:szCs w:val="28"/>
        </w:rPr>
        <w:t>ях</w:t>
      </w:r>
      <w:r w:rsidR="001D3F7E">
        <w:rPr>
          <w:color w:val="000000"/>
          <w:sz w:val="28"/>
          <w:szCs w:val="28"/>
        </w:rPr>
        <w:t xml:space="preserve">. </w:t>
      </w:r>
    </w:p>
    <w:p w:rsidR="00634E90" w:rsidRDefault="00936B7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ц</w:t>
      </w:r>
      <w:r w:rsidR="001D3F7E">
        <w:rPr>
          <w:color w:val="000000"/>
          <w:sz w:val="28"/>
          <w:szCs w:val="28"/>
        </w:rPr>
        <w:t>ыпл</w:t>
      </w:r>
      <w:r w:rsidR="00BC14EE">
        <w:rPr>
          <w:color w:val="000000"/>
          <w:sz w:val="28"/>
          <w:szCs w:val="28"/>
        </w:rPr>
        <w:t>ятам-бройлерам, ремонтному молодняку кур и индейкам</w:t>
      </w:r>
      <w:r w:rsidR="001D3F7E">
        <w:rPr>
          <w:color w:val="000000"/>
          <w:sz w:val="28"/>
          <w:szCs w:val="28"/>
        </w:rPr>
        <w:t xml:space="preserve"> при </w:t>
      </w:r>
      <w:proofErr w:type="spellStart"/>
      <w:r w:rsidR="001D3F7E">
        <w:rPr>
          <w:sz w:val="28"/>
          <w:szCs w:val="28"/>
          <w:highlight w:val="white"/>
        </w:rPr>
        <w:t>колибактериозе</w:t>
      </w:r>
      <w:proofErr w:type="spellEnd"/>
      <w:r w:rsidR="001D3F7E">
        <w:rPr>
          <w:sz w:val="28"/>
          <w:szCs w:val="28"/>
          <w:highlight w:val="white"/>
        </w:rPr>
        <w:t xml:space="preserve">, дизентерии, сальмонеллезе, </w:t>
      </w:r>
      <w:proofErr w:type="spellStart"/>
      <w:r w:rsidR="001D3F7E">
        <w:rPr>
          <w:sz w:val="28"/>
          <w:szCs w:val="28"/>
          <w:highlight w:val="white"/>
        </w:rPr>
        <w:t>пастереллезе</w:t>
      </w:r>
      <w:proofErr w:type="spellEnd"/>
      <w:r w:rsidR="001D3F7E">
        <w:rPr>
          <w:sz w:val="28"/>
          <w:szCs w:val="28"/>
          <w:highlight w:val="white"/>
        </w:rPr>
        <w:t xml:space="preserve">, некротическом энтерите, </w:t>
      </w:r>
      <w:proofErr w:type="spellStart"/>
      <w:r w:rsidR="001D3F7E">
        <w:rPr>
          <w:sz w:val="28"/>
          <w:szCs w:val="28"/>
          <w:highlight w:val="white"/>
        </w:rPr>
        <w:t>стафилококкозе</w:t>
      </w:r>
      <w:proofErr w:type="spellEnd"/>
      <w:r w:rsidR="001D3F7E">
        <w:rPr>
          <w:sz w:val="28"/>
          <w:szCs w:val="28"/>
          <w:highlight w:val="white"/>
        </w:rPr>
        <w:t xml:space="preserve">, </w:t>
      </w:r>
      <w:proofErr w:type="spellStart"/>
      <w:r w:rsidR="001D3F7E">
        <w:rPr>
          <w:sz w:val="28"/>
          <w:szCs w:val="28"/>
          <w:highlight w:val="white"/>
        </w:rPr>
        <w:t>кампилобактериозе</w:t>
      </w:r>
      <w:proofErr w:type="spellEnd"/>
      <w:r w:rsidR="001D3F7E">
        <w:rPr>
          <w:sz w:val="28"/>
          <w:szCs w:val="28"/>
          <w:highlight w:val="white"/>
        </w:rPr>
        <w:t xml:space="preserve">, </w:t>
      </w:r>
      <w:proofErr w:type="spellStart"/>
      <w:r w:rsidR="001D3F7E">
        <w:rPr>
          <w:sz w:val="28"/>
          <w:szCs w:val="28"/>
          <w:highlight w:val="white"/>
        </w:rPr>
        <w:t>псевдомонозе</w:t>
      </w:r>
      <w:proofErr w:type="spellEnd"/>
      <w:r w:rsidR="001D3F7E">
        <w:rPr>
          <w:sz w:val="28"/>
          <w:szCs w:val="28"/>
          <w:highlight w:val="white"/>
        </w:rPr>
        <w:t>, микоплазмозе, смешанных и вторичных инфекциях при вирусных болезнях.</w:t>
      </w:r>
      <w:r w:rsidR="001D3F7E">
        <w:rPr>
          <w:sz w:val="28"/>
          <w:szCs w:val="28"/>
        </w:rPr>
        <w:t xml:space="preserve"> </w:t>
      </w:r>
    </w:p>
    <w:p w:rsidR="00634E90" w:rsidRDefault="00936B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12. Противопоказаниями к применению лекарственного</w:t>
      </w:r>
      <w:r w:rsidR="001D3F7E">
        <w:rPr>
          <w:color w:val="000000"/>
          <w:sz w:val="28"/>
          <w:szCs w:val="28"/>
        </w:rPr>
        <w:t xml:space="preserve"> препарату </w:t>
      </w:r>
      <w:proofErr w:type="spellStart"/>
      <w:r w:rsidR="001D3F7E">
        <w:rPr>
          <w:sz w:val="28"/>
          <w:szCs w:val="28"/>
        </w:rPr>
        <w:t>Ветфлоксацин</w:t>
      </w:r>
      <w:proofErr w:type="spellEnd"/>
      <w:r>
        <w:rPr>
          <w:color w:val="000000"/>
          <w:sz w:val="28"/>
          <w:szCs w:val="28"/>
        </w:rPr>
        <w:t xml:space="preserve"> являю</w:t>
      </w:r>
      <w:r w:rsidR="001D3F7E">
        <w:rPr>
          <w:color w:val="000000"/>
          <w:sz w:val="28"/>
          <w:szCs w:val="28"/>
        </w:rPr>
        <w:t xml:space="preserve">тся повышенная индивидуальная чувствительность птицы или животного к </w:t>
      </w:r>
      <w:r>
        <w:rPr>
          <w:color w:val="000000"/>
          <w:sz w:val="28"/>
          <w:szCs w:val="28"/>
        </w:rPr>
        <w:t xml:space="preserve">его </w:t>
      </w:r>
      <w:r w:rsidR="001D3F7E">
        <w:rPr>
          <w:color w:val="000000"/>
          <w:sz w:val="28"/>
          <w:szCs w:val="28"/>
        </w:rPr>
        <w:t>комп</w:t>
      </w:r>
      <w:r>
        <w:rPr>
          <w:color w:val="000000"/>
          <w:sz w:val="28"/>
          <w:szCs w:val="28"/>
        </w:rPr>
        <w:t>онентам и</w:t>
      </w:r>
      <w:r w:rsidR="001D3F7E">
        <w:rPr>
          <w:color w:val="000000"/>
          <w:sz w:val="28"/>
          <w:szCs w:val="28"/>
        </w:rPr>
        <w:t xml:space="preserve"> выраженная печеночная и/или почечная недостаточность. Лекарственный препарат не применяется курам-несушкам и ремонтному молодняку кур, яйца которых будут использоваться в пищу, менее чем за 10 суток до начала яйцекладки, ввиду накопления </w:t>
      </w:r>
      <w:proofErr w:type="spellStart"/>
      <w:r w:rsidR="001D3F7E">
        <w:rPr>
          <w:color w:val="000000"/>
          <w:sz w:val="28"/>
          <w:szCs w:val="28"/>
        </w:rPr>
        <w:t>левофлоксацина</w:t>
      </w:r>
      <w:proofErr w:type="spellEnd"/>
      <w:r w:rsidR="001D3F7E">
        <w:rPr>
          <w:color w:val="000000"/>
          <w:sz w:val="28"/>
          <w:szCs w:val="28"/>
        </w:rPr>
        <w:t xml:space="preserve"> в яйцах. Запрещается применение лекарственного препарата взрослым жвачным животным с развитым рубцовым пищеварением и поросятам массой менее 20 кг</w:t>
      </w:r>
      <w:r>
        <w:rPr>
          <w:color w:val="000000"/>
          <w:sz w:val="28"/>
          <w:szCs w:val="28"/>
        </w:rPr>
        <w:t>, а т</w:t>
      </w:r>
      <w:r w:rsidR="001D3F7E">
        <w:rPr>
          <w:color w:val="000000"/>
          <w:sz w:val="28"/>
          <w:szCs w:val="28"/>
        </w:rPr>
        <w:t>акже животным с нару</w:t>
      </w:r>
      <w:r>
        <w:rPr>
          <w:color w:val="000000"/>
          <w:sz w:val="28"/>
          <w:szCs w:val="28"/>
        </w:rPr>
        <w:t>шениями развития хрящевой ткани и</w:t>
      </w:r>
      <w:r w:rsidR="001D3F7E">
        <w:rPr>
          <w:color w:val="000000"/>
          <w:sz w:val="28"/>
          <w:szCs w:val="28"/>
        </w:rPr>
        <w:t xml:space="preserve"> при поражениях нервной системы, сопровождающихся судорогами.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13. При работе с лекарственным препаратом следует соблюдать общие правила личной гигиены и техники безопасности, предусмотренные при работе с лекарственными препаратами. Во время работы запрещается курить, пить и принимать пищу. По окончании работы руки следует вымыть теплой водой с мылом. Пустые флаконы из-под лекарственного препарата запрещается использовать для бытовых целей, они подлежат утилизации с бытовыми отходами.</w:t>
      </w:r>
    </w:p>
    <w:p w:rsidR="00634E90" w:rsidRDefault="001D3F7E">
      <w:pPr>
        <w:tabs>
          <w:tab w:val="left" w:pos="426"/>
          <w:tab w:val="left" w:pos="567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Людям с гиперчувствительностью к компонентам лекарственного препарата следует избегать прямого контакта с ним. </w:t>
      </w:r>
      <w:r>
        <w:rPr>
          <w:sz w:val="28"/>
          <w:szCs w:val="28"/>
        </w:rPr>
        <w:t xml:space="preserve">При случайном попадании лекарственного препарата на кожу или слизистые оболочки глаз, их необходимо промыть большим количеством воды.  В случае появления аллергических реакций или при случайном попадании компонентов лекарственного препарата в организм человека следует немедленно обратиться в медицинское учреждение (при себе иметь инструкцию по применению или этикетку). 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14. Не допускается применение лекарственного препарата самкам в период беременности и лактации.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15. Лекарственный препарат </w:t>
      </w:r>
      <w:proofErr w:type="spellStart"/>
      <w:r>
        <w:rPr>
          <w:sz w:val="28"/>
          <w:szCs w:val="28"/>
        </w:rPr>
        <w:t>Ветфлоксацин</w:t>
      </w:r>
      <w:proofErr w:type="spellEnd"/>
      <w:r w:rsidR="00936B7C">
        <w:rPr>
          <w:color w:val="000000"/>
          <w:sz w:val="28"/>
          <w:szCs w:val="28"/>
        </w:rPr>
        <w:t xml:space="preserve"> применяют</w:t>
      </w:r>
      <w:r>
        <w:rPr>
          <w:color w:val="000000"/>
          <w:sz w:val="28"/>
          <w:szCs w:val="28"/>
        </w:rPr>
        <w:t xml:space="preserve"> перорально индивидуально или групповым способом</w:t>
      </w:r>
      <w:r w:rsidR="00936B7C">
        <w:rPr>
          <w:color w:val="000000"/>
          <w:sz w:val="28"/>
          <w:szCs w:val="28"/>
        </w:rPr>
        <w:t>, 1</w:t>
      </w:r>
      <w:r>
        <w:rPr>
          <w:color w:val="000000"/>
          <w:sz w:val="28"/>
          <w:szCs w:val="28"/>
        </w:rPr>
        <w:t xml:space="preserve"> раз в сутки в течение 3-5 дней в следующих дозах: 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телятам, ягнятам, свиньям </w:t>
      </w:r>
      <w:r w:rsidR="00936B7C">
        <w:rPr>
          <w:color w:val="000000"/>
          <w:sz w:val="28"/>
          <w:szCs w:val="28"/>
        </w:rPr>
        <w:t>- по</w:t>
      </w:r>
      <w:r>
        <w:rPr>
          <w:color w:val="000000"/>
          <w:sz w:val="28"/>
          <w:szCs w:val="28"/>
        </w:rPr>
        <w:t xml:space="preserve"> 0,5 мл на 10 кг массы животного;</w:t>
      </w:r>
    </w:p>
    <w:p w:rsidR="00634E90" w:rsidRDefault="00936B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птице - по</w:t>
      </w:r>
      <w:r w:rsidR="001D3F7E">
        <w:rPr>
          <w:color w:val="000000"/>
          <w:sz w:val="28"/>
          <w:szCs w:val="28"/>
        </w:rPr>
        <w:t xml:space="preserve"> 5 мл на 10 л воды для поения. </w:t>
      </w:r>
    </w:p>
    <w:p w:rsidR="00BC14EE" w:rsidRDefault="00BC14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Терапевтическая доза</w:t>
      </w:r>
      <w:r w:rsidR="00936B7C">
        <w:rPr>
          <w:color w:val="000000"/>
          <w:sz w:val="28"/>
          <w:szCs w:val="28"/>
        </w:rPr>
        <w:t xml:space="preserve"> </w:t>
      </w:r>
      <w:proofErr w:type="spellStart"/>
      <w:r w:rsidR="00936B7C">
        <w:rPr>
          <w:color w:val="000000"/>
          <w:sz w:val="28"/>
          <w:szCs w:val="28"/>
        </w:rPr>
        <w:t>левофлоксацина</w:t>
      </w:r>
      <w:proofErr w:type="spellEnd"/>
      <w:r w:rsidR="00936B7C">
        <w:rPr>
          <w:color w:val="000000"/>
          <w:sz w:val="28"/>
          <w:szCs w:val="28"/>
        </w:rPr>
        <w:t xml:space="preserve"> для животных</w:t>
      </w:r>
      <w:r>
        <w:rPr>
          <w:color w:val="000000"/>
          <w:sz w:val="28"/>
          <w:szCs w:val="28"/>
        </w:rPr>
        <w:t xml:space="preserve"> составляет – 7,5 мг/кг живой массы.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период лечения птица должна получать только воду, содержащую лекарственный препарат. Лечебный раствор готовят ежедневно в объеме, рассчитанном на потребление птицей в течение суток.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16. При использовании лекарственного препарата согласно инструкции по применению побочных явлений и осложнений не установлено. При возникновении устойчивой аллергической реакции лекарственный препарат отменяют, рекомендуется провести антигистаминную и симптоматическую терапию.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17. При передозировке лекарственного препарата у животного или птицы наблюдаются следующие симптомы: снижение/потеря аппетита, угнетенное состояние, рвота, диарея, дезориентация, иногда – поражения сухожилий (включая </w:t>
      </w:r>
      <w:proofErr w:type="spellStart"/>
      <w:r>
        <w:rPr>
          <w:color w:val="000000"/>
          <w:sz w:val="28"/>
          <w:szCs w:val="28"/>
        </w:rPr>
        <w:t>тендинит</w:t>
      </w:r>
      <w:proofErr w:type="spellEnd"/>
      <w:r>
        <w:rPr>
          <w:color w:val="000000"/>
          <w:sz w:val="28"/>
          <w:szCs w:val="28"/>
        </w:rPr>
        <w:t>), суставная и мышечная боли. В этих случаях необходимо прекратить применение лекарственного препарата. Специфические средства детоксикации отсутствуют, применяют общие меры, направленные на выведение лекарственного препарата из организма и средства симптоматической терапии.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18. Не допускается одновременное применение лекарственного препарата с антацидами, содержащими магний и алюминий, а также с препаратами, содержащими соли железа из-за возможного снижения адсорбции </w:t>
      </w:r>
      <w:proofErr w:type="spellStart"/>
      <w:r>
        <w:rPr>
          <w:color w:val="000000"/>
          <w:sz w:val="28"/>
          <w:szCs w:val="28"/>
        </w:rPr>
        <w:t>левофлоксацина</w:t>
      </w:r>
      <w:proofErr w:type="spellEnd"/>
      <w:r>
        <w:rPr>
          <w:color w:val="000000"/>
          <w:sz w:val="28"/>
          <w:szCs w:val="28"/>
        </w:rPr>
        <w:t xml:space="preserve"> в желудочно-кишечном тракте животного.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Рекомендуемый промежуток времени между приемом лекарственного препарата </w:t>
      </w:r>
      <w:proofErr w:type="spellStart"/>
      <w:r>
        <w:rPr>
          <w:color w:val="000000"/>
          <w:sz w:val="28"/>
          <w:szCs w:val="28"/>
        </w:rPr>
        <w:t>Ветфлоксацин</w:t>
      </w:r>
      <w:proofErr w:type="spellEnd"/>
      <w:r>
        <w:rPr>
          <w:color w:val="000000"/>
          <w:sz w:val="28"/>
          <w:szCs w:val="28"/>
        </w:rPr>
        <w:t xml:space="preserve"> и вышеперечисленными лекарственными средствами должен составлять не менее двух часов.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Запрещается одновременное применение лекарственного препарата </w:t>
      </w:r>
      <w:proofErr w:type="spellStart"/>
      <w:r>
        <w:rPr>
          <w:color w:val="000000"/>
          <w:sz w:val="28"/>
          <w:szCs w:val="28"/>
        </w:rPr>
        <w:t>Ветфлоксацин</w:t>
      </w:r>
      <w:proofErr w:type="spellEnd"/>
      <w:r>
        <w:rPr>
          <w:color w:val="000000"/>
          <w:sz w:val="28"/>
          <w:szCs w:val="28"/>
        </w:rPr>
        <w:t xml:space="preserve"> с глюкокортикоидами из-за повышения риска развития </w:t>
      </w:r>
      <w:proofErr w:type="spellStart"/>
      <w:r>
        <w:rPr>
          <w:color w:val="000000"/>
          <w:sz w:val="28"/>
          <w:szCs w:val="28"/>
        </w:rPr>
        <w:t>тендинита</w:t>
      </w:r>
      <w:proofErr w:type="spellEnd"/>
      <w:r>
        <w:rPr>
          <w:color w:val="000000"/>
          <w:sz w:val="28"/>
          <w:szCs w:val="28"/>
        </w:rPr>
        <w:t xml:space="preserve"> и/или разрыва сухожилий, а также нестероидными противовоспалительными лекарственными средствами, тетрациклинами и </w:t>
      </w:r>
      <w:proofErr w:type="spellStart"/>
      <w:r>
        <w:rPr>
          <w:color w:val="000000"/>
          <w:sz w:val="28"/>
          <w:szCs w:val="28"/>
        </w:rPr>
        <w:t>макролидами</w:t>
      </w:r>
      <w:proofErr w:type="spellEnd"/>
      <w:r>
        <w:rPr>
          <w:color w:val="000000"/>
          <w:sz w:val="28"/>
          <w:szCs w:val="28"/>
        </w:rPr>
        <w:t xml:space="preserve"> из-за повышения токсического эффекта </w:t>
      </w:r>
      <w:proofErr w:type="spellStart"/>
      <w:r>
        <w:rPr>
          <w:color w:val="000000"/>
          <w:sz w:val="28"/>
          <w:szCs w:val="28"/>
        </w:rPr>
        <w:t>левофлоксацина</w:t>
      </w:r>
      <w:proofErr w:type="spellEnd"/>
      <w:r>
        <w:rPr>
          <w:color w:val="000000"/>
          <w:sz w:val="28"/>
          <w:szCs w:val="28"/>
        </w:rPr>
        <w:t>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 одновременном применении с антагонистами витамина К, повышаются риски кровотечения. Учитывая это, необходимо осуществлять контроль показателей коагуляции. Не рекомендуется применение лекарственного препарата одновременно с этанолом.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2605A">
        <w:rPr>
          <w:color w:val="000000"/>
          <w:sz w:val="28"/>
          <w:szCs w:val="28"/>
        </w:rPr>
        <w:t xml:space="preserve">      19. Особенностей действия</w:t>
      </w:r>
      <w:r w:rsidR="00352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первом применении и при отмене лекарственного препарата не выявлено.</w:t>
      </w:r>
    </w:p>
    <w:p w:rsidR="00634E90" w:rsidRDefault="001D3F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20. Следует избегать пропуска очередной дозы лекарственного препарата, так как это может привести к снижению терапевтической эффективности. В случае пропуска одной дозы, применение лекарственного препарата возобновляют как можно скорее в той же дозе и по той же схеме.</w:t>
      </w:r>
    </w:p>
    <w:p w:rsidR="00634E90" w:rsidRDefault="001D3F7E">
      <w:pPr>
        <w:spacing w:after="3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21. Убой птицы на мясо разрешается не ранее чем через 7 суток; сельскохозяйственных животных – не ранее чем через 10 суток; использование яиц в пищевых целях </w:t>
      </w:r>
      <w:r w:rsidR="0035211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н</w:t>
      </w:r>
      <w:r w:rsidR="00352115">
        <w:rPr>
          <w:color w:val="000000"/>
          <w:sz w:val="28"/>
          <w:szCs w:val="28"/>
        </w:rPr>
        <w:t>е ранее</w:t>
      </w:r>
      <w:r>
        <w:rPr>
          <w:color w:val="000000"/>
          <w:sz w:val="28"/>
          <w:szCs w:val="28"/>
        </w:rPr>
        <w:t xml:space="preserve"> че</w:t>
      </w:r>
      <w:r w:rsidR="00352115">
        <w:rPr>
          <w:color w:val="000000"/>
          <w:sz w:val="28"/>
          <w:szCs w:val="28"/>
        </w:rPr>
        <w:t>м через 10 суток</w:t>
      </w:r>
      <w:r>
        <w:rPr>
          <w:color w:val="000000"/>
          <w:sz w:val="28"/>
          <w:szCs w:val="28"/>
        </w:rPr>
        <w:t xml:space="preserve"> после последнего применения лекарственного препарата. Мясо животных, вынужденно убитых до истечения указанного срока, а также яйца, </w:t>
      </w:r>
      <w:r>
        <w:rPr>
          <w:color w:val="000000"/>
          <w:sz w:val="28"/>
          <w:szCs w:val="28"/>
        </w:rPr>
        <w:lastRenderedPageBreak/>
        <w:t>полученные до истечения указанного срока, могут быть использованы для кормления плотоядных животных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34E90" w:rsidRDefault="00634E90">
      <w:pPr>
        <w:tabs>
          <w:tab w:val="left" w:pos="426"/>
          <w:tab w:val="left" w:pos="1134"/>
        </w:tabs>
        <w:spacing w:line="320" w:lineRule="auto"/>
        <w:ind w:left="851"/>
        <w:jc w:val="both"/>
        <w:rPr>
          <w:sz w:val="28"/>
          <w:szCs w:val="28"/>
        </w:rPr>
      </w:pP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36"/>
        <w:gridCol w:w="4535"/>
      </w:tblGrid>
      <w:tr w:rsidR="00634E90">
        <w:tc>
          <w:tcPr>
            <w:tcW w:w="5036" w:type="dxa"/>
          </w:tcPr>
          <w:p w:rsidR="00634E90" w:rsidRDefault="001D3F7E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и адреса производственных площадок производителя лекарственного препарата для ветеринарного применения.</w:t>
            </w:r>
          </w:p>
          <w:p w:rsidR="00634E90" w:rsidRDefault="00634E90">
            <w:pPr>
              <w:spacing w:line="300" w:lineRule="auto"/>
              <w:rPr>
                <w:sz w:val="28"/>
                <w:szCs w:val="28"/>
              </w:rPr>
            </w:pPr>
          </w:p>
          <w:p w:rsidR="00634E90" w:rsidRDefault="00634E90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634E90" w:rsidRDefault="001D3F7E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Агробиопром</w:t>
            </w:r>
            <w:proofErr w:type="spellEnd"/>
            <w:r>
              <w:rPr>
                <w:sz w:val="28"/>
                <w:szCs w:val="28"/>
              </w:rPr>
              <w:t xml:space="preserve">», 143985 Московская область, Балашиха, </w:t>
            </w:r>
            <w:proofErr w:type="spellStart"/>
            <w:r>
              <w:rPr>
                <w:sz w:val="28"/>
                <w:szCs w:val="28"/>
              </w:rPr>
              <w:t>Полтевское</w:t>
            </w:r>
            <w:proofErr w:type="spellEnd"/>
            <w:r>
              <w:rPr>
                <w:sz w:val="28"/>
                <w:szCs w:val="28"/>
              </w:rPr>
              <w:t xml:space="preserve"> шоссе, владение 4.</w:t>
            </w:r>
          </w:p>
        </w:tc>
      </w:tr>
      <w:tr w:rsidR="00634E90">
        <w:tc>
          <w:tcPr>
            <w:tcW w:w="5036" w:type="dxa"/>
          </w:tcPr>
          <w:p w:rsidR="00634E90" w:rsidRDefault="001D3F7E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адрес организации, уполномоченной держателем или владельцем регистрационного удостоверения лекарственного препарата на принятие претензий от потребителя.</w:t>
            </w:r>
          </w:p>
        </w:tc>
        <w:tc>
          <w:tcPr>
            <w:tcW w:w="4535" w:type="dxa"/>
          </w:tcPr>
          <w:p w:rsidR="00634E90" w:rsidRDefault="001D3F7E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Агробиопром</w:t>
            </w:r>
            <w:proofErr w:type="spellEnd"/>
            <w:r>
              <w:rPr>
                <w:sz w:val="28"/>
                <w:szCs w:val="28"/>
              </w:rPr>
              <w:t>», 105064, Россия, г. Москва, ул. Казакова, д.6, стр. 1</w:t>
            </w:r>
            <w:proofErr w:type="gramStart"/>
            <w:r>
              <w:rPr>
                <w:sz w:val="28"/>
                <w:szCs w:val="28"/>
              </w:rPr>
              <w:t>, Э</w:t>
            </w:r>
            <w:proofErr w:type="gramEnd"/>
            <w:r>
              <w:rPr>
                <w:sz w:val="28"/>
                <w:szCs w:val="28"/>
              </w:rPr>
              <w:t xml:space="preserve"> 3, пом. XIII.</w:t>
            </w:r>
          </w:p>
        </w:tc>
      </w:tr>
    </w:tbl>
    <w:p w:rsidR="00634E90" w:rsidRDefault="00634E90">
      <w:pPr>
        <w:jc w:val="both"/>
        <w:rPr>
          <w:sz w:val="28"/>
          <w:szCs w:val="28"/>
        </w:rPr>
      </w:pPr>
    </w:p>
    <w:p w:rsidR="00634E90" w:rsidRDefault="00634E90"/>
    <w:sectPr w:rsidR="00634E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82459"/>
    <w:multiLevelType w:val="multilevel"/>
    <w:tmpl w:val="350802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90"/>
    <w:rsid w:val="00141498"/>
    <w:rsid w:val="001D3F7E"/>
    <w:rsid w:val="002C4671"/>
    <w:rsid w:val="00352115"/>
    <w:rsid w:val="00634E90"/>
    <w:rsid w:val="009100CA"/>
    <w:rsid w:val="00910392"/>
    <w:rsid w:val="00936B7C"/>
    <w:rsid w:val="00BC14EE"/>
    <w:rsid w:val="00DE74BE"/>
    <w:rsid w:val="00E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6F867-EDEC-430B-95DB-E65F2F84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C52C-012D-465B-944C-D14D282B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2021-07-14T07:35:00Z</dcterms:created>
  <dcterms:modified xsi:type="dcterms:W3CDTF">2021-07-14T07:35:00Z</dcterms:modified>
</cp:coreProperties>
</file>